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 - Meaning: “Again” 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“Anew” </w:t>
      </w:r>
      <w:r w:rsidDel="00000000" w:rsidR="00000000" w:rsidRPr="00000000">
        <w:rPr>
          <w:b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“over again”.</w:t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Search - Meaning : To examine closely and carefully </w:t>
      </w:r>
      <w:r w:rsidDel="00000000" w:rsidR="00000000" w:rsidRPr="00000000">
        <w:rPr>
          <w:b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To test and try </w:t>
      </w:r>
      <w:r w:rsidDel="00000000" w:rsidR="00000000" w:rsidRPr="00000000">
        <w:rPr>
          <w:b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To Probe.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Research is: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careful or systematic study and investigation in some field of knowledge, undertaken to establish facts or principles.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objective is discovering or revising facts and theories or to discover new knowledge.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Searching for explanation of events, phenomena, relationships and causes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Public research may be more rigorous and objective because it is subject to more scrutiny...Private research (on a company’s product ) may be questioned and biased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b w:val="1"/>
          <w:rtl w:val="0"/>
        </w:rPr>
        <w:t xml:space="preserve">Research is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Data Collection: An intermediate step to gain reliable knowledge</w:t>
      </w:r>
    </w:p>
    <w:p w:rsidR="00000000" w:rsidDel="00000000" w:rsidP="00000000" w:rsidRDefault="00000000" w:rsidRPr="00000000" w14:paraId="0000000E">
      <w:pPr>
        <w:numPr>
          <w:ilvl w:val="0"/>
          <w:numId w:val="2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Searching our published results in libraries or the internet</w:t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 accidental discovery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b w:val="1"/>
          <w:rtl w:val="0"/>
        </w:rPr>
        <w:t xml:space="preserve">Characteristics Of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A good research is: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Systematic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Empirical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Replicable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Types Of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Basic Research: Is a research aimed at expanding the existing base of scientific knowledge regardless of practical application. (a.k.a theoretical research)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Applied Research: Is the research that is designed to solve specific practical problems at hand (a.k.a Practical research) e.g market research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Qualitative and Quantitative … Explained later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Disciplinary research: Is research designed to improve a particular discipline's theories, fundamental relationships and analysis procedures and techniques e.g supply &amp; demand in economics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Subject-matter research: is research on a subject of interest for a specific decision maker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Problem-solving research: Is designed to solve a specific problem for a specific decision maker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Analytic and Descriptive research: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Descriptive research attempts to determine, describe or identify something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Analytic research attempts to establish why something occurs or how it can be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Qualitative Vs Quantitative Research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Quantitative Research: It is research Concerned with what can be measured usually using maths like statistics, calculus or discrete maths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Qualitative Research: It is research Concerned with collecting and analyzing data using the perception of the people involved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Quantitative Research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Types Of Reasoning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Inductive (Infer general from specific)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Deductive (Infer specific from general)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With Concept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Identifies concepts from 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predetermined concepts concepts and investigates relationships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Usually only describes the action in a 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 relationships between concepts on performing an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Illuminates the situation by adding examples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Accepts or rejects proposed theory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Approach Validity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Truth seen as context bound (socially constructed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Truth seen as objective and universal</w:t>
            </w:r>
          </w:p>
        </w:tc>
      </w:tr>
    </w:tbl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Research Methods vs Methodology vs Techniques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Research Method: Is a step by step procedure to achieve a given objective in a given field e.g Recipe book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ab/>
        <w:t xml:space="preserve">Research Methods</w:t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Exploratory Research: It structures and identifies new problems and improves basic </w:t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knowledge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Constructive Research: It develops solutions to a specific problem</w:t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Empirical Research: Is a way of gaining knowledge by means of direct or indirect experience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Research Technique: Is a special approach used to collect and analyse data and draw conclusions in a given field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Research Methodology: Is a general approach to achieve an objective in a given field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160" w:lineRule="auto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4a86e8"/>
          <w:rtl w:val="0"/>
        </w:rPr>
        <w:t xml:space="preserve">citation or reference</w:t>
      </w:r>
      <w:r w:rsidDel="00000000" w:rsidR="00000000" w:rsidRPr="00000000">
        <w:rPr>
          <w:rtl w:val="0"/>
        </w:rPr>
        <w:t xml:space="preserve"> in the text is where you refer to an author in the form of direct quote, summary or paraphrasing</w:t>
      </w:r>
      <w:r w:rsidDel="00000000" w:rsidR="00000000" w:rsidRPr="00000000">
        <w:rPr>
          <w:rtl w:val="0"/>
        </w:rPr>
        <w:t xml:space="preserve">. Explain the author’s position and comment on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REFERENCING</w:t>
      </w:r>
    </w:p>
    <w:p w:rsidR="00000000" w:rsidDel="00000000" w:rsidP="00000000" w:rsidRDefault="00000000" w:rsidRPr="00000000" w14:paraId="0000005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Why reference?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You benefit by: 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Adding authority to your argument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Adding credibility to your information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Showing off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Reader benefits by: 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Understanding the context of your work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Being able to track down your work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Ethical Reasons: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Intellectual Integrity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Intellectual property issues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To distinguish between your idea and someone else’s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31.2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process Of Research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First a question or problem arises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Goals and objectives are defined to deal with the question or problem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research design is developed to achieve the objectives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Results are generated by conducting research</w:t>
      </w:r>
    </w:p>
    <w:p w:rsidR="00000000" w:rsidDel="00000000" w:rsidP="00000000" w:rsidRDefault="00000000" w:rsidRPr="00000000" w14:paraId="00000066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The result is interpreted and analyzed</w:t>
      </w:r>
    </w:p>
    <w:p w:rsidR="00000000" w:rsidDel="00000000" w:rsidP="00000000" w:rsidRDefault="00000000" w:rsidRPr="00000000" w14:paraId="00000067">
      <w:pPr>
        <w:jc w:val="both"/>
        <w:rPr>
          <w:strike w:val="1"/>
          <w:color w:val="0674b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What to reference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Opinions you may have paraphrased or directly quoted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Definitions or terms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Ideas of authors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Illustrations drawn from a source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Plans or ideas stimulated by others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Guiding Principle</w:t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Respect the creators ideas and Intellectual property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Acknowledge the ideas of others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But don’t reference common knowledge(basic knowledge like Buhari is president of Nigeria)</w:t>
      </w:r>
    </w:p>
    <w:p w:rsidR="00000000" w:rsidDel="00000000" w:rsidP="00000000" w:rsidRDefault="00000000" w:rsidRPr="00000000" w14:paraId="0000007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Referencing convention differs from place to place or subject areas. Softwares use endnote, libraries use homepage e.t.c</w:t>
      </w:r>
    </w:p>
    <w:p w:rsidR="00000000" w:rsidDel="00000000" w:rsidP="00000000" w:rsidRDefault="00000000" w:rsidRPr="00000000" w14:paraId="0000007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Requirement for all referencing conventions</w:t>
      </w:r>
    </w:p>
    <w:p w:rsidR="00000000" w:rsidDel="00000000" w:rsidP="00000000" w:rsidRDefault="00000000" w:rsidRPr="00000000" w14:paraId="00000079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Acknowledge within the text</w:t>
      </w:r>
    </w:p>
    <w:p w:rsidR="00000000" w:rsidDel="00000000" w:rsidP="00000000" w:rsidRDefault="00000000" w:rsidRPr="00000000" w14:paraId="0000007A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Acknowledge closely as possible to the point</w:t>
      </w:r>
    </w:p>
    <w:p w:rsidR="00000000" w:rsidDel="00000000" w:rsidP="00000000" w:rsidRDefault="00000000" w:rsidRPr="00000000" w14:paraId="0000007B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Include the sources used in a list at the end of your essay </w:t>
      </w:r>
    </w:p>
    <w:p w:rsidR="00000000" w:rsidDel="00000000" w:rsidP="00000000" w:rsidRDefault="00000000" w:rsidRPr="00000000" w14:paraId="0000007C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Include all details about the sources in the list</w:t>
      </w:r>
    </w:p>
    <w:p w:rsidR="00000000" w:rsidDel="00000000" w:rsidP="00000000" w:rsidRDefault="00000000" w:rsidRPr="00000000" w14:paraId="0000007D">
      <w:pPr>
        <w:numPr>
          <w:ilvl w:val="0"/>
          <w:numId w:val="2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list is usually called reference list, bibliography or list of works consulted</w:t>
      </w:r>
    </w:p>
    <w:p w:rsidR="00000000" w:rsidDel="00000000" w:rsidP="00000000" w:rsidRDefault="00000000" w:rsidRPr="00000000" w14:paraId="0000007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“list of works consulted” and  “reference list” are works consulted or referenced 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Bibliography is works on topics but not necessarily referenced</w:t>
      </w:r>
    </w:p>
    <w:p w:rsidR="00000000" w:rsidDel="00000000" w:rsidP="00000000" w:rsidRDefault="00000000" w:rsidRPr="00000000" w14:paraId="00000080">
      <w:pPr>
        <w:spacing w:before="1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1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When using quotation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0" w:afterAutospacing="0" w:before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exact words to support your argument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Avoid lengthy/frequent quotations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Quotes are </w:t>
      </w:r>
      <w:r w:rsidDel="00000000" w:rsidR="00000000" w:rsidRPr="00000000">
        <w:rPr>
          <w:color w:val="3333cc"/>
          <w:rtl w:val="0"/>
        </w:rPr>
        <w:t xml:space="preserve">not included</w:t>
      </w:r>
      <w:r w:rsidDel="00000000" w:rsidR="00000000" w:rsidRPr="00000000">
        <w:rPr>
          <w:rtl w:val="0"/>
        </w:rPr>
        <w:t xml:space="preserve"> in your word count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Short quotation, include acknowledgement in the sentence e.g </w:t>
      </w:r>
      <w:r w:rsidDel="00000000" w:rsidR="00000000" w:rsidRPr="00000000">
        <w:rPr>
          <w:color w:val="3333cc"/>
          <w:rtl w:val="0"/>
        </w:rPr>
        <w:t xml:space="preserve">According to Brown (2008), ”</w:t>
      </w:r>
      <w:r w:rsidDel="00000000" w:rsidR="00000000" w:rsidRPr="00000000">
        <w:rPr>
          <w:rtl w:val="0"/>
        </w:rPr>
        <w:t xml:space="preserve">... or ...studies” (Brown, 2008).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longer quotes</w:t>
      </w:r>
    </w:p>
    <w:p w:rsidR="00000000" w:rsidDel="00000000" w:rsidP="00000000" w:rsidRDefault="00000000" w:rsidRPr="00000000" w14:paraId="0000008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Indent 10 spaces from margin</w:t>
      </w:r>
    </w:p>
    <w:p w:rsidR="00000000" w:rsidDel="00000000" w:rsidP="00000000" w:rsidRDefault="00000000" w:rsidRPr="00000000" w14:paraId="0000008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Seperate from essay with 2 lines</w:t>
      </w:r>
    </w:p>
    <w:p w:rsidR="00000000" w:rsidDel="00000000" w:rsidP="00000000" w:rsidRDefault="00000000" w:rsidRPr="00000000" w14:paraId="0000008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quotation mark needed</w:t>
      </w:r>
    </w:p>
    <w:p w:rsidR="00000000" w:rsidDel="00000000" w:rsidP="00000000" w:rsidRDefault="00000000" w:rsidRPr="00000000" w14:paraId="0000008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Usually introduces with a colon</w:t>
      </w:r>
    </w:p>
    <w:p w:rsidR="00000000" w:rsidDel="00000000" w:rsidP="00000000" w:rsidRDefault="00000000" w:rsidRPr="00000000" w14:paraId="0000008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Used for more than 3 lines </w:t>
      </w:r>
    </w:p>
    <w:p w:rsidR="00000000" w:rsidDel="00000000" w:rsidP="00000000" w:rsidRDefault="00000000" w:rsidRPr="00000000" w14:paraId="0000008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E.g</w:t>
      </w:r>
      <w:r w:rsidDel="00000000" w:rsidR="00000000" w:rsidRPr="00000000">
        <w:rPr/>
        <w:drawing>
          <wp:inline distB="114300" distT="114300" distL="114300" distR="114300">
            <wp:extent cx="3324225" cy="18192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… to omit some words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add words to quote, use square brackets. Italics font indicates emphasis e.g “...language [which] contribute… or ...</w:t>
      </w:r>
      <w:r w:rsidDel="00000000" w:rsidR="00000000" w:rsidRPr="00000000">
        <w:rPr>
          <w:rtl w:val="0"/>
        </w:rPr>
        <w:t xml:space="preserve">enables a </w:t>
      </w:r>
      <w:r w:rsidDel="00000000" w:rsidR="00000000" w:rsidRPr="00000000">
        <w:rPr>
          <w:i w:val="1"/>
          <w:color w:val="ff0000"/>
          <w:rtl w:val="0"/>
        </w:rPr>
        <w:t xml:space="preserve">speaker</w:t>
      </w:r>
      <w:r w:rsidDel="00000000" w:rsidR="00000000" w:rsidRPr="00000000">
        <w:rPr>
          <w:color w:val="ff0000"/>
          <w:rtl w:val="0"/>
        </w:rPr>
        <w:t xml:space="preserve">,</w:t>
      </w:r>
      <w:r w:rsidDel="00000000" w:rsidR="00000000" w:rsidRPr="00000000">
        <w:rPr>
          <w:rtl w:val="0"/>
        </w:rPr>
        <w:t xml:space="preserve">  writer...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[sic] means there is an error in the original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spacing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You can put quotation marks inside quotation mark</w:t>
      </w:r>
    </w:p>
    <w:p w:rsidR="00000000" w:rsidDel="00000000" w:rsidP="00000000" w:rsidRDefault="00000000" w:rsidRPr="00000000" w14:paraId="00000091">
      <w:pPr>
        <w:spacing w:before="1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1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Summarising &amp; Paraphrasing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spacing w:after="0" w:afterAutospacing="0" w:before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E.g </w:t>
      </w: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Start with your own words and only explain main ideas</w:t>
      </w:r>
    </w:p>
    <w:p w:rsidR="00000000" w:rsidDel="00000000" w:rsidP="00000000" w:rsidRDefault="00000000" w:rsidRPr="00000000" w14:paraId="00000095">
      <w:pPr>
        <w:numPr>
          <w:ilvl w:val="0"/>
          <w:numId w:val="22"/>
        </w:numPr>
        <w:spacing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Shorten the text and acknowledge the source</w:t>
      </w:r>
    </w:p>
    <w:p w:rsidR="00000000" w:rsidDel="00000000" w:rsidP="00000000" w:rsidRDefault="00000000" w:rsidRPr="00000000" w14:paraId="00000096">
      <w:pPr>
        <w:spacing w:before="1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1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Referencing System In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Author and date used by harvard and others</w:t>
      </w:r>
      <w:r w:rsidDel="00000000" w:rsidR="00000000" w:rsidRPr="00000000">
        <w:rPr/>
        <w:drawing>
          <wp:inline distB="114300" distT="114300" distL="114300" distR="114300">
            <wp:extent cx="3400425" cy="129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Numbering which links to footnotes or endnotes used by Oxford and others</w:t>
      </w:r>
      <w:r w:rsidDel="00000000" w:rsidR="00000000" w:rsidRPr="00000000">
        <w:rPr/>
        <w:drawing>
          <wp:inline distB="114300" distT="114300" distL="114300" distR="114300">
            <wp:extent cx="2933700" cy="12096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Numbering which links to the reference list used by Vancouver and others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 reference </w:t>
      </w:r>
      <w:r w:rsidDel="00000000" w:rsidR="00000000" w:rsidRPr="00000000">
        <w:rPr>
          <w:rtl w:val="0"/>
        </w:rPr>
        <w:t xml:space="preserve">newspapers articles, organisations, corporations e.t.c, use the author date method. Organizations and countries can be used as author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When referencing websites:</w:t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author is unknown, t</w:t>
      </w:r>
      <w:r w:rsidDel="00000000" w:rsidR="00000000" w:rsidRPr="00000000">
        <w:rPr>
          <w:rtl w:val="0"/>
        </w:rPr>
        <w:t xml:space="preserve">reat organisation as author</w:t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organisation is unknown,use title of the web page as author</w:t>
      </w:r>
    </w:p>
    <w:p w:rsidR="00000000" w:rsidDel="00000000" w:rsidP="00000000" w:rsidRDefault="00000000" w:rsidRPr="00000000" w14:paraId="0000009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 site is not dated, use ‘n.d.’ for ‘no date’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spacing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 the reference list, include the date you </w:t>
      </w:r>
      <w:r w:rsidDel="00000000" w:rsidR="00000000" w:rsidRPr="00000000">
        <w:rPr>
          <w:i w:val="1"/>
          <w:rtl w:val="0"/>
        </w:rPr>
        <w:t xml:space="preserve">accessed</w:t>
      </w:r>
      <w:r w:rsidDel="00000000" w:rsidR="00000000" w:rsidRPr="00000000">
        <w:rPr>
          <w:rtl w:val="0"/>
        </w:rPr>
        <w:t xml:space="preserve"> the site, author, date, title of website and url.</w:t>
      </w:r>
    </w:p>
    <w:p w:rsidR="00000000" w:rsidDel="00000000" w:rsidP="00000000" w:rsidRDefault="00000000" w:rsidRPr="00000000" w14:paraId="000000A1">
      <w:pPr>
        <w:spacing w:before="1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Footnotes</w:t>
      </w:r>
    </w:p>
    <w:p w:rsidR="00000000" w:rsidDel="00000000" w:rsidP="00000000" w:rsidRDefault="00000000" w:rsidRPr="00000000" w14:paraId="000000A2">
      <w:pPr>
        <w:spacing w:before="1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1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8290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6407" l="0" r="0" t="160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1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NB: Academic writing needs ref in text and in a list at the end of your work</w:t>
        <w:tab/>
      </w:r>
    </w:p>
    <w:p w:rsidR="00000000" w:rsidDel="00000000" w:rsidP="00000000" w:rsidRDefault="00000000" w:rsidRPr="00000000" w14:paraId="000000A5">
      <w:pPr>
        <w:spacing w:before="1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1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Using Reference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1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Necessary Information include:</w:t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spacing w:after="0" w:afterAutospacing="0" w:before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Names of author(Last name first)</w:t>
      </w:r>
    </w:p>
    <w:p w:rsidR="00000000" w:rsidDel="00000000" w:rsidP="00000000" w:rsidRDefault="00000000" w:rsidRPr="00000000" w14:paraId="000000A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Name of journal or book</w:t>
      </w:r>
    </w:p>
    <w:p w:rsidR="00000000" w:rsidDel="00000000" w:rsidP="00000000" w:rsidRDefault="00000000" w:rsidRPr="00000000" w14:paraId="000000A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Name of article or chapter</w:t>
      </w:r>
    </w:p>
    <w:p w:rsidR="00000000" w:rsidDel="00000000" w:rsidP="00000000" w:rsidRDefault="00000000" w:rsidRPr="00000000" w14:paraId="000000A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Date of publication</w:t>
      </w:r>
    </w:p>
    <w:p w:rsidR="00000000" w:rsidDel="00000000" w:rsidP="00000000" w:rsidRDefault="00000000" w:rsidRPr="00000000" w14:paraId="000000A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Journal Volume</w:t>
      </w:r>
    </w:p>
    <w:p w:rsidR="00000000" w:rsidDel="00000000" w:rsidP="00000000" w:rsidRDefault="00000000" w:rsidRPr="00000000" w14:paraId="000000A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Editor of book</w:t>
      </w:r>
    </w:p>
    <w:p w:rsidR="00000000" w:rsidDel="00000000" w:rsidP="00000000" w:rsidRDefault="00000000" w:rsidRPr="00000000" w14:paraId="000000A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Publisher</w:t>
      </w:r>
    </w:p>
    <w:p w:rsidR="00000000" w:rsidDel="00000000" w:rsidP="00000000" w:rsidRDefault="00000000" w:rsidRPr="00000000" w14:paraId="000000A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Place of publication</w:t>
      </w:r>
    </w:p>
    <w:p w:rsidR="00000000" w:rsidDel="00000000" w:rsidP="00000000" w:rsidRDefault="00000000" w:rsidRPr="00000000" w14:paraId="000000B0">
      <w:pPr>
        <w:numPr>
          <w:ilvl w:val="0"/>
          <w:numId w:val="18"/>
        </w:numPr>
        <w:spacing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Page number(of article)</w:t>
      </w:r>
    </w:p>
    <w:p w:rsidR="00000000" w:rsidDel="00000000" w:rsidP="00000000" w:rsidRDefault="00000000" w:rsidRPr="00000000" w14:paraId="000000B1">
      <w:pPr>
        <w:spacing w:before="1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1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Referencing Systems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after="0" w:afterAutospacing="0" w:before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Alphabetical: Sources appear alphabetically according to family name of first author(this is the most common system)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Numerical: Sources are listed numerically by the order they are first cited</w:t>
      </w:r>
      <w:r w:rsidDel="00000000" w:rsidR="00000000" w:rsidRPr="00000000">
        <w:rPr/>
        <w:drawing>
          <wp:inline distB="114300" distT="114300" distL="114300" distR="114300">
            <wp:extent cx="5257800" cy="19716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1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NB: </w:t>
      </w:r>
    </w:p>
    <w:p w:rsidR="00000000" w:rsidDel="00000000" w:rsidP="00000000" w:rsidRDefault="00000000" w:rsidRPr="00000000" w14:paraId="000000B6">
      <w:pPr>
        <w:numPr>
          <w:ilvl w:val="0"/>
          <w:numId w:val="30"/>
        </w:numPr>
        <w:spacing w:after="0" w:afterAutospacing="0" w:before="1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Author-date system must include years of publication of the research cited.</w:t>
      </w:r>
    </w:p>
    <w:p w:rsidR="00000000" w:rsidDel="00000000" w:rsidP="00000000" w:rsidRDefault="00000000" w:rsidRPr="00000000" w14:paraId="000000B7">
      <w:pPr>
        <w:numPr>
          <w:ilvl w:val="0"/>
          <w:numId w:val="30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MLA system:  year of publication is not required but page numbers generally are.</w:t>
      </w:r>
    </w:p>
    <w:p w:rsidR="00000000" w:rsidDel="00000000" w:rsidP="00000000" w:rsidRDefault="00000000" w:rsidRPr="00000000" w14:paraId="000000B8">
      <w:pPr>
        <w:numPr>
          <w:ilvl w:val="0"/>
          <w:numId w:val="30"/>
        </w:numPr>
        <w:spacing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a numerical referencing system is being used, the numbers of the references must be added.</w:t>
      </w:r>
    </w:p>
    <w:p w:rsidR="00000000" w:rsidDel="00000000" w:rsidP="00000000" w:rsidRDefault="00000000" w:rsidRPr="00000000" w14:paraId="000000B9">
      <w:pPr>
        <w:spacing w:before="1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before="1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IPR</w:t>
      </w:r>
    </w:p>
    <w:p w:rsidR="00000000" w:rsidDel="00000000" w:rsidP="00000000" w:rsidRDefault="00000000" w:rsidRPr="00000000" w14:paraId="000000BB">
      <w:pPr>
        <w:spacing w:before="1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Intellectual property is something produced using human intellect which has commercial Value</w:t>
      </w:r>
    </w:p>
    <w:p w:rsidR="00000000" w:rsidDel="00000000" w:rsidP="00000000" w:rsidRDefault="00000000" w:rsidRPr="00000000" w14:paraId="000000BC">
      <w:pPr>
        <w:spacing w:before="1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Intellectual property rights are the exclusive rights given to persons over the creations of their minds for a certain period of time</w:t>
      </w:r>
    </w:p>
    <w:p w:rsidR="00000000" w:rsidDel="00000000" w:rsidP="00000000" w:rsidRDefault="00000000" w:rsidRPr="00000000" w14:paraId="000000BD">
      <w:pPr>
        <w:spacing w:before="1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are: patents, trademarks, copyrights, and trade secrets</w:t>
      </w:r>
    </w:p>
    <w:p w:rsidR="00000000" w:rsidDel="00000000" w:rsidP="00000000" w:rsidRDefault="00000000" w:rsidRPr="00000000" w14:paraId="000000BE">
      <w:pPr>
        <w:spacing w:before="1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Patents are for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0" w:afterAutospacing="0" w:before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Industrial Properties: Patents, industrial designs, trademarks, trade secrets, plant varieties, integrated circuits, geographical indicators etc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Copyright: novels, poem,  plays, films, music, drawings, photographs, performing arts, sculpture, software etc</w:t>
      </w:r>
    </w:p>
    <w:p w:rsidR="00000000" w:rsidDel="00000000" w:rsidP="00000000" w:rsidRDefault="00000000" w:rsidRPr="00000000" w14:paraId="000000C1">
      <w:pPr>
        <w:spacing w:before="160" w:lineRule="auto"/>
        <w:jc w:val="both"/>
        <w:rPr/>
      </w:pPr>
      <w:r w:rsidDel="00000000" w:rsidR="00000000" w:rsidRPr="00000000">
        <w:rPr>
          <w:rtl w:val="0"/>
        </w:rPr>
        <w:t xml:space="preserve">Copyright is the right to reproduce, make copy, adaptations and translations </w:t>
      </w:r>
    </w:p>
    <w:p w:rsidR="00000000" w:rsidDel="00000000" w:rsidP="00000000" w:rsidRDefault="00000000" w:rsidRPr="00000000" w14:paraId="000000C2">
      <w:pPr>
        <w:spacing w:before="160" w:lineRule="auto"/>
        <w:jc w:val="both"/>
        <w:rPr/>
      </w:pPr>
      <w:r w:rsidDel="00000000" w:rsidR="00000000" w:rsidRPr="00000000">
        <w:rPr>
          <w:rtl w:val="0"/>
        </w:rPr>
        <w:t xml:space="preserve">Term :</w:t>
      </w:r>
      <w:r w:rsidDel="00000000" w:rsidR="00000000" w:rsidRPr="00000000">
        <w:rPr>
          <w:rtl w:val="0"/>
        </w:rPr>
        <w:t xml:space="preserve"> Usually lifetime of the author until sixty years following the year of death of author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Broadcast Reproduction right:</w:t>
      </w:r>
      <w:r w:rsidDel="00000000" w:rsidR="00000000" w:rsidRPr="00000000">
        <w:rPr>
          <w:rtl w:val="0"/>
        </w:rPr>
        <w:t xml:space="preserve"> Twenty Five Years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Performers Right: Fifty Years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Authors Rights:</w:t>
      </w:r>
      <w:r w:rsidDel="00000000" w:rsidR="00000000" w:rsidRPr="00000000">
        <w:rPr>
          <w:rtl w:val="0"/>
        </w:rPr>
        <w:t xml:space="preserve"> Moral Rights-Authorship/Object to Alterations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Resale Share: Right</w:t>
      </w:r>
      <w:r w:rsidDel="00000000" w:rsidR="00000000" w:rsidRPr="00000000">
        <w:rPr>
          <w:rtl w:val="0"/>
        </w:rPr>
        <w:t xml:space="preserve"> In original Copies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categories O D f Protected Works</w:t>
      </w:r>
    </w:p>
    <w:p w:rsidR="00000000" w:rsidDel="00000000" w:rsidP="00000000" w:rsidRDefault="00000000" w:rsidRPr="00000000" w14:paraId="000000C9">
      <w:pPr>
        <w:numPr>
          <w:ilvl w:val="0"/>
          <w:numId w:val="19"/>
        </w:numPr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Derivative work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A “derivative work” means a work created by translating, arranging musically, transforming, or dramatizing, cinematizing or otherwise adapting a pre-existing work </w:t>
      </w:r>
    </w:p>
    <w:p w:rsidR="00000000" w:rsidDel="00000000" w:rsidP="00000000" w:rsidRDefault="00000000" w:rsidRPr="00000000" w14:paraId="000000CA">
      <w:pPr>
        <w:numPr>
          <w:ilvl w:val="0"/>
          <w:numId w:val="1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Compilations: </w:t>
      </w:r>
      <w:r w:rsidDel="00000000" w:rsidR="00000000" w:rsidRPr="00000000">
        <w:rPr>
          <w:rtl w:val="0"/>
        </w:rPr>
        <w:t xml:space="preserve">Compilations are works (not falling within the term “databases”) which constitute intellectual creations, by reason of the selection or arrangement of their materials .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b w:val="1"/>
          <w:rtl w:val="0"/>
        </w:rPr>
        <w:t xml:space="preserve">TRADEMARKS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120" w:line="216" w:lineRule="auto"/>
        <w:jc w:val="both"/>
        <w:rPr/>
      </w:pPr>
      <w:r w:rsidDel="00000000" w:rsidR="00000000" w:rsidRPr="00000000">
        <w:rPr>
          <w:rtl w:val="0"/>
        </w:rPr>
        <w:t xml:space="preserve">A trade mark is any sign which can distinguish the goods of one trader from those of another. Sign includes words, logos, pictures, or a combination of these. The mark must be: Distinctive,  and, not deceptive, or contrary to law or morality, and, not identical or similar to any earlier marks for the same or similar goods.</w:t>
      </w:r>
    </w:p>
    <w:p w:rsidR="00000000" w:rsidDel="00000000" w:rsidP="00000000" w:rsidRDefault="00000000" w:rsidRPr="00000000" w14:paraId="000000CF">
      <w:pPr>
        <w:spacing w:before="120" w:line="21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120" w:line="216" w:lineRule="auto"/>
        <w:jc w:val="both"/>
        <w:rPr/>
      </w:pPr>
      <w:r w:rsidDel="00000000" w:rsidR="00000000" w:rsidRPr="00000000">
        <w:rPr>
          <w:rtl w:val="0"/>
        </w:rPr>
        <w:t xml:space="preserve">Trade Secrets:</w:t>
      </w:r>
    </w:p>
    <w:p w:rsidR="00000000" w:rsidDel="00000000" w:rsidP="00000000" w:rsidRDefault="00000000" w:rsidRPr="00000000" w14:paraId="000000D1">
      <w:pPr>
        <w:numPr>
          <w:ilvl w:val="0"/>
          <w:numId w:val="15"/>
        </w:numPr>
        <w:spacing w:line="21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Manufacturing and commercial secrets</w:t>
      </w:r>
    </w:p>
    <w:p w:rsidR="00000000" w:rsidDel="00000000" w:rsidP="00000000" w:rsidRDefault="00000000" w:rsidRPr="00000000" w14:paraId="000000D2">
      <w:pPr>
        <w:numPr>
          <w:ilvl w:val="0"/>
          <w:numId w:val="15"/>
        </w:numPr>
        <w:spacing w:line="21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Consumer profiles</w:t>
      </w:r>
    </w:p>
    <w:p w:rsidR="00000000" w:rsidDel="00000000" w:rsidP="00000000" w:rsidRDefault="00000000" w:rsidRPr="00000000" w14:paraId="000000D3">
      <w:pPr>
        <w:numPr>
          <w:ilvl w:val="0"/>
          <w:numId w:val="15"/>
        </w:numPr>
        <w:spacing w:line="21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Distribution method</w:t>
      </w:r>
    </w:p>
    <w:p w:rsidR="00000000" w:rsidDel="00000000" w:rsidP="00000000" w:rsidRDefault="00000000" w:rsidRPr="00000000" w14:paraId="000000D4">
      <w:pPr>
        <w:numPr>
          <w:ilvl w:val="0"/>
          <w:numId w:val="15"/>
        </w:numPr>
        <w:spacing w:line="21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Manufacturing process</w:t>
      </w:r>
    </w:p>
    <w:p w:rsidR="00000000" w:rsidDel="00000000" w:rsidP="00000000" w:rsidRDefault="00000000" w:rsidRPr="00000000" w14:paraId="000000D5">
      <w:pPr>
        <w:numPr>
          <w:ilvl w:val="0"/>
          <w:numId w:val="15"/>
        </w:numPr>
        <w:spacing w:line="21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Advertising strategies</w:t>
      </w:r>
    </w:p>
    <w:p w:rsidR="00000000" w:rsidDel="00000000" w:rsidP="00000000" w:rsidRDefault="00000000" w:rsidRPr="00000000" w14:paraId="000000D6">
      <w:pPr>
        <w:spacing w:line="21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16" w:lineRule="auto"/>
        <w:jc w:val="left"/>
        <w:rPr/>
      </w:pPr>
      <w:r w:rsidDel="00000000" w:rsidR="00000000" w:rsidRPr="00000000">
        <w:rPr>
          <w:rtl w:val="0"/>
        </w:rPr>
        <w:t xml:space="preserve">An example of trade secrets is coca cola </w:t>
      </w:r>
      <w:r w:rsidDel="00000000" w:rsidR="00000000" w:rsidRPr="00000000">
        <w:rPr>
          <w:rtl w:val="0"/>
        </w:rPr>
        <w:t xml:space="preserve">invented in 1886 and was never protected by a patent, only by a trademark (for the name Coca-Cola) and by an industrial design (for this very special design of the Coca-Cola bottle...The process of the Coca-Cola drink is only known by two persons in the world not allowed to travel together...Still Pepsi is better😏 ( Femi no Get seNse).</w:t>
      </w:r>
    </w:p>
    <w:p w:rsidR="00000000" w:rsidDel="00000000" w:rsidP="00000000" w:rsidRDefault="00000000" w:rsidRPr="00000000" w14:paraId="000000D8">
      <w:pPr>
        <w:spacing w:line="21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1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PATENTS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80" w:line="216" w:lineRule="auto"/>
        <w:rPr/>
      </w:pPr>
      <w:r w:rsidDel="00000000" w:rsidR="00000000" w:rsidRPr="00000000">
        <w:rPr>
          <w:rtl w:val="0"/>
        </w:rPr>
        <w:t xml:space="preserve">A patent is a legal title granting its holder the exclusive right to make use of an invention for a limited area and time by stopping others from, among other things, making, using or selling it without authorization...a patent can be bought, sold, licensed or mortgaged.</w:t>
      </w:r>
    </w:p>
    <w:p w:rsidR="00000000" w:rsidDel="00000000" w:rsidP="00000000" w:rsidRDefault="00000000" w:rsidRPr="00000000" w14:paraId="000000DB">
      <w:pPr>
        <w:spacing w:before="80" w:line="216" w:lineRule="auto"/>
        <w:rPr/>
      </w:pPr>
      <w:r w:rsidDel="00000000" w:rsidR="00000000" w:rsidRPr="00000000">
        <w:rPr>
          <w:rtl w:val="0"/>
        </w:rPr>
        <w:t xml:space="preserve">Patents are territorial rights, so an Indian patent will only give the owner rights within India and rights to stop others from importing products into India.</w:t>
      </w:r>
    </w:p>
    <w:p w:rsidR="00000000" w:rsidDel="00000000" w:rsidP="00000000" w:rsidRDefault="00000000" w:rsidRPr="00000000" w14:paraId="000000DC">
      <w:pPr>
        <w:spacing w:before="8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80" w:line="216" w:lineRule="auto"/>
        <w:rPr/>
      </w:pPr>
      <w:r w:rsidDel="00000000" w:rsidR="00000000" w:rsidRPr="00000000">
        <w:rPr>
          <w:rtl w:val="0"/>
        </w:rPr>
        <w:t xml:space="preserve">E.g - To obtain an Intellectual property for a camera. It’ll be:</w:t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spacing w:after="0" w:afterAutospacing="0" w:before="80" w:line="21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Patent for every individual improved mechanism</w:t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spacing w:after="0" w:afterAutospacing="0" w:before="0" w:beforeAutospacing="0" w:line="21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for outer shape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spacing w:after="0" w:afterAutospacing="0" w:before="0" w:beforeAutospacing="0" w:line="21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Trademark for brand name or logo denoted as Ⓡ</w:t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spacing w:before="0" w:beforeAutospacing="0" w:line="21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Copyright for instruments or manual booklet denoted as ©</w:t>
      </w:r>
    </w:p>
    <w:p w:rsidR="00000000" w:rsidDel="00000000" w:rsidP="00000000" w:rsidRDefault="00000000" w:rsidRPr="00000000" w14:paraId="000000E2">
      <w:pPr>
        <w:spacing w:before="8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80" w:line="216" w:lineRule="auto"/>
        <w:rPr/>
      </w:pPr>
      <w:r w:rsidDel="00000000" w:rsidR="00000000" w:rsidRPr="00000000">
        <w:rPr>
          <w:rtl w:val="0"/>
        </w:rPr>
        <w:t xml:space="preserve">Intellectual Property and market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spacing w:line="216" w:lineRule="auto"/>
        <w:ind w:left="720" w:hanging="360"/>
        <w:rPr/>
      </w:pPr>
      <w:r w:rsidDel="00000000" w:rsidR="00000000" w:rsidRPr="00000000">
        <w:rPr>
          <w:rtl w:val="0"/>
        </w:rPr>
        <w:t xml:space="preserve">Differentiates your products and services from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spacing w:line="216" w:lineRule="auto"/>
        <w:ind w:left="720" w:hanging="360"/>
        <w:rPr/>
      </w:pPr>
      <w:r w:rsidDel="00000000" w:rsidR="00000000" w:rsidRPr="00000000">
        <w:rPr>
          <w:rtl w:val="0"/>
        </w:rPr>
        <w:t xml:space="preserve">Promotes your products and services and creates a loyal clientele</w:t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spacing w:line="216" w:lineRule="auto"/>
        <w:ind w:left="720" w:hanging="360"/>
        <w:rPr/>
      </w:pPr>
      <w:r w:rsidDel="00000000" w:rsidR="00000000" w:rsidRPr="00000000">
        <w:rPr>
          <w:rtl w:val="0"/>
        </w:rPr>
        <w:t xml:space="preserve">Diversifies your market strategies to various target groups</w:t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spacing w:line="216" w:lineRule="auto"/>
        <w:ind w:left="720" w:hanging="360"/>
        <w:rPr/>
      </w:pPr>
      <w:r w:rsidDel="00000000" w:rsidR="00000000" w:rsidRPr="00000000">
        <w:rPr>
          <w:rtl w:val="0"/>
        </w:rPr>
        <w:t xml:space="preserve">Populaizes you in foreign countries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spacing w:line="216" w:lineRule="auto"/>
        <w:ind w:left="720" w:hanging="360"/>
        <w:rPr/>
      </w:pPr>
      <w:r w:rsidDel="00000000" w:rsidR="00000000" w:rsidRPr="00000000">
        <w:rPr>
          <w:rtl w:val="0"/>
        </w:rPr>
        <w:t xml:space="preserve">Keeps competitors/copiers away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8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1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PLAGIARISM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160" w:line="21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From the latin word plagiarius meaning kidnapper, </w:t>
      </w:r>
      <w:r w:rsidDel="00000000" w:rsidR="00000000" w:rsidRPr="00000000">
        <w:rPr>
          <w:rtl w:val="0"/>
        </w:rPr>
        <w:t xml:space="preserve">Plagiarism is the presenting the words, ideas, images, sounds, or the creative expression of others as your own</w:t>
      </w:r>
    </w:p>
    <w:p w:rsidR="00000000" w:rsidDel="00000000" w:rsidP="00000000" w:rsidRDefault="00000000" w:rsidRPr="00000000" w14:paraId="000000EC">
      <w:pPr>
        <w:spacing w:before="160" w:line="21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Hi</w:t>
      </w:r>
      <w:r w:rsidDel="00000000" w:rsidR="00000000" w:rsidRPr="00000000">
        <w:rPr/>
        <w:drawing>
          <wp:inline distB="114300" distT="114300" distL="114300" distR="114300">
            <wp:extent cx="5057775" cy="2514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6"/>
        </w:numPr>
        <w:spacing w:after="0" w:afterAutospacing="0" w:before="160" w:line="21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most common type of plagiarism is the </w:t>
      </w:r>
      <w:r w:rsidDel="00000000" w:rsidR="00000000" w:rsidRPr="00000000">
        <w:rPr>
          <w:rtl w:val="0"/>
        </w:rPr>
        <w:t xml:space="preserve">copying without acknowledgement</w:t>
      </w:r>
    </w:p>
    <w:p w:rsidR="00000000" w:rsidDel="00000000" w:rsidP="00000000" w:rsidRDefault="00000000" w:rsidRPr="00000000" w14:paraId="000000EE">
      <w:pPr>
        <w:numPr>
          <w:ilvl w:val="0"/>
          <w:numId w:val="26"/>
        </w:numPr>
        <w:spacing w:after="0" w:afterAutospacing="0" w:before="0" w:beforeAutospacing="0" w:line="21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second most common type of plagiarism is </w:t>
      </w:r>
      <w:r w:rsidDel="00000000" w:rsidR="00000000" w:rsidRPr="00000000">
        <w:rPr>
          <w:rtl w:val="0"/>
        </w:rPr>
        <w:t xml:space="preserve">patchwork plagiarism</w:t>
      </w:r>
      <w:r w:rsidDel="00000000" w:rsidR="00000000" w:rsidRPr="00000000">
        <w:rPr>
          <w:rtl w:val="0"/>
        </w:rPr>
        <w:t xml:space="preserve">. I.e borrowing phrases and clauses from the original source and weaving them into your own writing without citing the author.</w:t>
      </w:r>
    </w:p>
    <w:p w:rsidR="00000000" w:rsidDel="00000000" w:rsidP="00000000" w:rsidRDefault="00000000" w:rsidRPr="00000000" w14:paraId="000000EF">
      <w:pPr>
        <w:numPr>
          <w:ilvl w:val="0"/>
          <w:numId w:val="26"/>
        </w:numPr>
        <w:spacing w:before="0" w:beforeAutospacing="0" w:line="21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third type of plagiarism is </w:t>
      </w:r>
      <w:r w:rsidDel="00000000" w:rsidR="00000000" w:rsidRPr="00000000">
        <w:rPr>
          <w:rtl w:val="0"/>
        </w:rPr>
        <w:t xml:space="preserve">paraphrasing plagiarism</w:t>
      </w:r>
      <w:r w:rsidDel="00000000" w:rsidR="00000000" w:rsidRPr="00000000">
        <w:rPr>
          <w:rtl w:val="0"/>
        </w:rPr>
        <w:t xml:space="preserve">. I.e when the plagiarizer paraphrases or summarizes another's work without citing the source. Using synonyms but retaining the author's essential thoughts, or style without citing the source is still considered plagiarism.</w:t>
      </w:r>
    </w:p>
    <w:p w:rsidR="00000000" w:rsidDel="00000000" w:rsidP="00000000" w:rsidRDefault="00000000" w:rsidRPr="00000000" w14:paraId="000000F0">
      <w:pPr>
        <w:spacing w:before="160" w:line="21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160" w:line="216" w:lineRule="auto"/>
        <w:jc w:val="both"/>
        <w:rPr/>
      </w:pPr>
      <w:r w:rsidDel="00000000" w:rsidR="00000000" w:rsidRPr="00000000">
        <w:rPr>
          <w:rtl w:val="0"/>
        </w:rPr>
        <w:t xml:space="preserve">To Note - </w:t>
      </w:r>
    </w:p>
    <w:p w:rsidR="00000000" w:rsidDel="00000000" w:rsidP="00000000" w:rsidRDefault="00000000" w:rsidRPr="00000000" w14:paraId="000000F2">
      <w:pPr>
        <w:numPr>
          <w:ilvl w:val="0"/>
          <w:numId w:val="23"/>
        </w:numPr>
        <w:spacing w:after="0" w:afterAutospacing="0" w:before="140" w:line="21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consequences are not worth the risks!</w:t>
      </w:r>
    </w:p>
    <w:p w:rsidR="00000000" w:rsidDel="00000000" w:rsidP="00000000" w:rsidRDefault="00000000" w:rsidRPr="00000000" w14:paraId="000000F3">
      <w:pPr>
        <w:numPr>
          <w:ilvl w:val="0"/>
          <w:numId w:val="23"/>
        </w:numPr>
        <w:spacing w:after="0" w:afterAutospacing="0" w:before="0" w:beforeAutospacing="0" w:line="21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It is only right to give credit to authors whose ideas you use</w:t>
      </w:r>
    </w:p>
    <w:p w:rsidR="00000000" w:rsidDel="00000000" w:rsidP="00000000" w:rsidRDefault="00000000" w:rsidRPr="00000000" w14:paraId="000000F4">
      <w:pPr>
        <w:numPr>
          <w:ilvl w:val="0"/>
          <w:numId w:val="23"/>
        </w:numPr>
        <w:spacing w:after="0" w:afterAutospacing="0" w:before="0" w:beforeAutospacing="0" w:line="21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Citing makes it possible for your readers to locate your source</w:t>
      </w:r>
    </w:p>
    <w:p w:rsidR="00000000" w:rsidDel="00000000" w:rsidP="00000000" w:rsidRDefault="00000000" w:rsidRPr="00000000" w14:paraId="000000F5">
      <w:pPr>
        <w:numPr>
          <w:ilvl w:val="0"/>
          <w:numId w:val="23"/>
        </w:numPr>
        <w:spacing w:before="0" w:beforeAutospacing="0" w:line="21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Cheating is unethical behavior  </w:t>
      </w:r>
    </w:p>
    <w:p w:rsidR="00000000" w:rsidDel="00000000" w:rsidP="00000000" w:rsidRDefault="00000000" w:rsidRPr="00000000" w14:paraId="000000F6">
      <w:pPr>
        <w:spacing w:before="140" w:line="21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140" w:line="216" w:lineRule="auto"/>
        <w:jc w:val="both"/>
        <w:rPr/>
      </w:pPr>
      <w:r w:rsidDel="00000000" w:rsidR="00000000" w:rsidRPr="00000000">
        <w:rPr>
          <w:rtl w:val="0"/>
        </w:rPr>
        <w:t xml:space="preserve">Consequences To Students Include</w:t>
      </w:r>
    </w:p>
    <w:p w:rsidR="00000000" w:rsidDel="00000000" w:rsidP="00000000" w:rsidRDefault="00000000" w:rsidRPr="00000000" w14:paraId="000000F8">
      <w:pPr>
        <w:numPr>
          <w:ilvl w:val="0"/>
          <w:numId w:val="16"/>
        </w:numPr>
        <w:spacing w:after="0" w:afterAutospacing="0" w:before="120" w:line="21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“0” on the assignment</w:t>
      </w:r>
    </w:p>
    <w:p w:rsidR="00000000" w:rsidDel="00000000" w:rsidP="00000000" w:rsidRDefault="00000000" w:rsidRPr="00000000" w14:paraId="000000F9">
      <w:pPr>
        <w:numPr>
          <w:ilvl w:val="0"/>
          <w:numId w:val="16"/>
        </w:numPr>
        <w:spacing w:after="0" w:afterAutospacing="0" w:before="0" w:beforeAutospacing="0" w:line="21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Failing a class?</w:t>
      </w:r>
    </w:p>
    <w:p w:rsidR="00000000" w:rsidDel="00000000" w:rsidP="00000000" w:rsidRDefault="00000000" w:rsidRPr="00000000" w14:paraId="000000FA">
      <w:pPr>
        <w:numPr>
          <w:ilvl w:val="0"/>
          <w:numId w:val="16"/>
        </w:numPr>
        <w:spacing w:after="0" w:afterAutospacing="0" w:before="0" w:beforeAutospacing="0" w:line="21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Receiving a lower grade?</w:t>
      </w:r>
    </w:p>
    <w:p w:rsidR="00000000" w:rsidDel="00000000" w:rsidP="00000000" w:rsidRDefault="00000000" w:rsidRPr="00000000" w14:paraId="000000FB">
      <w:pPr>
        <w:numPr>
          <w:ilvl w:val="0"/>
          <w:numId w:val="16"/>
        </w:numPr>
        <w:spacing w:after="0" w:afterAutospacing="0" w:before="0" w:beforeAutospacing="0" w:line="21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Parent notification</w:t>
      </w:r>
    </w:p>
    <w:p w:rsidR="00000000" w:rsidDel="00000000" w:rsidP="00000000" w:rsidRDefault="00000000" w:rsidRPr="00000000" w14:paraId="000000FC">
      <w:pPr>
        <w:numPr>
          <w:ilvl w:val="0"/>
          <w:numId w:val="16"/>
        </w:numPr>
        <w:spacing w:after="0" w:afterAutospacing="0" w:before="0" w:beforeAutospacing="0" w:line="21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Referral to administrators</w:t>
      </w:r>
    </w:p>
    <w:p w:rsidR="00000000" w:rsidDel="00000000" w:rsidP="00000000" w:rsidRDefault="00000000" w:rsidRPr="00000000" w14:paraId="000000FD">
      <w:pPr>
        <w:numPr>
          <w:ilvl w:val="0"/>
          <w:numId w:val="16"/>
        </w:numPr>
        <w:spacing w:before="0" w:beforeAutospacing="0" w:line="21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Suspension or dismissal from school activities--sports and extracurricular</w:t>
      </w:r>
    </w:p>
    <w:p w:rsidR="00000000" w:rsidDel="00000000" w:rsidP="00000000" w:rsidRDefault="00000000" w:rsidRPr="00000000" w14:paraId="000000FE">
      <w:pPr>
        <w:spacing w:before="120" w:line="21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120" w:line="216" w:lineRule="auto"/>
        <w:jc w:val="both"/>
        <w:rPr/>
      </w:pPr>
      <w:r w:rsidDel="00000000" w:rsidR="00000000" w:rsidRPr="00000000">
        <w:rPr>
          <w:rtl w:val="0"/>
        </w:rPr>
        <w:t xml:space="preserve">How To Avoid Plagiarism</w:t>
      </w:r>
    </w:p>
    <w:p w:rsidR="00000000" w:rsidDel="00000000" w:rsidP="00000000" w:rsidRDefault="00000000" w:rsidRPr="00000000" w14:paraId="00000100">
      <w:pPr>
        <w:numPr>
          <w:ilvl w:val="0"/>
          <w:numId w:val="17"/>
        </w:numPr>
        <w:spacing w:after="0" w:afterAutospacing="0" w:before="160" w:line="21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Take notes in your own words</w:t>
      </w:r>
    </w:p>
    <w:p w:rsidR="00000000" w:rsidDel="00000000" w:rsidP="00000000" w:rsidRDefault="00000000" w:rsidRPr="00000000" w14:paraId="00000101">
      <w:pPr>
        <w:numPr>
          <w:ilvl w:val="0"/>
          <w:numId w:val="17"/>
        </w:numPr>
        <w:spacing w:after="0" w:afterAutospacing="0" w:before="0" w:beforeAutospacing="0" w:line="21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you copy words, put “ ” around them</w:t>
      </w:r>
    </w:p>
    <w:p w:rsidR="00000000" w:rsidDel="00000000" w:rsidP="00000000" w:rsidRDefault="00000000" w:rsidRPr="00000000" w14:paraId="00000102">
      <w:pPr>
        <w:numPr>
          <w:ilvl w:val="0"/>
          <w:numId w:val="17"/>
        </w:numPr>
        <w:spacing w:after="0" w:afterAutospacing="0" w:before="0" w:beforeAutospacing="0" w:line="21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Quote and cite phrases, sentences, and paragraphs taken directly from the original source.</w:t>
      </w:r>
    </w:p>
    <w:p w:rsidR="00000000" w:rsidDel="00000000" w:rsidP="00000000" w:rsidRDefault="00000000" w:rsidRPr="00000000" w14:paraId="00000103">
      <w:pPr>
        <w:numPr>
          <w:ilvl w:val="0"/>
          <w:numId w:val="17"/>
        </w:numPr>
        <w:spacing w:after="0" w:afterAutospacing="0" w:before="0" w:beforeAutospacing="0" w:line="21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When you paraphrase or summarize, give credit to the original author.</w:t>
      </w:r>
    </w:p>
    <w:p w:rsidR="00000000" w:rsidDel="00000000" w:rsidP="00000000" w:rsidRDefault="00000000" w:rsidRPr="00000000" w14:paraId="00000104">
      <w:pPr>
        <w:numPr>
          <w:ilvl w:val="0"/>
          <w:numId w:val="17"/>
        </w:numPr>
        <w:spacing w:before="0" w:beforeAutospacing="0" w:line="21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Keep track or resources you use</w:t>
      </w:r>
    </w:p>
    <w:p w:rsidR="00000000" w:rsidDel="00000000" w:rsidP="00000000" w:rsidRDefault="00000000" w:rsidRPr="00000000" w14:paraId="00000105">
      <w:pPr>
        <w:spacing w:before="160" w:line="21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0"/>
        </w:numPr>
        <w:spacing w:after="0" w:afterAutospacing="0" w:before="160" w:line="21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Cite everything except common knowledge</w:t>
      </w:r>
    </w:p>
    <w:p w:rsidR="00000000" w:rsidDel="00000000" w:rsidP="00000000" w:rsidRDefault="00000000" w:rsidRPr="00000000" w14:paraId="00000107">
      <w:pPr>
        <w:numPr>
          <w:ilvl w:val="0"/>
          <w:numId w:val="20"/>
        </w:numPr>
        <w:spacing w:after="0" w:afterAutospacing="0" w:before="0" w:beforeAutospacing="0" w:line="21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Wrong! Paraphrasing original ideas without documenting your source, is plagiarism too</w:t>
      </w:r>
    </w:p>
    <w:p w:rsidR="00000000" w:rsidDel="00000000" w:rsidP="00000000" w:rsidRDefault="00000000" w:rsidRPr="00000000" w14:paraId="00000108">
      <w:pPr>
        <w:numPr>
          <w:ilvl w:val="0"/>
          <w:numId w:val="20"/>
        </w:numPr>
        <w:spacing w:after="0" w:afterAutospacing="0" w:before="0" w:beforeAutospacing="0" w:line="21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Follow the 3 rules:</w:t>
      </w:r>
    </w:p>
    <w:p w:rsidR="00000000" w:rsidDel="00000000" w:rsidP="00000000" w:rsidRDefault="00000000" w:rsidRPr="00000000" w14:paraId="00000109">
      <w:pPr>
        <w:numPr>
          <w:ilvl w:val="1"/>
          <w:numId w:val="20"/>
        </w:numPr>
        <w:spacing w:after="0" w:afterAutospacing="0" w:before="0" w:beforeAutospacing="0" w:line="21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Quoting: Quotations are exact words of a author word for word</w:t>
      </w:r>
    </w:p>
    <w:p w:rsidR="00000000" w:rsidDel="00000000" w:rsidP="00000000" w:rsidRDefault="00000000" w:rsidRPr="00000000" w14:paraId="0000010A">
      <w:pPr>
        <w:numPr>
          <w:ilvl w:val="1"/>
          <w:numId w:val="20"/>
        </w:numPr>
        <w:spacing w:after="0" w:afterAutospacing="0" w:before="0" w:beforeAutospacing="0" w:line="21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Paraphrasing: Paraphrasing is putting someone else’s words or ideas into your own words</w:t>
      </w:r>
    </w:p>
    <w:p w:rsidR="00000000" w:rsidDel="00000000" w:rsidP="00000000" w:rsidRDefault="00000000" w:rsidRPr="00000000" w14:paraId="0000010B">
      <w:pPr>
        <w:numPr>
          <w:ilvl w:val="1"/>
          <w:numId w:val="20"/>
        </w:numPr>
        <w:spacing w:before="0" w:beforeAutospacing="0" w:line="21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Summarize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1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160" w:lineRule="auto"/>
        <w:jc w:val="both"/>
        <w:rPr/>
      </w:pPr>
      <w:r w:rsidDel="00000000" w:rsidR="00000000" w:rsidRPr="00000000">
        <w:rPr>
          <w:rtl w:val="0"/>
        </w:rPr>
        <w:t xml:space="preserve">When researching:</w:t>
      </w:r>
    </w:p>
    <w:p w:rsidR="00000000" w:rsidDel="00000000" w:rsidP="00000000" w:rsidRDefault="00000000" w:rsidRPr="00000000" w14:paraId="0000010F">
      <w:pPr>
        <w:numPr>
          <w:ilvl w:val="0"/>
          <w:numId w:val="29"/>
        </w:numPr>
        <w:spacing w:after="0" w:afterAutospacing="0" w:before="120" w:line="192.00000000000003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i w:val="1"/>
          <w:rtl w:val="0"/>
        </w:rPr>
        <w:t xml:space="preserve">everything</w:t>
      </w:r>
      <w:r w:rsidDel="00000000" w:rsidR="00000000" w:rsidRPr="00000000">
        <w:rPr>
          <w:rtl w:val="0"/>
        </w:rPr>
        <w:t xml:space="preserve"> that is someone else’s words with a big Q (for quote) or with big quotation marks</w:t>
      </w:r>
    </w:p>
    <w:p w:rsidR="00000000" w:rsidDel="00000000" w:rsidP="00000000" w:rsidRDefault="00000000" w:rsidRPr="00000000" w14:paraId="00000110">
      <w:pPr>
        <w:numPr>
          <w:ilvl w:val="0"/>
          <w:numId w:val="29"/>
        </w:numPr>
        <w:spacing w:after="0" w:afterAutospacing="0" w:before="0" w:beforeAutospacing="0" w:line="192.00000000000003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Indicate in your notes which ideas are taken from sources (S) and which are your own insights (ME)</w:t>
      </w:r>
    </w:p>
    <w:p w:rsidR="00000000" w:rsidDel="00000000" w:rsidP="00000000" w:rsidRDefault="00000000" w:rsidRPr="00000000" w14:paraId="00000111">
      <w:pPr>
        <w:numPr>
          <w:ilvl w:val="0"/>
          <w:numId w:val="29"/>
        </w:numPr>
        <w:spacing w:after="0" w:afterAutospacing="0" w:before="0" w:beforeAutospacing="0" w:line="192.00000000000003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Record all of the relevant documentation information in your notes</w:t>
      </w:r>
    </w:p>
    <w:p w:rsidR="00000000" w:rsidDel="00000000" w:rsidP="00000000" w:rsidRDefault="00000000" w:rsidRPr="00000000" w14:paraId="00000112">
      <w:pPr>
        <w:numPr>
          <w:ilvl w:val="0"/>
          <w:numId w:val="29"/>
        </w:numPr>
        <w:spacing w:before="0" w:beforeAutospacing="0" w:line="192.00000000000003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Ensure you note exact page numbers in the reference</w:t>
      </w:r>
    </w:p>
    <w:p w:rsidR="00000000" w:rsidDel="00000000" w:rsidP="00000000" w:rsidRDefault="00000000" w:rsidRPr="00000000" w14:paraId="00000113">
      <w:pPr>
        <w:spacing w:before="120" w:line="192.0000000000000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120" w:line="192.0000000000000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120" w:line="192.0000000000000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before="120" w:line="192.00000000000003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Oral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80" w:line="230.40000000000003" w:lineRule="auto"/>
        <w:ind w:left="6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80" w:line="230.40000000000003" w:lineRule="auto"/>
        <w:ind w:left="680" w:firstLine="0"/>
        <w:rPr/>
      </w:pPr>
      <w:r w:rsidDel="00000000" w:rsidR="00000000" w:rsidRPr="00000000">
        <w:rPr>
          <w:rtl w:val="0"/>
        </w:rPr>
        <w:t xml:space="preserve">According to Brenda Sims, there are  four  types of oral presentations:</w:t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spacing w:after="0" w:afterAutospacing="0" w:line="230.4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Impromptu</w:t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spacing w:after="0" w:afterAutospacing="0" w:line="230.4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Extemporaneous (means spoken or done without preparation)</w:t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spacing w:after="0" w:afterAutospacing="0" w:line="230.4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Scripted</w:t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spacing w:after="280" w:line="230.4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Memorized</w:t>
      </w:r>
    </w:p>
    <w:p w:rsidR="00000000" w:rsidDel="00000000" w:rsidP="00000000" w:rsidRDefault="00000000" w:rsidRPr="00000000" w14:paraId="0000011D">
      <w:pPr>
        <w:spacing w:after="280" w:line="230.40000000000003" w:lineRule="auto"/>
        <w:rPr/>
      </w:pPr>
      <w:r w:rsidDel="00000000" w:rsidR="00000000" w:rsidRPr="00000000">
        <w:rPr>
          <w:rtl w:val="0"/>
        </w:rPr>
        <w:t xml:space="preserve">Advantages of extemporaneous over scripted: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spacing w:after="0" w:afterAutospacing="0" w:line="230.4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Organized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spacing w:after="0" w:afterAutospacing="0" w:line="230.4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Prepared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spacing w:after="0" w:afterAutospacing="0" w:line="230.4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Conversational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spacing w:after="280" w:line="230.4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adjusted to fit audience</w:t>
      </w:r>
    </w:p>
    <w:p w:rsidR="00000000" w:rsidDel="00000000" w:rsidP="00000000" w:rsidRDefault="00000000" w:rsidRPr="00000000" w14:paraId="00000122">
      <w:pPr>
        <w:spacing w:after="280" w:line="230.40000000000003" w:lineRule="auto"/>
        <w:rPr/>
      </w:pPr>
      <w:r w:rsidDel="00000000" w:rsidR="00000000" w:rsidRPr="00000000">
        <w:rPr>
          <w:rtl w:val="0"/>
        </w:rPr>
        <w:t xml:space="preserve">Creating An Oral Report</w:t>
      </w:r>
    </w:p>
    <w:p w:rsidR="00000000" w:rsidDel="00000000" w:rsidP="00000000" w:rsidRDefault="00000000" w:rsidRPr="00000000" w14:paraId="00000123">
      <w:pPr>
        <w:numPr>
          <w:ilvl w:val="0"/>
          <w:numId w:val="27"/>
        </w:numPr>
        <w:spacing w:after="0" w:afterAutospacing="0" w:line="230.4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 the report</w:t>
      </w:r>
    </w:p>
    <w:p w:rsidR="00000000" w:rsidDel="00000000" w:rsidP="00000000" w:rsidRDefault="00000000" w:rsidRPr="00000000" w14:paraId="00000124">
      <w:pPr>
        <w:numPr>
          <w:ilvl w:val="1"/>
          <w:numId w:val="27"/>
        </w:numPr>
        <w:spacing w:after="0" w:afterAutospacing="0" w:line="230.40000000000003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the report</w:t>
      </w:r>
    </w:p>
    <w:p w:rsidR="00000000" w:rsidDel="00000000" w:rsidP="00000000" w:rsidRDefault="00000000" w:rsidRPr="00000000" w14:paraId="00000125">
      <w:pPr>
        <w:numPr>
          <w:ilvl w:val="1"/>
          <w:numId w:val="27"/>
        </w:numPr>
        <w:spacing w:after="0" w:afterAutospacing="0" w:line="230.40000000000003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slides</w:t>
      </w:r>
    </w:p>
    <w:p w:rsidR="00000000" w:rsidDel="00000000" w:rsidP="00000000" w:rsidRDefault="00000000" w:rsidRPr="00000000" w14:paraId="00000126">
      <w:pPr>
        <w:numPr>
          <w:ilvl w:val="1"/>
          <w:numId w:val="27"/>
        </w:numPr>
        <w:spacing w:after="0" w:afterAutospacing="0" w:line="230.40000000000003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 with team structure</w:t>
      </w:r>
    </w:p>
    <w:p w:rsidR="00000000" w:rsidDel="00000000" w:rsidP="00000000" w:rsidRDefault="00000000" w:rsidRPr="00000000" w14:paraId="00000127">
      <w:pPr>
        <w:numPr>
          <w:ilvl w:val="0"/>
          <w:numId w:val="27"/>
        </w:numPr>
        <w:spacing w:after="0" w:afterAutospacing="0" w:line="230.4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the report</w:t>
      </w:r>
    </w:p>
    <w:p w:rsidR="00000000" w:rsidDel="00000000" w:rsidP="00000000" w:rsidRDefault="00000000" w:rsidRPr="00000000" w14:paraId="00000128">
      <w:pPr>
        <w:numPr>
          <w:ilvl w:val="0"/>
          <w:numId w:val="27"/>
        </w:numPr>
        <w:spacing w:after="0" w:afterAutospacing="0" w:line="230.4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narrative</w:t>
      </w:r>
    </w:p>
    <w:p w:rsidR="00000000" w:rsidDel="00000000" w:rsidP="00000000" w:rsidRDefault="00000000" w:rsidRPr="00000000" w14:paraId="00000129">
      <w:pPr>
        <w:numPr>
          <w:ilvl w:val="0"/>
          <w:numId w:val="27"/>
        </w:numPr>
        <w:spacing w:after="0" w:afterAutospacing="0" w:line="230.4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 the outline</w:t>
      </w:r>
    </w:p>
    <w:p w:rsidR="00000000" w:rsidDel="00000000" w:rsidP="00000000" w:rsidRDefault="00000000" w:rsidRPr="00000000" w14:paraId="0000012A">
      <w:pPr>
        <w:numPr>
          <w:ilvl w:val="0"/>
          <w:numId w:val="27"/>
        </w:numPr>
        <w:spacing w:after="0" w:afterAutospacing="0" w:line="230.4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words or graphics to illustrate</w:t>
      </w:r>
    </w:p>
    <w:p w:rsidR="00000000" w:rsidDel="00000000" w:rsidP="00000000" w:rsidRDefault="00000000" w:rsidRPr="00000000" w14:paraId="0000012B">
      <w:pPr>
        <w:numPr>
          <w:ilvl w:val="0"/>
          <w:numId w:val="27"/>
        </w:numPr>
        <w:spacing w:after="0" w:afterAutospacing="0" w:line="230.4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Stay within the allotted time</w:t>
      </w:r>
    </w:p>
    <w:p w:rsidR="00000000" w:rsidDel="00000000" w:rsidP="00000000" w:rsidRDefault="00000000" w:rsidRPr="00000000" w14:paraId="0000012C">
      <w:pPr>
        <w:numPr>
          <w:ilvl w:val="0"/>
          <w:numId w:val="27"/>
        </w:numPr>
        <w:spacing w:after="0" w:afterAutospacing="0" w:line="230.4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slides with simple background and large fonts (sans serif) </w:t>
      </w:r>
    </w:p>
    <w:p w:rsidR="00000000" w:rsidDel="00000000" w:rsidP="00000000" w:rsidRDefault="00000000" w:rsidRPr="00000000" w14:paraId="0000012D">
      <w:pPr>
        <w:numPr>
          <w:ilvl w:val="0"/>
          <w:numId w:val="27"/>
        </w:numPr>
        <w:spacing w:after="0" w:afterAutospacing="0" w:line="230.4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idea per slide</w:t>
      </w:r>
    </w:p>
    <w:p w:rsidR="00000000" w:rsidDel="00000000" w:rsidP="00000000" w:rsidRDefault="00000000" w:rsidRPr="00000000" w14:paraId="0000012E">
      <w:pPr>
        <w:numPr>
          <w:ilvl w:val="0"/>
          <w:numId w:val="27"/>
        </w:numPr>
        <w:spacing w:after="0" w:afterAutospacing="0" w:line="230.4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slide should contain just enough information to guide audience</w:t>
      </w:r>
    </w:p>
    <w:p w:rsidR="00000000" w:rsidDel="00000000" w:rsidP="00000000" w:rsidRDefault="00000000" w:rsidRPr="00000000" w14:paraId="0000012F">
      <w:pPr>
        <w:numPr>
          <w:ilvl w:val="0"/>
          <w:numId w:val="27"/>
        </w:numPr>
        <w:spacing w:after="280" w:line="230.4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1 or 2 minutes per slide and allow time at the end</w:t>
      </w:r>
    </w:p>
    <w:p w:rsidR="00000000" w:rsidDel="00000000" w:rsidP="00000000" w:rsidRDefault="00000000" w:rsidRPr="00000000" w14:paraId="00000130">
      <w:pPr>
        <w:spacing w:after="280" w:line="230.4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80" w:line="230.4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80" w:line="230.4000000000000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 Ten Reasons for Evaluating Internet Sources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spacing w:after="280" w:line="230.40000000000003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There is no quality assurance when it comes to information found on the Internet: Anyone can post anything.</w:t>
      </w:r>
    </w:p>
    <w:p w:rsidR="00000000" w:rsidDel="00000000" w:rsidP="00000000" w:rsidRDefault="00000000" w:rsidRPr="00000000" w14:paraId="00000134">
      <w:pPr>
        <w:spacing w:after="280" w:line="230.40000000000003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spacing w:after="280" w:line="230.40000000000003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web sites have sponsors who pay for specific content to promote their products or ideas. The information is not impartial but biased.</w:t>
      </w:r>
    </w:p>
    <w:p w:rsidR="00000000" w:rsidDel="00000000" w:rsidP="00000000" w:rsidRDefault="00000000" w:rsidRPr="00000000" w14:paraId="00000136">
      <w:pPr>
        <w:spacing w:after="280" w:line="230.40000000000003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spacing w:after="280" w:line="230.40000000000003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web sites voice opinions rather than make informed arguments.</w:t>
      </w:r>
    </w:p>
    <w:p w:rsidR="00000000" w:rsidDel="00000000" w:rsidP="00000000" w:rsidRDefault="00000000" w:rsidRPr="00000000" w14:paraId="00000138">
      <w:pPr>
        <w:spacing w:after="280" w:line="230.40000000000003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spacing w:after="280" w:line="230.40000000000003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web sites are old and the information found there is out of date. </w:t>
      </w:r>
    </w:p>
    <w:p w:rsidR="00000000" w:rsidDel="00000000" w:rsidP="00000000" w:rsidRDefault="00000000" w:rsidRPr="00000000" w14:paraId="0000013A">
      <w:pPr>
        <w:spacing w:after="280" w:line="230.40000000000003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spacing w:after="280" w:line="230.40000000000003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web sites are meant to be entertaining rather than informative.</w:t>
      </w:r>
    </w:p>
    <w:p w:rsidR="00000000" w:rsidDel="00000000" w:rsidP="00000000" w:rsidRDefault="00000000" w:rsidRPr="00000000" w14:paraId="0000013C">
      <w:pPr>
        <w:spacing w:before="120"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before="1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before="1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