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9C69" w14:textId="1DE93D4A" w:rsidR="00F613EC" w:rsidRDefault="005738CE" w:rsidP="21412496">
      <w:pPr>
        <w:pStyle w:val="paragraph"/>
        <w:spacing w:before="0" w:beforeAutospacing="0" w:after="20" w:afterAutospacing="0"/>
        <w:jc w:val="center"/>
        <w:rPr>
          <w:rFonts w:ascii="Segoe UI" w:hAnsi="Segoe UI" w:cs="Segoe UI"/>
          <w:sz w:val="32"/>
          <w:szCs w:val="32"/>
        </w:rPr>
      </w:pPr>
      <w:r>
        <w:rPr>
          <w:rStyle w:val="normaltextrun"/>
          <w:rFonts w:ascii="Aptos" w:eastAsiaTheme="majorEastAsia" w:hAnsi="Aptos" w:cs="Segoe UI"/>
          <w:b/>
          <w:bCs/>
          <w:sz w:val="32"/>
          <w:szCs w:val="32"/>
        </w:rPr>
        <w:t>Client</w:t>
      </w:r>
      <w:r w:rsidR="45AC84EA" w:rsidRPr="394C0DA5">
        <w:rPr>
          <w:rStyle w:val="normaltextrun"/>
          <w:rFonts w:ascii="Aptos" w:eastAsiaTheme="majorEastAsia" w:hAnsi="Aptos" w:cs="Segoe UI"/>
          <w:b/>
          <w:bCs/>
          <w:sz w:val="32"/>
          <w:szCs w:val="32"/>
        </w:rPr>
        <w:t xml:space="preserve"> – Virtual Mailroom</w:t>
      </w:r>
      <w:r w:rsidR="671EE6C7" w:rsidRPr="394C0DA5">
        <w:rPr>
          <w:rStyle w:val="normaltextrun"/>
          <w:rFonts w:ascii="Aptos" w:eastAsiaTheme="majorEastAsia" w:hAnsi="Aptos" w:cs="Segoe UI"/>
          <w:b/>
          <w:bCs/>
          <w:sz w:val="32"/>
          <w:szCs w:val="32"/>
        </w:rPr>
        <w:t xml:space="preserve"> Phase 1</w:t>
      </w:r>
    </w:p>
    <w:p w14:paraId="065CEF1B" w14:textId="2AC34444" w:rsidR="4D7ABF66" w:rsidRDefault="4D7ABF66" w:rsidP="21412496">
      <w:pPr>
        <w:spacing w:after="0"/>
      </w:pPr>
      <w:r>
        <w:rPr>
          <w:noProof/>
        </w:rPr>
        <w:drawing>
          <wp:inline distT="0" distB="0" distL="0" distR="0" wp14:anchorId="55D19250" wp14:editId="162AF4F7">
            <wp:extent cx="6638925" cy="323850"/>
            <wp:effectExtent l="0" t="0" r="0" b="0"/>
            <wp:docPr id="393434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7072" w14:textId="7B659A3F" w:rsidR="00EE4C42" w:rsidRDefault="00EE4C42" w:rsidP="2EA4EFB7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Initiation (</w:t>
      </w:r>
      <w:r w:rsidR="1A02D36E" w:rsidRPr="2EA4EFB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4/30 - 6/6</w:t>
      </w:r>
      <w:r w:rsidRPr="2EA4EFB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)</w:t>
      </w:r>
      <w:r w:rsidRPr="2EA4EFB7"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78D1CE01" w14:textId="4B346694" w:rsidR="00EE4C42" w:rsidRDefault="593CA4F9" w:rsidP="6C138E52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SOWs signed </w:t>
      </w:r>
      <w:r w:rsidR="48E1DB66" w:rsidRPr="6C138E52">
        <w:rPr>
          <w:rStyle w:val="normaltextrun"/>
          <w:rFonts w:ascii="Aptos" w:eastAsiaTheme="majorEastAsia" w:hAnsi="Aptos" w:cs="Segoe UI"/>
          <w:sz w:val="22"/>
          <w:szCs w:val="22"/>
        </w:rPr>
        <w:t>off (</w:t>
      </w:r>
      <w:r w:rsidR="2F481C1D" w:rsidRPr="6C138E52">
        <w:rPr>
          <w:rStyle w:val="eop"/>
          <w:rFonts w:ascii="Aptos" w:eastAsiaTheme="majorEastAsia" w:hAnsi="Aptos" w:cs="Segoe UI"/>
          <w:sz w:val="22"/>
          <w:szCs w:val="22"/>
        </w:rPr>
        <w:t>1 day)</w:t>
      </w:r>
    </w:p>
    <w:p w14:paraId="23D901AA" w14:textId="531BD424" w:rsidR="00EE4C42" w:rsidRDefault="593CA4F9" w:rsidP="6C138E52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Discovery Sessions (Outcome - Executive Project </w:t>
      </w:r>
      <w:r w:rsidR="62B7FC6A" w:rsidRPr="6C138E52">
        <w:rPr>
          <w:rStyle w:val="normaltextrun"/>
          <w:rFonts w:ascii="Aptos" w:eastAsiaTheme="majorEastAsia" w:hAnsi="Aptos" w:cs="Segoe UI"/>
          <w:sz w:val="22"/>
          <w:szCs w:val="22"/>
        </w:rPr>
        <w:t>Plan) (</w:t>
      </w:r>
      <w:bookmarkStart w:id="0" w:name="_Int_c3R4HZpM"/>
      <w:r w:rsidR="56CD428B" w:rsidRPr="6C138E52">
        <w:rPr>
          <w:rStyle w:val="eop"/>
          <w:rFonts w:ascii="Aptos" w:eastAsiaTheme="majorEastAsia" w:hAnsi="Aptos" w:cs="Segoe UI"/>
          <w:sz w:val="22"/>
          <w:szCs w:val="22"/>
        </w:rPr>
        <w:t>10 days</w:t>
      </w:r>
      <w:bookmarkEnd w:id="0"/>
      <w:r w:rsidR="1A507D76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can overlap w/BRD</w:t>
      </w:r>
      <w:r w:rsidR="56CD428B" w:rsidRPr="6C138E52">
        <w:rPr>
          <w:rStyle w:val="eop"/>
          <w:rFonts w:ascii="Aptos" w:eastAsiaTheme="majorEastAsia" w:hAnsi="Aptos" w:cs="Segoe UI"/>
          <w:sz w:val="22"/>
          <w:szCs w:val="22"/>
        </w:rPr>
        <w:t>)</w:t>
      </w:r>
    </w:p>
    <w:p w14:paraId="57218FA1" w14:textId="4E830C05" w:rsidR="00EE4C42" w:rsidRDefault="593CA4F9" w:rsidP="6C138E52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BRD sessions (Outcome - Approved Requirements for </w:t>
      </w:r>
      <w:r w:rsidR="62B7FC6A" w:rsidRPr="6C138E52">
        <w:rPr>
          <w:rStyle w:val="normaltextrun"/>
          <w:rFonts w:ascii="Aptos" w:eastAsiaTheme="majorEastAsia" w:hAnsi="Aptos" w:cs="Segoe UI"/>
          <w:sz w:val="22"/>
          <w:szCs w:val="22"/>
        </w:rPr>
        <w:t>Implementation) (</w:t>
      </w:r>
      <w:bookmarkStart w:id="1" w:name="_Int_s56afuxT"/>
      <w:r w:rsidR="22E6F3DE" w:rsidRPr="6C138E52">
        <w:rPr>
          <w:rStyle w:val="eop"/>
          <w:rFonts w:ascii="Aptos" w:eastAsiaTheme="majorEastAsia" w:hAnsi="Aptos" w:cs="Segoe UI"/>
          <w:sz w:val="22"/>
          <w:szCs w:val="22"/>
        </w:rPr>
        <w:t>20 days</w:t>
      </w:r>
      <w:bookmarkEnd w:id="1"/>
      <w:r w:rsidR="6C708689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can overlap w/discovery)</w:t>
      </w:r>
    </w:p>
    <w:p w14:paraId="21AF5B9E" w14:textId="492E6A14" w:rsidR="025D5E4D" w:rsidRDefault="025D5E4D" w:rsidP="025D5E4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eastAsiaTheme="majorEastAsia" w:hAnsi="Aptos" w:cs="Segoe UI"/>
          <w:sz w:val="22"/>
          <w:szCs w:val="22"/>
        </w:rPr>
      </w:pPr>
    </w:p>
    <w:p w14:paraId="3D8FE828" w14:textId="517AB0E9" w:rsidR="00EE4C42" w:rsidRDefault="672FB54F" w:rsidP="627C3883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Design </w:t>
      </w:r>
      <w:r w:rsidR="593CA4F9" w:rsidRPr="627C3883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(</w:t>
      </w:r>
      <w:r w:rsidR="10BF0A72" w:rsidRPr="627C3883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6/9 - </w:t>
      </w:r>
      <w:r w:rsidR="133C5A50" w:rsidRPr="627C3883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7/11</w:t>
      </w:r>
      <w:r w:rsidR="71555F8D" w:rsidRPr="627C3883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can overlap w/Implementation</w:t>
      </w:r>
      <w:r w:rsidR="593CA4F9" w:rsidRPr="627C3883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) </w:t>
      </w:r>
      <w:r w:rsidR="593CA4F9" w:rsidRPr="627C3883"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54CA2A1C" w14:textId="1EA4E7F1" w:rsidR="00EE4C42" w:rsidRDefault="593CA4F9" w:rsidP="6C138E52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System </w:t>
      </w:r>
      <w:r w:rsidR="0997677E" w:rsidRPr="6C138E52">
        <w:rPr>
          <w:rStyle w:val="normaltextrun"/>
          <w:rFonts w:ascii="Aptos" w:eastAsiaTheme="majorEastAsia" w:hAnsi="Aptos" w:cs="Segoe UI"/>
          <w:sz w:val="22"/>
          <w:szCs w:val="22"/>
        </w:rPr>
        <w:t>Configuration (</w:t>
      </w:r>
      <w:r w:rsidR="341BA9F0" w:rsidRPr="6C138E52">
        <w:rPr>
          <w:rStyle w:val="eop"/>
          <w:rFonts w:ascii="Aptos" w:eastAsiaTheme="majorEastAsia" w:hAnsi="Aptos" w:cs="Segoe UI"/>
          <w:sz w:val="22"/>
          <w:szCs w:val="22"/>
        </w:rPr>
        <w:t>20 days)</w:t>
      </w:r>
    </w:p>
    <w:p w14:paraId="6ABE5D5E" w14:textId="77777777" w:rsidR="00EE4C42" w:rsidRDefault="00EE4C42" w:rsidP="00EE4C42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Sync-up on Input and Output file specifications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2410E040" w14:textId="317B7D11" w:rsidR="00EE4C42" w:rsidRDefault="00EE4C42" w:rsidP="78DC53BE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eastAsiaTheme="majorEastAsia" w:hAnsi="Aptos" w:cs="Segoe UI"/>
          <w:sz w:val="22"/>
          <w:szCs w:val="22"/>
        </w:rPr>
        <w:t>Setup Configuration on SDS based on documents like EO</w:t>
      </w:r>
      <w:r w:rsidR="1A49D8E8" w:rsidRPr="78DC53BE">
        <w:rPr>
          <w:rStyle w:val="normaltextrun"/>
          <w:rFonts w:ascii="Aptos" w:eastAsiaTheme="majorEastAsia" w:hAnsi="Aptos" w:cs="Segoe UI"/>
          <w:sz w:val="22"/>
          <w:szCs w:val="22"/>
        </w:rPr>
        <w:t>B</w:t>
      </w:r>
      <w:r w:rsidRPr="78DC53BE">
        <w:rPr>
          <w:rStyle w:val="normaltextrun"/>
          <w:rFonts w:ascii="Aptos" w:eastAsiaTheme="majorEastAsia" w:hAnsi="Aptos" w:cs="Segoe UI"/>
          <w:sz w:val="22"/>
          <w:szCs w:val="22"/>
        </w:rPr>
        <w:t>, Repricing Correspondence provided</w:t>
      </w:r>
      <w:r w:rsidRPr="78DC53BE"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3677CFD1" w14:textId="77777777" w:rsidR="00EE4C42" w:rsidRDefault="00EE4C42" w:rsidP="00EE4C42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Set-up Security and File-handling Connection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2D6C533A" w14:textId="77777777" w:rsidR="00EE4C42" w:rsidRDefault="00EE4C42" w:rsidP="00EE4C42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Share Documents for accepting, processing, handling edge cases and validations.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2FC1AACB" w14:textId="77777777" w:rsidR="00EE4C42" w:rsidRDefault="00EE4C42" w:rsidP="00EE4C42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Setup of file intake process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33C1F59A" w14:textId="39935E57" w:rsidR="00EE4C42" w:rsidRDefault="593CA4F9" w:rsidP="6C138E52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Documentation, </w:t>
      </w:r>
      <w:r w:rsidR="1C17EB7E" w:rsidRPr="6C138E52">
        <w:rPr>
          <w:rStyle w:val="normaltextrun"/>
          <w:rFonts w:ascii="Aptos" w:eastAsiaTheme="majorEastAsia" w:hAnsi="Aptos" w:cs="Segoe UI"/>
          <w:sz w:val="22"/>
          <w:szCs w:val="22"/>
        </w:rPr>
        <w:t>finalization,</w:t>
      </w: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 and validation of Business Logic with </w:t>
      </w:r>
      <w:r w:rsidR="745BBFF4" w:rsidRPr="6C138E52">
        <w:rPr>
          <w:rStyle w:val="normaltextrun"/>
          <w:rFonts w:ascii="Aptos" w:eastAsiaTheme="majorEastAsia" w:hAnsi="Aptos" w:cs="Segoe UI"/>
          <w:sz w:val="22"/>
          <w:szCs w:val="22"/>
        </w:rPr>
        <w:t>stakeholders (</w:t>
      </w:r>
      <w:r w:rsidR="20C2AA81" w:rsidRPr="6C138E52">
        <w:rPr>
          <w:rStyle w:val="eop"/>
          <w:rFonts w:ascii="Aptos" w:eastAsiaTheme="majorEastAsia" w:hAnsi="Aptos" w:cs="Segoe UI"/>
          <w:sz w:val="22"/>
          <w:szCs w:val="22"/>
        </w:rPr>
        <w:t>5 days</w:t>
      </w:r>
      <w:r w:rsidR="6B46AF37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can overlap</w:t>
      </w:r>
      <w:r w:rsidR="3A045DF3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w/system config</w:t>
      </w:r>
      <w:r w:rsidR="20C2AA81" w:rsidRPr="6C138E52">
        <w:rPr>
          <w:rStyle w:val="eop"/>
          <w:rFonts w:ascii="Aptos" w:eastAsiaTheme="majorEastAsia" w:hAnsi="Aptos" w:cs="Segoe UI"/>
          <w:sz w:val="22"/>
          <w:szCs w:val="22"/>
        </w:rPr>
        <w:t>)</w:t>
      </w:r>
    </w:p>
    <w:p w14:paraId="32F7F634" w14:textId="77777777" w:rsidR="00EE4C42" w:rsidRDefault="00EE4C42" w:rsidP="00EE4C42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Document Type identification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6DACF9E3" w14:textId="77777777" w:rsidR="00EE4C42" w:rsidRDefault="00EE4C42" w:rsidP="00EE4C42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Special processing Rules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1FFB60DE" w14:textId="77777777" w:rsidR="00EE4C42" w:rsidRDefault="00EE4C42" w:rsidP="00EE4C42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eastAsiaTheme="majorEastAsia" w:hAnsi="Aptos" w:cs="Segoe UI"/>
          <w:sz w:val="22"/>
          <w:szCs w:val="22"/>
        </w:rPr>
        <w:t>Testing Strategy and Plan</w:t>
      </w: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43AF7725" w14:textId="728321AF" w:rsidR="025D5E4D" w:rsidRDefault="025D5E4D" w:rsidP="025D5E4D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14:paraId="09BFF19A" w14:textId="58E5EBBA" w:rsidR="00EE4C42" w:rsidRDefault="593CA4F9" w:rsidP="2EA4EFB7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Implementation (</w:t>
      </w:r>
      <w:r w:rsidR="17DBEF14" w:rsidRPr="78DC53BE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6/30 - 7/25</w:t>
      </w:r>
      <w:r w:rsidR="6D406611" w:rsidRPr="78DC53BE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can overlap w/design</w:t>
      </w:r>
      <w:r w:rsidR="6AFB69F2" w:rsidRPr="78DC53BE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and test</w:t>
      </w:r>
      <w:r w:rsidRPr="78DC53BE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)</w:t>
      </w:r>
      <w:r w:rsidRPr="78DC53BE"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75326307" w14:textId="14617C55" w:rsidR="593CA4F9" w:rsidRDefault="593CA4F9" w:rsidP="627C3883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eastAsiaTheme="majorEastAsia" w:hAnsi="Aptos" w:cs="Segoe UI"/>
          <w:sz w:val="22"/>
          <w:szCs w:val="22"/>
        </w:rPr>
        <w:t>Technical Configuration – Scanner, SFTP, email Fax, Workflow etc.</w:t>
      </w:r>
      <w:r w:rsidRPr="627C3883">
        <w:rPr>
          <w:rStyle w:val="eop"/>
          <w:rFonts w:ascii="Aptos" w:eastAsiaTheme="majorEastAsia" w:hAnsi="Aptos" w:cs="Segoe UI"/>
          <w:sz w:val="22"/>
          <w:szCs w:val="22"/>
        </w:rPr>
        <w:t> </w:t>
      </w:r>
      <w:r w:rsidR="299FD23D" w:rsidRPr="627C3883">
        <w:rPr>
          <w:rStyle w:val="eop"/>
          <w:rFonts w:ascii="Aptos" w:eastAsiaTheme="majorEastAsia" w:hAnsi="Aptos" w:cs="Segoe UI"/>
          <w:sz w:val="22"/>
          <w:szCs w:val="22"/>
        </w:rPr>
        <w:t xml:space="preserve"> (20 days)</w:t>
      </w:r>
    </w:p>
    <w:p w14:paraId="756980D2" w14:textId="73C5FEC0" w:rsidR="00EE4C42" w:rsidRDefault="593CA4F9" w:rsidP="627C3883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Client access, Reporting Requirement and </w:t>
      </w:r>
      <w:r w:rsidR="3C0F4853" w:rsidRPr="6C138E52">
        <w:rPr>
          <w:rStyle w:val="normaltextrun"/>
          <w:rFonts w:ascii="Aptos" w:eastAsiaTheme="majorEastAsia" w:hAnsi="Aptos" w:cs="Segoe UI"/>
          <w:sz w:val="22"/>
          <w:szCs w:val="22"/>
        </w:rPr>
        <w:t>SLA (</w:t>
      </w:r>
      <w:bookmarkStart w:id="2" w:name="_Int_pnWo8Gre"/>
      <w:r w:rsidR="4A16EB12" w:rsidRPr="6C138E52">
        <w:rPr>
          <w:rStyle w:val="eop"/>
          <w:rFonts w:ascii="Aptos" w:eastAsiaTheme="majorEastAsia" w:hAnsi="Aptos" w:cs="Segoe UI"/>
          <w:sz w:val="22"/>
          <w:szCs w:val="22"/>
        </w:rPr>
        <w:t>10 days</w:t>
      </w:r>
      <w:bookmarkEnd w:id="2"/>
      <w:r w:rsidR="4A16EB12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can overlap</w:t>
      </w:r>
      <w:r w:rsidR="278A1691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with technical config</w:t>
      </w:r>
      <w:r w:rsidR="4A16EB12" w:rsidRPr="6C138E52">
        <w:rPr>
          <w:rStyle w:val="eop"/>
          <w:rFonts w:ascii="Aptos" w:eastAsiaTheme="majorEastAsia" w:hAnsi="Aptos" w:cs="Segoe UI"/>
          <w:sz w:val="22"/>
          <w:szCs w:val="22"/>
        </w:rPr>
        <w:t>)</w:t>
      </w:r>
    </w:p>
    <w:p w14:paraId="6B7FF92A" w14:textId="4721F71F" w:rsidR="00EE4C42" w:rsidRDefault="593CA4F9" w:rsidP="627C3883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Incorporating Automation and </w:t>
      </w:r>
      <w:r w:rsidR="5E4CB46D" w:rsidRPr="6C138E52">
        <w:rPr>
          <w:rStyle w:val="normaltextrun"/>
          <w:rFonts w:ascii="Aptos" w:eastAsiaTheme="majorEastAsia" w:hAnsi="Aptos" w:cs="Segoe UI"/>
          <w:sz w:val="22"/>
          <w:szCs w:val="22"/>
        </w:rPr>
        <w:t>Intelligence (</w:t>
      </w:r>
      <w:bookmarkStart w:id="3" w:name="_Int_pFGTtPWz"/>
      <w:r w:rsidR="07340F06" w:rsidRPr="6C138E52">
        <w:rPr>
          <w:rStyle w:val="eop"/>
          <w:rFonts w:ascii="Aptos" w:eastAsiaTheme="majorEastAsia" w:hAnsi="Aptos" w:cs="Segoe UI"/>
          <w:sz w:val="22"/>
          <w:szCs w:val="22"/>
        </w:rPr>
        <w:t>20 days</w:t>
      </w:r>
      <w:bookmarkEnd w:id="3"/>
      <w:r w:rsidR="6C14DA81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should be happening during technical config</w:t>
      </w:r>
      <w:r w:rsidR="07340F06" w:rsidRPr="6C138E52">
        <w:rPr>
          <w:rStyle w:val="eop"/>
          <w:rFonts w:ascii="Aptos" w:eastAsiaTheme="majorEastAsia" w:hAnsi="Aptos" w:cs="Segoe UI"/>
          <w:sz w:val="22"/>
          <w:szCs w:val="22"/>
        </w:rPr>
        <w:t>)</w:t>
      </w:r>
    </w:p>
    <w:p w14:paraId="2786AA48" w14:textId="046310B7" w:rsidR="00EE4C42" w:rsidRDefault="593CA4F9" w:rsidP="627C3883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Preparing test cases and </w:t>
      </w:r>
      <w:r w:rsidR="464D8572" w:rsidRPr="6C138E52">
        <w:rPr>
          <w:rStyle w:val="normaltextrun"/>
          <w:rFonts w:ascii="Aptos" w:eastAsiaTheme="majorEastAsia" w:hAnsi="Aptos" w:cs="Segoe UI"/>
          <w:sz w:val="22"/>
          <w:szCs w:val="22"/>
        </w:rPr>
        <w:t>samples (</w:t>
      </w:r>
      <w:bookmarkStart w:id="4" w:name="_Int_77Vc5blA"/>
      <w:r w:rsidR="234689C3" w:rsidRPr="6C138E52">
        <w:rPr>
          <w:rStyle w:val="eop"/>
          <w:rFonts w:ascii="Aptos" w:eastAsiaTheme="majorEastAsia" w:hAnsi="Aptos" w:cs="Segoe UI"/>
          <w:sz w:val="22"/>
          <w:szCs w:val="22"/>
        </w:rPr>
        <w:t>10 days</w:t>
      </w:r>
      <w:bookmarkEnd w:id="4"/>
      <w:r w:rsidR="234689C3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can overlap</w:t>
      </w:r>
      <w:r w:rsidR="2E038B61" w:rsidRPr="6C138E52">
        <w:rPr>
          <w:rStyle w:val="eop"/>
          <w:rFonts w:ascii="Aptos" w:eastAsiaTheme="majorEastAsia" w:hAnsi="Aptos" w:cs="Segoe UI"/>
          <w:sz w:val="22"/>
          <w:szCs w:val="22"/>
        </w:rPr>
        <w:t xml:space="preserve"> with any of above</w:t>
      </w:r>
      <w:r w:rsidR="234689C3" w:rsidRPr="6C138E52">
        <w:rPr>
          <w:rStyle w:val="eop"/>
          <w:rFonts w:ascii="Aptos" w:eastAsiaTheme="majorEastAsia" w:hAnsi="Aptos" w:cs="Segoe UI"/>
          <w:sz w:val="22"/>
          <w:szCs w:val="22"/>
        </w:rPr>
        <w:t>)</w:t>
      </w:r>
    </w:p>
    <w:p w14:paraId="36295BD3" w14:textId="78CF8046" w:rsidR="025D5E4D" w:rsidRDefault="025D5E4D" w:rsidP="025D5E4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eastAsiaTheme="majorEastAsia" w:hAnsi="Aptos" w:cs="Segoe UI"/>
          <w:sz w:val="22"/>
          <w:szCs w:val="22"/>
        </w:rPr>
      </w:pPr>
    </w:p>
    <w:p w14:paraId="743F66E4" w14:textId="0D2FDE6E" w:rsidR="00EE4C42" w:rsidRDefault="593CA4F9" w:rsidP="2EA4EFB7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Testing (</w:t>
      </w:r>
      <w:r w:rsidR="0A9AB0EE" w:rsidRPr="624E05D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7/7 - 8/22</w:t>
      </w:r>
      <w:r w:rsidR="29D25E95" w:rsidRPr="624E05D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can overlap w/Implementation</w:t>
      </w:r>
      <w:r w:rsidRPr="624E05D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)</w:t>
      </w:r>
      <w:r w:rsidR="443D52F5" w:rsidRPr="624E05D7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</w:t>
      </w:r>
      <w:r w:rsidRPr="624E05D7"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3F5B37C2" w14:textId="0F2EECD0" w:rsidR="00EE4C42" w:rsidRDefault="593CA4F9" w:rsidP="627C3883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>Functional testing o</w:t>
      </w:r>
      <w:r w:rsidR="7564D4BF" w:rsidRPr="6C138E52">
        <w:rPr>
          <w:rStyle w:val="normaltextrun"/>
          <w:rFonts w:ascii="Aptos" w:eastAsiaTheme="majorEastAsia" w:hAnsi="Aptos" w:cs="Segoe UI"/>
          <w:sz w:val="22"/>
          <w:szCs w:val="22"/>
        </w:rPr>
        <w:t>f</w:t>
      </w: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 </w:t>
      </w:r>
      <w:r w:rsidR="4EE153BC" w:rsidRPr="6C138E52">
        <w:rPr>
          <w:rStyle w:val="normaltextrun"/>
          <w:rFonts w:ascii="Aptos" w:eastAsiaTheme="majorEastAsia" w:hAnsi="Aptos" w:cs="Segoe UI"/>
          <w:sz w:val="22"/>
          <w:szCs w:val="22"/>
        </w:rPr>
        <w:t>non-claims</w:t>
      </w:r>
      <w:r w:rsidR="056A2BE4" w:rsidRPr="6C138E52">
        <w:rPr>
          <w:rStyle w:val="normaltextrun"/>
          <w:rFonts w:ascii="Aptos" w:eastAsiaTheme="majorEastAsia" w:hAnsi="Aptos" w:cs="Segoe UI"/>
          <w:sz w:val="22"/>
          <w:szCs w:val="22"/>
        </w:rPr>
        <w:t> (</w:t>
      </w:r>
      <w:r w:rsidR="6B3CB97F" w:rsidRPr="6C138E52">
        <w:rPr>
          <w:rStyle w:val="eop"/>
          <w:rFonts w:ascii="Aptos" w:eastAsiaTheme="majorEastAsia" w:hAnsi="Aptos" w:cs="Segoe UI"/>
          <w:sz w:val="22"/>
          <w:szCs w:val="22"/>
        </w:rPr>
        <w:t>5 days)</w:t>
      </w:r>
    </w:p>
    <w:p w14:paraId="2976DBEE" w14:textId="1174322F" w:rsidR="00EE4C42" w:rsidRDefault="593CA4F9" w:rsidP="627C3883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Volume </w:t>
      </w:r>
      <w:r w:rsidR="5EDF2A33" w:rsidRPr="6C138E52">
        <w:rPr>
          <w:rStyle w:val="normaltextrun"/>
          <w:rFonts w:ascii="Aptos" w:eastAsiaTheme="majorEastAsia" w:hAnsi="Aptos" w:cs="Segoe UI"/>
          <w:sz w:val="22"/>
          <w:szCs w:val="22"/>
        </w:rPr>
        <w:t>testing (</w:t>
      </w:r>
      <w:r w:rsidR="5588B705" w:rsidRPr="6C138E52">
        <w:rPr>
          <w:rStyle w:val="eop"/>
          <w:rFonts w:ascii="Aptos" w:eastAsiaTheme="majorEastAsia" w:hAnsi="Aptos" w:cs="Segoe UI"/>
          <w:sz w:val="22"/>
          <w:szCs w:val="22"/>
        </w:rPr>
        <w:t>15 –20 days)</w:t>
      </w:r>
    </w:p>
    <w:p w14:paraId="4FDFF3C1" w14:textId="6D058031" w:rsidR="00EE4C42" w:rsidRDefault="593CA4F9" w:rsidP="21412496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UAT by </w:t>
      </w:r>
      <w:r w:rsidR="696EBC55" w:rsidRPr="6C138E52">
        <w:rPr>
          <w:rStyle w:val="normaltextrun"/>
          <w:rFonts w:ascii="Aptos" w:eastAsiaTheme="majorEastAsia" w:hAnsi="Aptos" w:cs="Segoe UI"/>
          <w:sz w:val="22"/>
          <w:szCs w:val="22"/>
        </w:rPr>
        <w:t>client (</w:t>
      </w:r>
      <w:r w:rsidR="3BA49785" w:rsidRPr="6C138E52">
        <w:rPr>
          <w:rStyle w:val="eop"/>
          <w:rFonts w:ascii="Aptos" w:eastAsiaTheme="majorEastAsia" w:hAnsi="Aptos" w:cs="Segoe UI"/>
          <w:sz w:val="22"/>
          <w:szCs w:val="22"/>
        </w:rPr>
        <w:t>10 days)</w:t>
      </w:r>
    </w:p>
    <w:p w14:paraId="5FF979F9" w14:textId="4D94407D" w:rsidR="025D5E4D" w:rsidRDefault="025D5E4D" w:rsidP="025D5E4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eastAsiaTheme="majorEastAsia" w:hAnsi="Aptos" w:cs="Segoe UI"/>
          <w:sz w:val="22"/>
          <w:szCs w:val="22"/>
        </w:rPr>
      </w:pPr>
    </w:p>
    <w:p w14:paraId="5D971917" w14:textId="6F26DF50" w:rsidR="00EE4C42" w:rsidRDefault="593CA4F9" w:rsidP="30E1BC8D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Deploy / Warranty (</w:t>
      </w:r>
      <w:r w:rsidR="79D3C43C"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8</w:t>
      </w:r>
      <w:r w:rsidR="2EF49F87"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/</w:t>
      </w:r>
      <w:r w:rsidR="5BF7AE69"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18</w:t>
      </w:r>
      <w:r w:rsidR="2EF49F87"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- 10/1</w:t>
      </w:r>
      <w:r w:rsidR="46AEA0A2"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5</w:t>
      </w:r>
      <w:r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>)</w:t>
      </w:r>
      <w:r w:rsidRPr="30E1BC8D"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08AA695E" w14:textId="6B1DCBCC" w:rsidR="00EE4C42" w:rsidRDefault="593CA4F9" w:rsidP="627C3883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27C3883">
        <w:rPr>
          <w:rStyle w:val="normaltextrun"/>
          <w:rFonts w:ascii="Aptos" w:eastAsiaTheme="majorEastAsia" w:hAnsi="Aptos" w:cs="Segoe UI"/>
          <w:sz w:val="22"/>
          <w:szCs w:val="22"/>
        </w:rPr>
        <w:t>Operational Readiness Checklist Review</w:t>
      </w:r>
      <w:r w:rsidRPr="627C3883">
        <w:rPr>
          <w:rStyle w:val="eop"/>
          <w:rFonts w:ascii="Aptos" w:eastAsiaTheme="majorEastAsia" w:hAnsi="Aptos" w:cs="Segoe UI"/>
          <w:sz w:val="22"/>
          <w:szCs w:val="22"/>
        </w:rPr>
        <w:t> </w:t>
      </w:r>
      <w:r w:rsidR="2E4A53BD" w:rsidRPr="627C3883">
        <w:rPr>
          <w:rStyle w:val="eop"/>
          <w:rFonts w:ascii="Aptos" w:eastAsiaTheme="majorEastAsia" w:hAnsi="Aptos" w:cs="Segoe UI"/>
          <w:sz w:val="22"/>
          <w:szCs w:val="22"/>
        </w:rPr>
        <w:t>(5 days</w:t>
      </w:r>
      <w:r w:rsidR="18171383" w:rsidRPr="627C3883">
        <w:rPr>
          <w:rStyle w:val="eop"/>
          <w:rFonts w:ascii="Aptos" w:eastAsiaTheme="majorEastAsia" w:hAnsi="Aptos" w:cs="Segoe UI"/>
          <w:sz w:val="22"/>
          <w:szCs w:val="22"/>
        </w:rPr>
        <w:t>)</w:t>
      </w:r>
    </w:p>
    <w:p w14:paraId="0C98DEBE" w14:textId="78E8DD1B" w:rsidR="00EE4C42" w:rsidRDefault="593CA4F9" w:rsidP="627C3883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eastAsiaTheme="majorEastAsia" w:hAnsi="Aptos" w:cs="Segoe UI"/>
          <w:sz w:val="22"/>
          <w:szCs w:val="22"/>
        </w:rPr>
      </w:pPr>
      <w:r w:rsidRPr="627C3883">
        <w:rPr>
          <w:rStyle w:val="normaltextrun"/>
          <w:rFonts w:ascii="Aptos" w:eastAsiaTheme="majorEastAsia" w:hAnsi="Aptos" w:cs="Segoe UI"/>
          <w:sz w:val="22"/>
          <w:szCs w:val="22"/>
        </w:rPr>
        <w:t>MR review and Code/Configuration deployment to Production</w:t>
      </w:r>
      <w:r w:rsidRPr="627C3883">
        <w:rPr>
          <w:rStyle w:val="eop"/>
          <w:rFonts w:ascii="Aptos" w:eastAsiaTheme="majorEastAsia" w:hAnsi="Aptos" w:cs="Segoe UI"/>
          <w:sz w:val="22"/>
          <w:szCs w:val="22"/>
        </w:rPr>
        <w:t> </w:t>
      </w:r>
      <w:r w:rsidR="49F06E3F" w:rsidRPr="627C3883">
        <w:rPr>
          <w:rStyle w:val="eop"/>
          <w:rFonts w:ascii="Aptos" w:eastAsiaTheme="majorEastAsia" w:hAnsi="Aptos" w:cs="Segoe UI"/>
          <w:sz w:val="22"/>
          <w:szCs w:val="22"/>
        </w:rPr>
        <w:t>(5 days)</w:t>
      </w:r>
    </w:p>
    <w:p w14:paraId="5FA5DD36" w14:textId="5B09CA2B" w:rsidR="00EE4C42" w:rsidRDefault="593CA4F9" w:rsidP="627C3883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eastAsiaTheme="majorEastAsia" w:hAnsi="Aptos" w:cs="Segoe UI"/>
          <w:sz w:val="22"/>
          <w:szCs w:val="22"/>
        </w:rPr>
        <w:t>Monitoring in Production</w:t>
      </w:r>
      <w:r w:rsidRPr="627C3883">
        <w:rPr>
          <w:rStyle w:val="eop"/>
          <w:rFonts w:ascii="Aptos" w:eastAsiaTheme="majorEastAsia" w:hAnsi="Aptos" w:cs="Segoe UI"/>
          <w:sz w:val="22"/>
          <w:szCs w:val="22"/>
        </w:rPr>
        <w:t> </w:t>
      </w:r>
      <w:r w:rsidR="5A962402" w:rsidRPr="627C3883">
        <w:rPr>
          <w:rStyle w:val="eop"/>
          <w:rFonts w:ascii="Aptos" w:eastAsiaTheme="majorEastAsia" w:hAnsi="Aptos" w:cs="Segoe UI"/>
          <w:sz w:val="22"/>
          <w:szCs w:val="22"/>
        </w:rPr>
        <w:t>(30 days)</w:t>
      </w:r>
    </w:p>
    <w:p w14:paraId="3AF73F3D" w14:textId="68F64DB7" w:rsidR="001E4E78" w:rsidRDefault="593CA4F9" w:rsidP="21412496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id="5" w:name="_MON_1812572013"/>
      <w:bookmarkEnd w:id="5"/>
      <w:r w:rsidRPr="6C138E52">
        <w:rPr>
          <w:rStyle w:val="normaltextrun"/>
          <w:rFonts w:ascii="Aptos" w:eastAsiaTheme="majorEastAsia" w:hAnsi="Aptos" w:cs="Segoe UI"/>
          <w:sz w:val="22"/>
          <w:szCs w:val="22"/>
        </w:rPr>
        <w:t xml:space="preserve">Transition to Support </w:t>
      </w:r>
      <w:r w:rsidR="4083D95E" w:rsidRPr="6C138E52">
        <w:rPr>
          <w:rStyle w:val="normaltextrun"/>
          <w:rFonts w:ascii="Aptos" w:eastAsiaTheme="majorEastAsia" w:hAnsi="Aptos" w:cs="Segoe UI"/>
          <w:sz w:val="22"/>
          <w:szCs w:val="22"/>
        </w:rPr>
        <w:t>Team (</w:t>
      </w:r>
      <w:r w:rsidR="55EB2F1B" w:rsidRPr="6C138E52">
        <w:rPr>
          <w:rStyle w:val="eop"/>
          <w:rFonts w:ascii="Aptos" w:eastAsiaTheme="majorEastAsia" w:hAnsi="Aptos" w:cs="Segoe UI"/>
          <w:sz w:val="22"/>
          <w:szCs w:val="22"/>
        </w:rPr>
        <w:t>5 days)</w:t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5E18" w14:textId="77777777" w:rsidR="00856642" w:rsidRDefault="00856642" w:rsidP="00932DF5">
      <w:pPr>
        <w:spacing w:after="0" w:line="240" w:lineRule="auto"/>
      </w:pPr>
      <w:r>
        <w:separator/>
      </w:r>
    </w:p>
  </w:endnote>
  <w:endnote w:type="continuationSeparator" w:id="0">
    <w:p w14:paraId="2012882D" w14:textId="77777777" w:rsidR="00856642" w:rsidRDefault="00856642" w:rsidP="00932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1861" w14:textId="77777777" w:rsidR="005738CE" w:rsidRDefault="00573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C20B20" w:rsidRPr="00662D04" w14:paraId="156B2C8B" w14:textId="77777777" w:rsidTr="005278EA">
      <w:tc>
        <w:tcPr>
          <w:tcW w:w="5228" w:type="dxa"/>
          <w:vAlign w:val="bottom"/>
        </w:tcPr>
        <w:p w14:paraId="70EE6327" w14:textId="77777777" w:rsidR="00C20B20" w:rsidRPr="00662D04" w:rsidRDefault="00C20B20" w:rsidP="00C20B20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14:paraId="045EC928" w14:textId="77777777" w:rsidR="00C20B20" w:rsidRPr="00662D04" w:rsidRDefault="00C20B20" w:rsidP="00C20B20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14:paraId="4357ABEB" w14:textId="77777777" w:rsidR="00C20B20" w:rsidRPr="00662D04" w:rsidRDefault="00C20B20" w:rsidP="00C20B20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14:paraId="4B987FA0" w14:textId="77777777" w:rsidR="00C20B20" w:rsidRDefault="00C20B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A201" w14:textId="77777777" w:rsidR="005738CE" w:rsidRDefault="00573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C5DF" w14:textId="77777777" w:rsidR="00856642" w:rsidRDefault="00856642" w:rsidP="00932DF5">
      <w:pPr>
        <w:spacing w:after="0" w:line="240" w:lineRule="auto"/>
      </w:pPr>
      <w:r>
        <w:separator/>
      </w:r>
    </w:p>
  </w:footnote>
  <w:footnote w:type="continuationSeparator" w:id="0">
    <w:p w14:paraId="67A06EF0" w14:textId="77777777" w:rsidR="00856642" w:rsidRDefault="00856642" w:rsidP="00932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9040" w14:textId="77777777" w:rsidR="005738CE" w:rsidRDefault="005738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14:paraId="08AEE193" w14:textId="77777777" w:rsidTr="394C0DA5">
      <w:trPr>
        <w:trHeight w:val="618"/>
      </w:trPr>
      <w:tc>
        <w:tcPr>
          <w:tcW w:w="7350" w:type="dxa"/>
          <w:vAlign w:val="center"/>
        </w:tcPr>
        <w:p w14:paraId="29682614" w14:textId="1BC7BFD7" w:rsidR="00EE4C42" w:rsidRDefault="005738CE" w:rsidP="394C0DA5">
          <w:pPr>
            <w:pStyle w:val="Header"/>
          </w:pPr>
          <w:r>
            <w:rPr>
              <w:rFonts w:ascii="Arial" w:eastAsia="Arial" w:hAnsi="Arial" w:cs="Arial"/>
              <w:color w:val="000000" w:themeColor="text1"/>
              <w:sz w:val="22"/>
              <w:szCs w:val="22"/>
            </w:rPr>
            <w:t xml:space="preserve">Client </w:t>
          </w:r>
          <w:r w:rsidR="394C0DA5" w:rsidRPr="394C0DA5">
            <w:rPr>
              <w:rFonts w:ascii="Arial" w:eastAsia="Arial" w:hAnsi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14:paraId="1B899892" w14:textId="77777777" w:rsidR="00C20B20" w:rsidRDefault="00C20B20" w:rsidP="00C20B20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38107149" w14:textId="77777777" w:rsidR="00074D2D" w:rsidRDefault="005278EA" w:rsidP="0002372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02B9" w14:textId="77777777" w:rsidR="00932DF5" w:rsidRDefault="006F230A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2DF5"/>
    <w:rPr>
      <w:rFonts w:asciiTheme="majorHAnsi" w:eastAsiaTheme="majorEastAsia" w:hAnsiTheme="majorHAnsi" w:cstheme="majorBidi"/>
      <w:color w:val="06588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32DF5"/>
    <w:rPr>
      <w:rFonts w:asciiTheme="majorHAnsi" w:eastAsiaTheme="majorEastAsia" w:hAnsiTheme="majorHAnsi" w:cstheme="majorBidi"/>
      <w:color w:val="06588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sz="4" w:space="10" w:color="065888" w:themeColor="accent1" w:themeShade="BF"/>
        <w:bottom w:val="single" w:sz="4" w:space="10" w:color="065888" w:themeColor="accent1" w:themeShade="BF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customStyle="1" w:styleId="SmartNavytable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sz="4" w:space="0" w:color="52682D" w:themeColor="accent6"/>
        <w:left w:val="none" w:sz="0" w:space="0" w:color="auto"/>
        <w:bottom w:val="single" w:sz="4" w:space="0" w:color="52682D" w:themeColor="accent6"/>
        <w:right w:val="none" w:sz="0" w:space="0" w:color="auto"/>
        <w:insideH w:val="single" w:sz="4" w:space="0" w:color="52682D" w:themeColor="accent6"/>
        <w:insideV w:val="single" w:sz="4" w:space="0" w:color="52682D" w:themeColor="accent6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customStyle="1" w:styleId="NTTFutureBluetable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sz="4" w:space="0" w:color="52682D" w:themeColor="accent6"/>
        <w:left w:val="none" w:sz="0" w:space="0" w:color="auto"/>
        <w:bottom w:val="single" w:sz="4" w:space="0" w:color="52682D" w:themeColor="accent6"/>
        <w:right w:val="none" w:sz="0" w:space="0" w:color="auto"/>
        <w:insideH w:val="single" w:sz="4" w:space="0" w:color="52682D" w:themeColor="accent6"/>
        <w:insideV w:val="single" w:sz="4" w:space="0" w:color="52682D" w:themeColor="accent6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CaptionWide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eastAsia="Times New Roman" w:hAnsi="Arial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customStyle="1" w:styleId="NTTAPicture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eastAsia="Times New Roman" w:hAnsi="Arial" w:cs="Arial"/>
      <w:color w:val="000000" w:themeColor="text1"/>
      <w:kern w:val="20"/>
      <w:sz w:val="20"/>
      <w:szCs w:val="20"/>
      <w14:ligatures w14:val="none"/>
    </w:rPr>
  </w:style>
  <w:style w:type="paragraph" w:customStyle="1" w:styleId="NTTActionCaption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eastAsia="Times New Roman" w:hAnsi="Arial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customStyle="1" w:styleId="NTTTableBodyText">
    <w:name w:val="NTT Table Body Text"/>
    <w:uiPriority w:val="14"/>
    <w:rsid w:val="00BF693C"/>
    <w:pPr>
      <w:spacing w:after="0" w:line="264" w:lineRule="auto"/>
    </w:pPr>
    <w:rPr>
      <w:rFonts w:ascii="Arial" w:eastAsia="Times New Roman" w:hAnsi="Arial" w:cs="Arial"/>
      <w:color w:val="000000" w:themeColor="text1"/>
      <w:kern w:val="18"/>
      <w:sz w:val="20"/>
      <w:szCs w:val="18"/>
      <w14:ligatures w14:val="none"/>
    </w:rPr>
  </w:style>
  <w:style w:type="paragraph" w:customStyle="1" w:styleId="NTTTableWhiteHeader">
    <w:name w:val="NTT Table White Header"/>
    <w:uiPriority w:val="15"/>
    <w:rsid w:val="00BF693C"/>
    <w:pPr>
      <w:spacing w:after="0"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14:ligatures w14:val="none"/>
    </w:rPr>
  </w:style>
  <w:style w:type="paragraph" w:customStyle="1" w:styleId="Bulletlevel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customStyle="1" w:styleId="Bulletlevel1Char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customStyle="1" w:styleId="Numbrings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customStyle="1" w:styleId="NumbringsChar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customStyle="1" w:styleId="paragraph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E4C42"/>
  </w:style>
  <w:style w:type="character" w:customStyle="1" w:styleId="eop">
    <w:name w:val="eop"/>
    <w:basedOn w:val="DefaultParagraphFont"/>
    <w:rsid w:val="00EE4C42"/>
  </w:style>
  <w:style w:type="character" w:customStyle="1" w:styleId="wacimagecontainer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4E34654BC8C24FA6F49959766C32EE" ma:contentTypeVersion="3" ma:contentTypeDescription="Create a new document." ma:contentTypeScope="" ma:versionID="e476eb68442c9d2ddd225d4e22bc6e8c">
  <xsd:schema xmlns:xsd="http://www.w3.org/2001/XMLSchema" xmlns:xs="http://www.w3.org/2001/XMLSchema" xmlns:p="http://schemas.microsoft.com/office/2006/metadata/properties" xmlns:ns2="b4f6bcd5-2639-403d-bd91-36358d74bdf9" targetNamespace="http://schemas.microsoft.com/office/2006/metadata/properties" ma:root="true" ma:fieldsID="31c45217c888e2fc3e5af76c7e504224" ns2:_="">
    <xsd:import namespace="b4f6bcd5-2639-403d-bd91-36358d74bd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6bcd5-2639-403d-bd91-36358d74bd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F185F-1480-4FEF-8406-6DF3A3C15735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SDS Executive Project Plan Template</Template>
  <TotalTime>1</TotalTime>
  <Pages>1</Pages>
  <Words>244</Words>
  <Characters>1368</Characters>
  <Application>Microsoft Office Word</Application>
  <DocSecurity>0</DocSecurity>
  <Lines>40</Lines>
  <Paragraphs>33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36</cp:revision>
  <cp:lastPrinted>2024-05-20T02:33:00Z</cp:lastPrinted>
  <dcterms:created xsi:type="dcterms:W3CDTF">2025-06-26T03:28:00Z</dcterms:created>
  <dcterms:modified xsi:type="dcterms:W3CDTF">2026-02-24T20:15:00Z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0x0101002D4E34654BC8C24FA6F49959766C32EE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