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rFonts w:eastAsia="微軟正黑體" w:ascii="微軟正黑體" w:hAnsi="微軟正黑體"/>
        </w:rPr>
        <w:t>HardwareStatus 位元組順序不一致 — 實測報告與請求事項</w:t>
      </w:r>
    </w:p>
    <w:p>
      <w:r>
        <w:rPr>
          <w:b/>
          <w:sz w:val="22"/>
          <w:rFonts w:eastAsia="微軟正黑體" w:ascii="微軟正黑體" w:hAnsi="微軟正黑體"/>
        </w:rPr>
        <w:t>設備編號</w:t>
      </w:r>
      <w:r>
        <w:rPr>
          <w:b w:val="0"/>
          <w:sz w:val="22"/>
          <w:rFonts w:eastAsia="微軟正黑體" w:ascii="微軟正黑體" w:hAnsi="微軟正黑體"/>
        </w:rPr>
        <w:t>：</w:t>
      </w:r>
      <w:r>
        <w:rPr>
          <w:b w:val="0"/>
          <w:color w:val="B03000"/>
          <w:sz w:val="21"/>
          <w:rFonts w:eastAsia="微軟正黑體" w:ascii="Consolas" w:hAnsi="Consolas"/>
        </w:rPr>
        <w:t>SIG-N8-E-9-L-E-1</w:t>
      </w:r>
      <w:r>
        <w:rPr>
          <w:b w:val="0"/>
          <w:sz w:val="22"/>
          <w:rFonts w:eastAsia="微軟正黑體" w:ascii="微軟正黑體" w:hAnsi="微軟正黑體"/>
        </w:rPr>
        <w:t>（國道8號新市交流道 東向）</w:t>
      </w:r>
    </w:p>
    <w:p>
      <w:r>
        <w:rPr>
          <w:b/>
          <w:sz w:val="22"/>
          <w:rFonts w:eastAsia="微軟正黑體" w:ascii="微軟正黑體" w:hAnsi="微軟正黑體"/>
        </w:rPr>
        <w:t>控制中心</w:t>
      </w:r>
      <w:r>
        <w:rPr>
          <w:b w:val="0"/>
          <w:sz w:val="22"/>
          <w:rFonts w:eastAsia="微軟正黑體" w:ascii="微軟正黑體" w:hAnsi="微軟正黑體"/>
        </w:rPr>
        <w:t>：</w:t>
      </w:r>
      <w:r>
        <w:rPr>
          <w:b w:val="0"/>
          <w:color w:val="B03000"/>
          <w:sz w:val="21"/>
          <w:rFonts w:eastAsia="微軟正黑體" w:ascii="Consolas" w:hAnsi="Consolas"/>
        </w:rPr>
        <w:t>control_center_id = 40</w:t>
      </w:r>
    </w:p>
    <w:p>
      <w:r>
        <w:rPr>
          <w:b/>
          <w:sz w:val="22"/>
          <w:rFonts w:eastAsia="微軟正黑體" w:ascii="微軟正黑體" w:hAnsi="微軟正黑體"/>
        </w:rPr>
        <w:t>實測日期</w:t>
      </w:r>
      <w:r>
        <w:rPr>
          <w:b w:val="0"/>
          <w:sz w:val="22"/>
          <w:rFonts w:eastAsia="微軟正黑體" w:ascii="微軟正黑體" w:hAnsi="微軟正黑體"/>
        </w:rPr>
        <w:t>：2026-09-09 12:13 ~ 14:29</w:t>
      </w:r>
    </w:p>
    <w:p>
      <w:r>
        <w:rPr>
          <w:b/>
          <w:sz w:val="22"/>
          <w:rFonts w:eastAsia="微軟正黑體" w:ascii="微軟正黑體" w:hAnsi="微軟正黑體"/>
        </w:rPr>
        <w:t>提出單位</w:t>
      </w:r>
      <w:r>
        <w:rPr>
          <w:b w:val="0"/>
          <w:sz w:val="22"/>
          <w:rFonts w:eastAsia="微軟正黑體" w:ascii="微軟正黑體" w:hAnsi="微軟正黑體"/>
        </w:rPr>
        <w:t>：交通違規影像分析系統維運方</w:t>
      </w:r>
    </w:p>
    <w:p>
      <w:r>
        <w:rPr>
          <w:b/>
          <w:sz w:val="22"/>
          <w:rFonts w:eastAsia="微軟正黑體" w:ascii="微軟正黑體" w:hAnsi="微軟正黑體"/>
        </w:rPr>
        <w:t>協定依據</w:t>
      </w:r>
      <w:r>
        <w:rPr>
          <w:b w:val="0"/>
          <w:sz w:val="22"/>
          <w:rFonts w:eastAsia="微軟正黑體" w:ascii="微軟正黑體" w:hAnsi="微軟正黑體"/>
        </w:rPr>
        <w:t>：TC3 通訊協定 4-21 / 4-22 / 4-36</w:t>
      </w:r>
    </w:p>
    <w:p/>
    <w:p>
      <w:r>
        <w:rPr>
          <w:b/>
          <w:sz w:val="28"/>
          <w:rFonts w:eastAsia="微軟正黑體" w:ascii="微軟正黑體" w:hAnsi="微軟正黑體"/>
        </w:rPr>
        <w:t>一、主旨</w:t>
      </w:r>
    </w:p>
    <w:p>
      <w:r>
        <w:rPr>
          <w:b w:val="0"/>
          <w:sz w:val="22"/>
          <w:rFonts w:eastAsia="微軟正黑體" w:ascii="微軟正黑體" w:hAnsi="微軟正黑體"/>
        </w:rPr>
        <w:t xml:space="preserve">本站控制器上傳的 </w:t>
      </w:r>
      <w:r>
        <w:rPr>
          <w:b w:val="0"/>
          <w:color w:val="B03000"/>
          <w:sz w:val="21"/>
          <w:rFonts w:eastAsia="微軟正黑體" w:ascii="Consolas" w:hAnsi="Consolas"/>
        </w:rPr>
        <w:t>HardwareStatus</w:t>
      </w:r>
      <w:r>
        <w:rPr>
          <w:b w:val="0"/>
          <w:sz w:val="22"/>
          <w:rFonts w:eastAsia="微軟正黑體" w:ascii="微軟正黑體" w:hAnsi="微軟正黑體"/>
        </w:rPr>
        <w:t>（</w:t>
      </w:r>
      <w:r>
        <w:rPr>
          <w:b w:val="0"/>
          <w:color w:val="B03000"/>
          <w:sz w:val="21"/>
          <w:rFonts w:eastAsia="微軟正黑體" w:ascii="Consolas" w:hAnsi="Consolas"/>
        </w:rPr>
        <w:t>0F04</w:t>
      </w:r>
      <w:r>
        <w:rPr>
          <w:b w:val="0"/>
          <w:sz w:val="22"/>
          <w:rFonts w:eastAsia="微軟正黑體" w:ascii="微軟正黑體" w:hAnsi="微軟正黑體"/>
        </w:rPr>
        <w:t xml:space="preserve"> / </w:t>
      </w:r>
      <w:r>
        <w:rPr>
          <w:b w:val="0"/>
          <w:color w:val="B03000"/>
          <w:sz w:val="21"/>
          <w:rFonts w:eastAsia="微軟正黑體" w:ascii="Consolas" w:hAnsi="Consolas"/>
        </w:rPr>
        <w:t>0FC1</w:t>
      </w:r>
      <w:r>
        <w:rPr>
          <w:b w:val="0"/>
          <w:sz w:val="22"/>
          <w:rFonts w:eastAsia="微軟正黑體" w:ascii="微軟正黑體" w:hAnsi="微軟正黑體"/>
        </w:rPr>
        <w:t>，2-byte 無號整數），</w:t>
      </w:r>
    </w:p>
    <w:p>
      <w:r>
        <w:rPr>
          <w:b w:val="0"/>
          <w:sz w:val="22"/>
          <w:rFonts w:eastAsia="微軟正黑體" w:ascii="微軟正黑體" w:hAnsi="微軟正黑體"/>
        </w:rPr>
        <w:t>在中央端被以</w:t>
      </w:r>
      <w:r>
        <w:rPr>
          <w:b/>
          <w:sz w:val="22"/>
          <w:rFonts w:eastAsia="微軟正黑體" w:ascii="微軟正黑體" w:hAnsi="微軟正黑體"/>
        </w:rPr>
        <w:t>與我方相反的位元組順序</w:t>
      </w:r>
      <w:r>
        <w:rPr>
          <w:b w:val="0"/>
          <w:sz w:val="22"/>
          <w:rFonts w:eastAsia="微軟正黑體" w:ascii="微軟正黑體" w:hAnsi="微軟正黑體"/>
        </w:rPr>
        <w:t>解析，導致：</w:t>
      </w:r>
    </w:p>
    <w:p>
      <w:pPr>
        <w:pStyle w:val="ListNumber"/>
      </w:pPr>
      <w:r>
        <w:rPr>
          <w:b w:val="0"/>
          <w:sz w:val="22"/>
          <w:rFonts w:eastAsia="微軟正黑體" w:ascii="微軟正黑體" w:hAnsi="微軟正黑體"/>
        </w:rPr>
        <w:t>中央畫面顯示的告警名稱與控制器實際狀態</w:t>
      </w:r>
      <w:r>
        <w:rPr>
          <w:b/>
          <w:sz w:val="22"/>
          <w:rFonts w:eastAsia="微軟正黑體" w:ascii="微軟正黑體" w:hAnsi="微軟正黑體"/>
        </w:rPr>
        <w:t>不符</w:t>
      </w:r>
      <w:r>
        <w:rPr>
          <w:b w:val="0"/>
          <w:sz w:val="22"/>
          <w:rFonts w:eastAsia="微軟正黑體" w:ascii="微軟正黑體" w:hAnsi="微軟正黑體"/>
        </w:rPr>
        <w:t>；</w:t>
      </w:r>
    </w:p>
    <w:p>
      <w:pPr>
        <w:pStyle w:val="ListNumber"/>
      </w:pPr>
      <w:r>
        <w:rPr>
          <w:b w:val="0"/>
          <w:sz w:val="22"/>
          <w:rFonts w:eastAsia="微軟正黑體" w:ascii="微軟正黑體" w:hAnsi="微軟正黑體"/>
        </w:rPr>
        <w:t>中央畫面的「硬體狀態」燈號與告警欄</w:t>
      </w:r>
      <w:r>
        <w:rPr>
          <w:b/>
          <w:sz w:val="22"/>
          <w:rFonts w:eastAsia="微軟正黑體" w:ascii="微軟正黑體" w:hAnsi="微軟正黑體"/>
        </w:rPr>
        <w:t>不可能同時正確</w:t>
      </w:r>
      <w:r>
        <w:rPr>
          <w:b w:val="0"/>
          <w:sz w:val="22"/>
          <w:rFonts w:eastAsia="微軟正黑體" w:ascii="微軟正黑體" w:hAnsi="微軟正黑體"/>
        </w:rPr>
        <w:t>。</w:t>
      </w:r>
    </w:p>
    <w:p>
      <w:r>
        <w:rPr>
          <w:b w:val="0"/>
          <w:sz w:val="22"/>
          <w:rFonts w:eastAsia="微軟正黑體" w:ascii="微軟正黑體" w:hAnsi="微軟正黑體"/>
        </w:rPr>
        <w:t>謹以 16 個位元的逐位實測結果說明成因，並提出請求事項。</w:t>
      </w:r>
    </w:p>
    <w:p/>
    <w:p>
      <w:r>
        <w:rPr>
          <w:b/>
          <w:sz w:val="28"/>
          <w:rFonts w:eastAsia="微軟正黑體" w:ascii="微軟正黑體" w:hAnsi="微軟正黑體"/>
        </w:rPr>
        <w:t>二、結論（先講結果）</w:t>
      </w:r>
    </w:p>
    <w:p>
      <w:r>
        <w:rPr>
          <w:b/>
          <w:sz w:val="22"/>
          <w:rFonts w:eastAsia="微軟正黑體" w:ascii="微軟正黑體" w:hAnsi="微軟正黑體"/>
        </w:rPr>
        <w:t>中央端解析到的位元編號 ＝ 我方送出的位元編號 ±8，十六位無一例外。</w:t>
      </w:r>
    </w:p>
    <w:p>
      <w:r>
        <w:rPr>
          <w:b w:val="0"/>
          <w:sz w:val="22"/>
          <w:rFonts w:eastAsia="微軟正黑體" w:ascii="微軟正黑體" w:hAnsi="微軟正黑體"/>
        </w:rPr>
        <w:t>亦即：同一個位元組，我方視為 bit8\~bit15（高位元組），中央端視為 bit0\~bit7。</w:t>
      </w:r>
    </w:p>
    <w:p>
      <w:r>
        <w:rPr>
          <w:b w:val="0"/>
          <w:sz w:val="22"/>
          <w:rFonts w:eastAsia="微軟正黑體" w:ascii="微軟正黑體" w:hAnsi="微軟正黑體"/>
        </w:rPr>
        <w:t>這是 2-byte 欄位的位元組順序差異，非位元定義差異——</w:t>
      </w:r>
      <w:r>
        <w:rPr>
          <w:b/>
          <w:sz w:val="22"/>
          <w:rFonts w:eastAsia="微軟正黑體" w:ascii="微軟正黑體" w:hAnsi="微軟正黑體"/>
        </w:rPr>
        <w:t>兩端的位元名稱表完全相同</w:t>
      </w:r>
    </w:p>
    <w:p>
      <w:r>
        <w:rPr>
          <w:b w:val="0"/>
          <w:sz w:val="22"/>
          <w:rFonts w:eastAsia="微軟正黑體" w:ascii="微軟正黑體" w:hAnsi="微軟正黑體"/>
        </w:rPr>
        <w:t>（詳見第五節）。</w:t>
      </w:r>
    </w:p>
    <w:p>
      <w:r>
        <w:rPr>
          <w:b w:val="0"/>
          <w:sz w:val="22"/>
          <w:rFonts w:eastAsia="微軟正黑體" w:ascii="微軟正黑體" w:hAnsi="微軟正黑體"/>
        </w:rPr>
        <w:t>由此衍生一個</w:t>
      </w:r>
      <w:r>
        <w:rPr>
          <w:b/>
          <w:sz w:val="22"/>
          <w:rFonts w:eastAsia="微軟正黑體" w:ascii="微軟正黑體" w:hAnsi="微軟正黑體"/>
        </w:rPr>
        <w:t>我方無法以任何送出值解決</w:t>
      </w:r>
      <w:r>
        <w:rPr>
          <w:b w:val="0"/>
          <w:sz w:val="22"/>
          <w:rFonts w:eastAsia="微軟正黑體" w:ascii="微軟正黑體" w:hAnsi="微軟正黑體"/>
        </w:rPr>
        <w:t>的問題：</w:t>
      </w:r>
    </w:p>
    <w:p>
      <w:r>
        <w:rPr>
          <w:b w:val="0"/>
          <w:sz w:val="22"/>
          <w:rFonts w:eastAsia="微軟正黑體" w:ascii="微軟正黑體" w:hAnsi="微軟正黑體"/>
        </w:rPr>
        <w:t>中央端的「控制器就緒」與「號誌驅動單元錯誤」讀取的是</w:t>
      </w:r>
      <w:r>
        <w:rPr>
          <w:b/>
          <w:sz w:val="22"/>
          <w:rFonts w:eastAsia="微軟正黑體" w:ascii="微軟正黑體" w:hAnsi="微軟正黑體"/>
        </w:rPr>
        <w:t>同一個實體位元</w:t>
      </w:r>
      <w:r>
        <w:rPr>
          <w:b w:val="0"/>
          <w:sz w:val="22"/>
          <w:rFonts w:eastAsia="微軟正黑體" w:ascii="微軟正黑體" w:hAnsi="微軟正黑體"/>
        </w:rPr>
        <w:t>（詳見第六節）。</w:t>
      </w:r>
    </w:p>
    <w:p/>
    <w:p>
      <w:r>
        <w:rPr>
          <w:b/>
          <w:sz w:val="28"/>
          <w:rFonts w:eastAsia="微軟正黑體" w:ascii="微軟正黑體" w:hAnsi="微軟正黑體"/>
        </w:rPr>
        <w:t>三、實測方法</w:t>
      </w:r>
    </w:p>
    <w:p>
      <w:pPr>
        <w:pStyle w:val="ListNumber"/>
      </w:pPr>
      <w:r>
        <w:rPr>
          <w:b w:val="0"/>
          <w:sz w:val="22"/>
          <w:rFonts w:eastAsia="微軟正黑體" w:ascii="微軟正黑體" w:hAnsi="微軟正黑體"/>
        </w:rPr>
        <w:t xml:space="preserve">我方於 </w:t>
      </w:r>
      <w:r>
        <w:rPr>
          <w:b w:val="0"/>
          <w:color w:val="B03000"/>
          <w:sz w:val="21"/>
          <w:rFonts w:eastAsia="微軟正黑體" w:ascii="Consolas" w:hAnsi="Consolas"/>
        </w:rPr>
        <w:t>0F04</w:t>
      </w:r>
      <w:r>
        <w:rPr>
          <w:b w:val="0"/>
          <w:sz w:val="22"/>
          <w:rFonts w:eastAsia="微軟正黑體" w:ascii="微軟正黑體" w:hAnsi="微軟正黑體"/>
        </w:rPr>
        <w:t xml:space="preserve"> / </w:t>
      </w:r>
      <w:r>
        <w:rPr>
          <w:b w:val="0"/>
          <w:color w:val="B03000"/>
          <w:sz w:val="21"/>
          <w:rFonts w:eastAsia="微軟正黑體" w:ascii="Consolas" w:hAnsi="Consolas"/>
        </w:rPr>
        <w:t>0FC1</w:t>
      </w:r>
      <w:r>
        <w:rPr>
          <w:b w:val="0"/>
          <w:sz w:val="22"/>
          <w:rFonts w:eastAsia="微軟正黑體" w:ascii="微軟正黑體" w:hAnsi="微軟正黑體"/>
        </w:rPr>
        <w:t xml:space="preserve"> 的 HardwareStatus 欄位（框內 offset 9\~10）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逐次送出「僅單一位元為 1」的值，共 16 次。</w:t>
      </w:r>
    </w:p>
    <w:p>
      <w:pPr>
        <w:pStyle w:val="ListNumber"/>
      </w:pPr>
      <w:r>
        <w:rPr>
          <w:b w:val="0"/>
          <w:sz w:val="22"/>
          <w:rFonts w:eastAsia="微軟正黑體" w:ascii="微軟正黑體" w:hAnsi="微軟正黑體"/>
        </w:rPr>
        <w:t>每次均確認該值</w:t>
      </w:r>
      <w:r>
        <w:rPr>
          <w:b/>
          <w:sz w:val="22"/>
          <w:rFonts w:eastAsia="微軟正黑體" w:ascii="微軟正黑體" w:hAnsi="微軟正黑體"/>
        </w:rPr>
        <w:t>確實出現在通訊線路上</w:t>
      </w:r>
      <w:r>
        <w:rPr>
          <w:b w:val="0"/>
          <w:sz w:val="22"/>
          <w:rFonts w:eastAsia="微軟正黑體" w:ascii="微軟正黑體" w:hAnsi="微軟正黑體"/>
        </w:rPr>
        <w:t>（保留原始碼框紀錄），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再等中央端 </w:t>
      </w:r>
      <w:r>
        <w:rPr>
          <w:b w:val="0"/>
          <w:color w:val="B03000"/>
          <w:sz w:val="21"/>
          <w:rFonts w:eastAsia="微軟正黑體" w:ascii="Consolas" w:hAnsi="Consolas"/>
        </w:rPr>
        <w:t>scmXMLData.xmL</w:t>
      </w:r>
      <w:r>
        <w:rPr>
          <w:b w:val="0"/>
          <w:sz w:val="22"/>
          <w:rFonts w:eastAsia="微軟正黑體" w:ascii="微軟正黑體" w:hAnsi="微軟正黑體"/>
        </w:rPr>
        <w:t>（1 分鐘週期）更新</w:t>
      </w:r>
      <w:r>
        <w:rPr>
          <w:b/>
          <w:sz w:val="22"/>
          <w:rFonts w:eastAsia="微軟正黑體" w:ascii="微軟正黑體" w:hAnsi="微軟正黑體"/>
        </w:rPr>
        <w:t>兩個週期</w:t>
      </w:r>
      <w:r>
        <w:rPr>
          <w:b w:val="0"/>
          <w:sz w:val="22"/>
          <w:rFonts w:eastAsia="微軟正黑體" w:ascii="微軟正黑體" w:hAnsi="微軟正黑體"/>
        </w:rPr>
        <w:t>後讀取。</w:t>
      </w:r>
    </w:p>
    <w:p>
      <w:pPr>
        <w:pStyle w:val="ListNumber"/>
      </w:pPr>
      <w:r>
        <w:rPr>
          <w:b w:val="0"/>
          <w:sz w:val="22"/>
          <w:rFonts w:eastAsia="微軟正黑體" w:ascii="微軟正黑體" w:hAnsi="微軟正黑體"/>
        </w:rPr>
        <w:t>讀取來源：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</w:t>
      </w:r>
      <w:r>
        <w:rPr>
          <w:b w:val="0"/>
          <w:color w:val="B03000"/>
          <w:sz w:val="21"/>
          <w:rFonts w:eastAsia="微軟正黑體" w:ascii="Consolas" w:hAnsi="Consolas"/>
        </w:rPr>
        <w:t>http://10.105.6.73/api/smg/r24a/device/scmXMLData.xmL</w:t>
      </w:r>
      <w:r>
        <w:rPr>
          <w:b w:val="0"/>
          <w:sz w:val="22"/>
          <w:rFonts w:eastAsia="微軟正黑體" w:ascii="微軟正黑體" w:hAnsi="微軟正黑體"/>
        </w:rPr>
        <w:t xml:space="preserve"> 的 </w:t>
      </w:r>
      <w:r>
        <w:rPr>
          <w:b w:val="0"/>
          <w:color w:val="B03000"/>
          <w:sz w:val="21"/>
          <w:rFonts w:eastAsia="微軟正黑體" w:ascii="Consolas" w:hAnsi="Consolas"/>
        </w:rPr>
        <w:t>eq_hw_status</w:t>
      </w:r>
      <w:r>
        <w:rPr>
          <w:b w:val="0"/>
          <w:sz w:val="22"/>
          <w:rFonts w:eastAsia="微軟正黑體" w:ascii="微軟正黑體" w:hAnsi="微軟正黑體"/>
        </w:rPr>
        <w:t>。</w:t>
      </w:r>
    </w:p>
    <w:p>
      <w:pPr>
        <w:pStyle w:val="ListNumber"/>
      </w:pPr>
      <w:r>
        <w:rPr>
          <w:b w:val="0"/>
          <w:sz w:val="22"/>
          <w:rFonts w:eastAsia="微軟正黑體" w:ascii="微軟正黑體" w:hAnsi="微軟正黑體"/>
        </w:rPr>
        <w:t>燈號欄位不在該 XML 內，由現場人員直接觀看中央畫面回報。</w:t>
      </w:r>
    </w:p>
    <w:p>
      <w:r>
        <w:rPr>
          <w:b w:val="0"/>
          <w:sz w:val="22"/>
          <w:rFonts w:eastAsia="微軟正黑體" w:ascii="微軟正黑體" w:hAnsi="微軟正黑體"/>
        </w:rPr>
        <w:t>全部 16 筆的送出時間、上線路時間、XML 時間與顯示結果均有逐筆紀錄，可供查驗。</w:t>
      </w:r>
    </w:p>
    <w:p/>
    <w:p>
      <w:r>
        <w:rPr>
          <w:b/>
          <w:sz w:val="28"/>
          <w:rFonts w:eastAsia="微軟正黑體" w:ascii="微軟正黑體" w:hAnsi="微軟正黑體"/>
        </w:rPr>
        <w:t>四、完整 16 位實測對照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我方送出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我方位元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 xml:space="preserve">中央 </w:t>
            </w:r>
            <w:r>
              <w:rPr>
                <w:b/>
                <w:color w:val="B03000"/>
                <w:sz w:val="18"/>
                <w:rFonts w:eastAsia="微軟正黑體" w:ascii="Consolas" w:hAnsi="Consolas"/>
              </w:rPr>
              <w:t>eq_hw_status</w:t>
            </w:r>
            <w:r>
              <w:rPr>
                <w:b/>
                <w:sz w:val="19"/>
                <w:rFonts w:eastAsia="微軟正黑體" w:ascii="微軟正黑體" w:hAnsi="微軟正黑體"/>
              </w:rPr>
              <w:t xml:space="preserve"> 顯示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中央解析為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0x0001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（空）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0x0002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CABINATE_OPENDED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0x0004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bit2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TIMMING_PLAN_ERROR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0x0008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bit3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SIGNAL_CONFLICT_ERROR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0x0010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bit4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SIGNAL_POWER_ERROR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0x0020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bit5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TIMMING_PLAN_ON_TRANSITION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0x0040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bit6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（空）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0x0080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bit7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COMMUNICATION_LINE_BAD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bit8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CPU模組異常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0x0200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bit9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記憶體異常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0x0400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bit10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計時器異常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0x0800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bit11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看門狗計時器異常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0x1000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bit12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電源異常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0x2000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bit13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I/O unit 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0x4000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bit14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SIGNAL_DRIVER_UNIT_ERROR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0x8000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bit15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SIGNAL_HEAD_ERROR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bit7</w:t>
            </w:r>
          </w:p>
        </w:tc>
      </w:tr>
    </w:tbl>
    <w:p/>
    <w:p>
      <w:r>
        <w:rPr>
          <w:b w:val="0"/>
          <w:sz w:val="22"/>
          <w:rFonts w:eastAsia="微軟正黑體" w:ascii="微軟正黑體" w:hAnsi="微軟正黑體"/>
        </w:rPr>
        <w:t>八對位元（0↔8、1↔9、2↔10、3↔11、4↔12、5↔13、6↔14、7↔15）</w:t>
      </w:r>
    </w:p>
    <w:p>
      <w:r>
        <w:rPr>
          <w:b/>
          <w:sz w:val="22"/>
          <w:rFonts w:eastAsia="微軟正黑體" w:ascii="微軟正黑體" w:hAnsi="微軟正黑體"/>
        </w:rPr>
        <w:t>兩個方向皆已實測</w:t>
      </w:r>
      <w:r>
        <w:rPr>
          <w:b w:val="0"/>
          <w:sz w:val="22"/>
          <w:rFonts w:eastAsia="微軟正黑體" w:ascii="微軟正黑體" w:hAnsi="微軟正黑體"/>
        </w:rPr>
        <w:t>，結果一致。</w:t>
      </w:r>
    </w:p>
    <w:p/>
    <w:p>
      <w:r>
        <w:rPr>
          <w:b/>
          <w:sz w:val="28"/>
          <w:rFonts w:eastAsia="微軟正黑體" w:ascii="微軟正黑體" w:hAnsi="微軟正黑體"/>
        </w:rPr>
        <w:t>五、兩端的位元名稱表</w:t>
      </w:r>
      <w:r>
        <w:rPr>
          <w:b/>
          <w:sz w:val="28"/>
          <w:rFonts w:eastAsia="微軟正黑體" w:ascii="微軟正黑體" w:hAnsi="微軟正黑體"/>
        </w:rPr>
        <w:t>完全相同</w:t>
      </w:r>
    </w:p>
    <w:p>
      <w:r>
        <w:rPr>
          <w:b w:val="0"/>
          <w:sz w:val="22"/>
          <w:rFonts w:eastAsia="微軟正黑體" w:ascii="微軟正黑體" w:hAnsi="微軟正黑體"/>
        </w:rPr>
        <w:t>將中央端顯示的名稱，與協定 4-36 位元表</w:t>
      </w:r>
      <w:r>
        <w:rPr>
          <w:b/>
          <w:sz w:val="22"/>
          <w:rFonts w:eastAsia="微軟正黑體" w:ascii="微軟正黑體" w:hAnsi="微軟正黑體"/>
        </w:rPr>
        <w:t>同一編號</w:t>
      </w:r>
      <w:r>
        <w:rPr>
          <w:b w:val="0"/>
          <w:sz w:val="22"/>
          <w:rFonts w:eastAsia="微軟正黑體" w:ascii="微軟正黑體" w:hAnsi="微軟正黑體"/>
        </w:rPr>
        <w:t>的名稱並列：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編號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中央端顯示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協定 4-36 位元表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bit0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CPU模組異常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CPU 模組錯誤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記憶體異常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記憶體錯誤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bit2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計時器異常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計時器錯誤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bit3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看門狗計時器異常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看門狗計時器錯誤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bit4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電源異常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電源異常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bit5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I/O unit 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I/O 單元錯誤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bit6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SIGNAL_DRIVER_UNIT_ERROR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號誌驅動單元錯誤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bit7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SIGNAL_HEAD_ERROR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號誌燈面故障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bit8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（無告警名稱）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 xml:space="preserve">通訊連線 — </w:t>
            </w:r>
            <w:r>
              <w:rPr>
                <w:b/>
                <w:sz w:val="19"/>
                <w:rFonts w:eastAsia="微軟正黑體" w:ascii="微軟正黑體" w:hAnsi="微軟正黑體"/>
              </w:rPr>
              <w:t>非錯誤項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bit9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CABINATE_OPENDED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機箱門開啟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bit10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TIMMING_PLAN_ERROR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時制計畫錯誤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bit11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SIGNAL_CONFLICT_ERROR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號誌衝突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bit12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SIGNAL_POWER_ERROR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號誌電源異常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bit13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TIMMING_PLAN_ON_TRANSITION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時制計畫轉換中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bit14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（無告警名稱）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 xml:space="preserve">控制器就緒 — </w:t>
            </w:r>
            <w:r>
              <w:rPr>
                <w:b/>
                <w:sz w:val="19"/>
                <w:rFonts w:eastAsia="微軟正黑體" w:ascii="微軟正黑體" w:hAnsi="微軟正黑體"/>
              </w:rPr>
              <w:t>非錯誤項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bit15</w:t>
            </w:r>
          </w:p>
        </w:tc>
        <w:tc>
          <w:tcPr>
            <w:tcW w:type="dxa" w:w="216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COMMUNICATION_LINE_BAD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通訊線路不良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一致</w:t>
            </w:r>
          </w:p>
        </w:tc>
      </w:tr>
    </w:tbl>
    <w:p/>
    <w:p>
      <w:r>
        <w:rPr>
          <w:b/>
          <w:sz w:val="22"/>
          <w:rFonts w:eastAsia="微軟正黑體" w:ascii="微軟正黑體" w:hAnsi="微軟正黑體"/>
        </w:rPr>
        <w:t>16 個編號、16 個名稱全部吻合</w:t>
      </w:r>
      <w:r>
        <w:rPr>
          <w:b w:val="0"/>
          <w:sz w:val="22"/>
          <w:rFonts w:eastAsia="微軟正黑體" w:ascii="微軟正黑體" w:hAnsi="微軟正黑體"/>
        </w:rPr>
        <w:t>；且中央端無告警名稱的兩格（bit8、bit14），</w:t>
      </w:r>
    </w:p>
    <w:p>
      <w:r>
        <w:rPr>
          <w:b w:val="0"/>
          <w:sz w:val="22"/>
          <w:rFonts w:eastAsia="微軟正黑體" w:ascii="微軟正黑體" w:hAnsi="微軟正黑體"/>
        </w:rPr>
        <w:t>正是該表中</w:t>
      </w:r>
      <w:r>
        <w:rPr>
          <w:b/>
          <w:sz w:val="22"/>
          <w:rFonts w:eastAsia="微軟正黑體" w:ascii="微軟正黑體" w:hAnsi="微軟正黑體"/>
        </w:rPr>
        <w:t>唯二非錯誤類</w:t>
      </w:r>
      <w:r>
        <w:rPr>
          <w:b w:val="0"/>
          <w:sz w:val="22"/>
          <w:rFonts w:eastAsia="微軟正黑體" w:ascii="微軟正黑體" w:hAnsi="微軟正黑體"/>
        </w:rPr>
        <w:t>的兩項。</w:t>
      </w:r>
    </w:p>
    <w:p>
      <w:r>
        <w:rPr>
          <w:b w:val="0"/>
          <w:sz w:val="22"/>
          <w:rFonts w:eastAsia="微軟正黑體" w:ascii="微軟正黑體" w:hAnsi="微軟正黑體"/>
        </w:rPr>
        <w:t>協定 4-36 載明「各位元為建議及參考內容，主辦機關可依需求修訂」。</w:t>
      </w:r>
    </w:p>
    <w:p>
      <w:r>
        <w:rPr>
          <w:b w:val="0"/>
          <w:sz w:val="22"/>
          <w:rFonts w:eastAsia="微軟正黑體" w:ascii="微軟正黑體" w:hAnsi="微軟正黑體"/>
        </w:rPr>
        <w:t>惟由上表可知，</w:t>
      </w:r>
      <w:r>
        <w:rPr>
          <w:b/>
          <w:sz w:val="22"/>
          <w:rFonts w:eastAsia="微軟正黑體" w:ascii="微軟正黑體" w:hAnsi="微軟正黑體"/>
        </w:rPr>
        <w:t>兩端並未各自修訂位元定義</w:t>
      </w:r>
      <w:r>
        <w:rPr>
          <w:b w:val="0"/>
          <w:sz w:val="22"/>
          <w:rFonts w:eastAsia="微軟正黑體" w:ascii="微軟正黑體" w:hAnsi="微軟正黑體"/>
        </w:rPr>
        <w:t>——若曾修訂，16 個名稱不會全數一致。</w:t>
      </w:r>
    </w:p>
    <w:p>
      <w:r>
        <w:rPr>
          <w:b w:val="0"/>
          <w:sz w:val="22"/>
          <w:rFonts w:eastAsia="微軟正黑體" w:ascii="微軟正黑體" w:hAnsi="微軟正黑體"/>
        </w:rPr>
        <w:t>故本案的歧異點僅在於：</w:t>
      </w:r>
      <w:r>
        <w:rPr>
          <w:b/>
          <w:sz w:val="22"/>
          <w:rFonts w:eastAsia="微軟正黑體" w:ascii="微軟正黑體" w:hAnsi="微軟正黑體"/>
        </w:rPr>
        <w:t>該 2-byte 欄位的位元組順序</w:t>
      </w:r>
      <w:r>
        <w:rPr>
          <w:b w:val="0"/>
          <w:sz w:val="22"/>
          <w:rFonts w:eastAsia="微軟正黑體" w:ascii="微軟正黑體" w:hAnsi="微軟正黑體"/>
        </w:rPr>
        <w:t>。</w:t>
      </w:r>
    </w:p>
    <w:p/>
    <w:p>
      <w:r>
        <w:rPr>
          <w:b/>
          <w:sz w:val="28"/>
          <w:rFonts w:eastAsia="微軟正黑體" w:ascii="微軟正黑體" w:hAnsi="微軟正黑體"/>
        </w:rPr>
        <w:t xml:space="preserve">六、就緒燈號與 </w:t>
      </w:r>
      <w:r>
        <w:rPr>
          <w:b/>
          <w:color w:val="B03000"/>
          <w:sz w:val="27"/>
          <w:rFonts w:eastAsia="微軟正黑體" w:ascii="Consolas" w:hAnsi="Consolas"/>
        </w:rPr>
        <w:t>SIGNAL_DRIVER_UNIT_ERROR</w:t>
      </w:r>
      <w:r>
        <w:rPr>
          <w:b/>
          <w:sz w:val="28"/>
          <w:rFonts w:eastAsia="微軟正黑體" w:ascii="微軟正黑體" w:hAnsi="微軟正黑體"/>
        </w:rPr>
        <w:t xml:space="preserve"> 讀取同一位元</w:t>
      </w:r>
    </w:p>
    <w:p>
      <w:r>
        <w:rPr>
          <w:b w:val="0"/>
          <w:sz w:val="22"/>
          <w:rFonts w:eastAsia="微軟正黑體" w:ascii="微軟正黑體" w:hAnsi="微軟正黑體"/>
        </w:rPr>
        <w:t xml:space="preserve">中央畫面另有「硬體狀態」燈號，該欄位不在 </w:t>
      </w:r>
      <w:r>
        <w:rPr>
          <w:b w:val="0"/>
          <w:color w:val="B03000"/>
          <w:sz w:val="21"/>
          <w:rFonts w:eastAsia="微軟正黑體" w:ascii="Consolas" w:hAnsi="Consolas"/>
        </w:rPr>
        <w:t>scmXMLData.xmL</w:t>
      </w:r>
      <w:r>
        <w:rPr>
          <w:b w:val="0"/>
          <w:sz w:val="22"/>
          <w:rFonts w:eastAsia="微軟正黑體" w:ascii="微軟正黑體" w:hAnsi="微軟正黑體"/>
        </w:rPr>
        <w:t xml:space="preserve"> 內，</w:t>
      </w:r>
    </w:p>
    <w:p>
      <w:r>
        <w:rPr>
          <w:b w:val="0"/>
          <w:sz w:val="22"/>
          <w:rFonts w:eastAsia="微軟正黑體" w:ascii="微軟正黑體" w:hAnsi="微軟正黑體"/>
        </w:rPr>
        <w:t>由現場人員觀看畫面確認，三次實測結果：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我方送出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第一位元組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該位元組的 bit6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中央告警欄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中央硬體狀態燈號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0x4000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0x40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SIGNAL_DRIVER_UNIT_ERROR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正常（綠）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0x0040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0x00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（空）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異常（紅）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0x0400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0x04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計時器異常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異常（紅）</w:t>
            </w:r>
          </w:p>
        </w:tc>
      </w:tr>
    </w:tbl>
    <w:p/>
    <w:p>
      <w:r>
        <w:rPr>
          <w:b w:val="0"/>
          <w:sz w:val="22"/>
          <w:rFonts w:eastAsia="微軟正黑體" w:ascii="微軟正黑體" w:hAnsi="微軟正黑體"/>
        </w:rPr>
        <w:t>由第二、三列可知，燈號</w:t>
      </w:r>
      <w:r>
        <w:rPr>
          <w:b/>
          <w:sz w:val="22"/>
          <w:rFonts w:eastAsia="微軟正黑體" w:ascii="微軟正黑體" w:hAnsi="微軟正黑體"/>
        </w:rPr>
        <w:t>與告警欄有無內容無關</w:t>
      </w:r>
      <w:r>
        <w:rPr>
          <w:b w:val="0"/>
          <w:sz w:val="22"/>
          <w:rFonts w:eastAsia="微軟正黑體" w:ascii="微軟正黑體" w:hAnsi="微軟正黑體"/>
        </w:rPr>
        <w:t>（無告警時仍為紅、</w:t>
      </w:r>
    </w:p>
    <w:p>
      <w:r>
        <w:rPr>
          <w:b w:val="0"/>
          <w:sz w:val="22"/>
          <w:rFonts w:eastAsia="微軟正黑體" w:ascii="微軟正黑體" w:hAnsi="微軟正黑體"/>
        </w:rPr>
        <w:t>有告警時亦為紅），其判準為</w:t>
      </w:r>
      <w:r>
        <w:rPr>
          <w:b/>
          <w:sz w:val="22"/>
          <w:rFonts w:eastAsia="微軟正黑體" w:ascii="微軟正黑體" w:hAnsi="微軟正黑體"/>
        </w:rPr>
        <w:t>第一位元組的 bit6</w:t>
      </w:r>
      <w:r>
        <w:rPr>
          <w:b w:val="0"/>
          <w:sz w:val="22"/>
          <w:rFonts w:eastAsia="微軟正黑體" w:ascii="微軟正黑體" w:hAnsi="微軟正黑體"/>
        </w:rPr>
        <w:t>。</w:t>
      </w:r>
    </w:p>
    <w:p>
      <w:r>
        <w:rPr>
          <w:b w:val="0"/>
          <w:sz w:val="22"/>
          <w:rFonts w:eastAsia="微軟正黑體" w:ascii="微軟正黑體" w:hAnsi="微軟正黑體"/>
        </w:rPr>
        <w:t xml:space="preserve">而依第四節，該位元同時就是中央告警表的 bit6 </w:t>
      </w:r>
      <w:r>
        <w:rPr>
          <w:b w:val="0"/>
          <w:color w:val="B03000"/>
          <w:sz w:val="21"/>
          <w:rFonts w:eastAsia="微軟正黑體" w:ascii="Consolas" w:hAnsi="Consolas"/>
        </w:rPr>
        <w:t>SIGNAL_DRIVER_UNIT_ERROR</w:t>
      </w:r>
      <w:r>
        <w:rPr>
          <w:b w:val="0"/>
          <w:sz w:val="22"/>
          <w:rFonts w:eastAsia="微軟正黑體" w:ascii="微軟正黑體" w:hAnsi="微軟正黑體"/>
        </w:rPr>
        <w:t>。</w:t>
      </w:r>
    </w:p>
    <w:p>
      <w:r>
        <w:rPr>
          <w:b w:val="0"/>
          <w:sz w:val="22"/>
          <w:rFonts w:eastAsia="微軟正黑體" w:ascii="微軟正黑體" w:hAnsi="微軟正黑體"/>
        </w:rPr>
        <w:t>因此：</w:t>
      </w:r>
    </w:p>
    <w:p>
      <w:pPr>
        <w:pStyle w:val="ListBullet"/>
      </w:pPr>
      <w:r>
        <w:rPr>
          <w:b w:val="0"/>
          <w:sz w:val="22"/>
          <w:rFonts w:eastAsia="微軟正黑體" w:ascii="微軟正黑體" w:hAnsi="微軟正黑體"/>
        </w:rPr>
        <w:t xml:space="preserve">該位元設為 </w:t>
      </w:r>
      <w:r>
        <w:rPr>
          <w:b/>
          <w:sz w:val="22"/>
          <w:rFonts w:eastAsia="微軟正黑體" w:ascii="微軟正黑體" w:hAnsi="微軟正黑體"/>
        </w:rPr>
        <w:t>1</w:t>
      </w:r>
      <w:r>
        <w:rPr>
          <w:b w:val="0"/>
          <w:sz w:val="22"/>
          <w:rFonts w:eastAsia="微軟正黑體" w:ascii="微軟正黑體" w:hAnsi="微軟正黑體"/>
        </w:rPr>
        <w:t xml:space="preserve"> → 燈號正常，</w:t>
      </w:r>
      <w:r>
        <w:rPr>
          <w:b/>
          <w:sz w:val="22"/>
          <w:rFonts w:eastAsia="微軟正黑體" w:ascii="微軟正黑體" w:hAnsi="微軟正黑體"/>
        </w:rPr>
        <w:t>但告警欄出現不存在的號誌驅動單元錯誤</w:t>
      </w:r>
      <w:r>
        <w:rPr>
          <w:b w:val="0"/>
          <w:sz w:val="22"/>
          <w:rFonts w:eastAsia="微軟正黑體" w:ascii="微軟正黑體" w:hAnsi="微軟正黑體"/>
        </w:rPr>
        <w:t>；</w:t>
      </w:r>
    </w:p>
    <w:p>
      <w:pPr>
        <w:pStyle w:val="ListBullet"/>
      </w:pPr>
      <w:r>
        <w:rPr>
          <w:b w:val="0"/>
          <w:sz w:val="22"/>
          <w:rFonts w:eastAsia="微軟正黑體" w:ascii="微軟正黑體" w:hAnsi="微軟正黑體"/>
        </w:rPr>
        <w:t xml:space="preserve">該位元設為 </w:t>
      </w:r>
      <w:r>
        <w:rPr>
          <w:b/>
          <w:sz w:val="22"/>
          <w:rFonts w:eastAsia="微軟正黑體" w:ascii="微軟正黑體" w:hAnsi="微軟正黑體"/>
        </w:rPr>
        <w:t>0</w:t>
      </w:r>
      <w:r>
        <w:rPr>
          <w:b w:val="0"/>
          <w:sz w:val="22"/>
          <w:rFonts w:eastAsia="微軟正黑體" w:ascii="微軟正黑體" w:hAnsi="微軟正黑體"/>
        </w:rPr>
        <w:t xml:space="preserve"> → 告警欄乾淨，</w:t>
      </w:r>
      <w:r>
        <w:rPr>
          <w:b/>
          <w:sz w:val="22"/>
          <w:rFonts w:eastAsia="微軟正黑體" w:ascii="微軟正黑體" w:hAnsi="微軟正黑體"/>
        </w:rPr>
        <w:t>但燈號恆為異常</w:t>
      </w:r>
      <w:r>
        <w:rPr>
          <w:b w:val="0"/>
          <w:sz w:val="22"/>
          <w:rFonts w:eastAsia="微軟正黑體" w:ascii="微軟正黑體" w:hAnsi="微軟正黑體"/>
        </w:rPr>
        <w:t>。</w:t>
      </w:r>
    </w:p>
    <w:p>
      <w:r>
        <w:rPr>
          <w:b/>
          <w:sz w:val="22"/>
          <w:rFonts w:eastAsia="微軟正黑體" w:ascii="微軟正黑體" w:hAnsi="微軟正黑體"/>
        </w:rPr>
        <w:t>兩者互斥，我方送出任何值皆無法同時滿足。</w:t>
      </w:r>
      <w:r>
        <w:rPr>
          <w:b w:val="0"/>
          <w:sz w:val="22"/>
          <w:rFonts w:eastAsia="微軟正黑體" w:ascii="微軟正黑體" w:hAnsi="微軟正黑體"/>
        </w:rPr>
        <w:t xml:space="preserve"> 送出 </w:t>
      </w:r>
      <w:r>
        <w:rPr>
          <w:b w:val="0"/>
          <w:color w:val="B03000"/>
          <w:sz w:val="21"/>
          <w:rFonts w:eastAsia="微軟正黑體" w:ascii="Consolas" w:hAnsi="Consolas"/>
        </w:rPr>
        <w:t>0x4040</w:t>
      </w:r>
      <w:r>
        <w:rPr>
          <w:b w:val="0"/>
          <w:sz w:val="22"/>
          <w:rFonts w:eastAsia="微軟正黑體" w:ascii="微軟正黑體" w:hAnsi="微軟正黑體"/>
        </w:rPr>
        <w:t xml:space="preserve"> 亦無效——</w:t>
      </w:r>
    </w:p>
    <w:p>
      <w:r>
        <w:rPr>
          <w:b w:val="0"/>
          <w:sz w:val="22"/>
          <w:rFonts w:eastAsia="微軟正黑體" w:ascii="微軟正黑體" w:hAnsi="微軟正黑體"/>
        </w:rPr>
        <w:t xml:space="preserve">告警欄僅取第一位元組，仍將顯示 </w:t>
      </w:r>
      <w:r>
        <w:rPr>
          <w:b w:val="0"/>
          <w:color w:val="B03000"/>
          <w:sz w:val="21"/>
          <w:rFonts w:eastAsia="微軟正黑體" w:ascii="Consolas" w:hAnsi="Consolas"/>
        </w:rPr>
        <w:t>SIGNAL_DRIVER_UNIT_ERROR</w:t>
      </w:r>
      <w:r>
        <w:rPr>
          <w:b w:val="0"/>
          <w:sz w:val="22"/>
          <w:rFonts w:eastAsia="微軟正黑體" w:ascii="微軟正黑體" w:hAnsi="微軟正黑體"/>
        </w:rPr>
        <w:t>。</w:t>
      </w:r>
    </w:p>
    <w:p/>
    <w:p>
      <w:r>
        <w:rPr>
          <w:b/>
          <w:sz w:val="28"/>
          <w:rFonts w:eastAsia="微軟正黑體" w:ascii="微軟正黑體" w:hAnsi="微軟正黑體"/>
        </w:rPr>
        <w:t>七、我方採 big-endian 之依據</w:t>
      </w:r>
    </w:p>
    <w:p>
      <w:pPr>
        <w:pStyle w:val="ListNumber"/>
      </w:pPr>
      <w:r>
        <w:rPr>
          <w:b/>
          <w:sz w:val="22"/>
          <w:rFonts w:eastAsia="微軟正黑體" w:ascii="微軟正黑體" w:hAnsi="微軟正黑體"/>
        </w:rPr>
        <w:t>協定 4-22</w:t>
      </w:r>
      <w:r>
        <w:rPr>
          <w:b w:val="0"/>
          <w:sz w:val="22"/>
          <w:rFonts w:eastAsia="微軟正黑體" w:ascii="微軟正黑體" w:hAnsi="微軟正黑體"/>
        </w:rPr>
        <w:t xml:space="preserve"> 定義 </w:t>
      </w:r>
      <w:r>
        <w:rPr>
          <w:b w:val="0"/>
          <w:color w:val="B03000"/>
          <w:sz w:val="21"/>
          <w:rFonts w:eastAsia="微軟正黑體" w:ascii="Consolas" w:hAnsi="Consolas"/>
        </w:rPr>
        <w:t>HardwareStatus</w:t>
      </w:r>
      <w:r>
        <w:rPr>
          <w:b w:val="0"/>
          <w:sz w:val="22"/>
          <w:rFonts w:eastAsia="微軟正黑體" w:ascii="微軟正黑體" w:hAnsi="微軟正黑體"/>
        </w:rPr>
        <w:t xml:space="preserve"> 為 2-byte 無號整數。</w:t>
      </w:r>
    </w:p>
    <w:p>
      <w:pPr>
        <w:pStyle w:val="ListNumber"/>
      </w:pPr>
      <w:r>
        <w:rPr>
          <w:b/>
          <w:sz w:val="22"/>
          <w:rFonts w:eastAsia="微軟正黑體" w:ascii="微軟正黑體" w:hAnsi="微軟正黑體"/>
        </w:rPr>
        <w:t>同協定其他 2-byte 欄位</w:t>
      </w:r>
      <w:r>
        <w:rPr>
          <w:b w:val="0"/>
          <w:sz w:val="22"/>
          <w:rFonts w:eastAsia="微軟正黑體" w:ascii="微軟正黑體" w:hAnsi="微軟正黑體"/>
        </w:rPr>
        <w:t xml:space="preserve">（如 </w:t>
      </w:r>
      <w:r>
        <w:rPr>
          <w:b w:val="0"/>
          <w:color w:val="B03000"/>
          <w:sz w:val="21"/>
          <w:rFonts w:eastAsia="微軟正黑體" w:ascii="Consolas" w:hAnsi="Consolas"/>
        </w:rPr>
        <w:t>5F03</w:t>
      </w:r>
      <w:r>
        <w:rPr>
          <w:b w:val="0"/>
          <w:sz w:val="22"/>
          <w:rFonts w:eastAsia="微軟正黑體" w:ascii="微軟正黑體" w:hAnsi="微軟正黑體"/>
        </w:rPr>
        <w:t xml:space="preserve"> 之 </w:t>
      </w:r>
      <w:r>
        <w:rPr>
          <w:b w:val="0"/>
          <w:color w:val="B03000"/>
          <w:sz w:val="21"/>
          <w:rFonts w:eastAsia="微軟正黑體" w:ascii="Consolas" w:hAnsi="Consolas"/>
        </w:rPr>
        <w:t>StepSec</w:t>
      </w:r>
      <w:r>
        <w:rPr>
          <w:b w:val="0"/>
          <w:sz w:val="22"/>
          <w:rFonts w:eastAsia="微軟正黑體" w:ascii="微軟正黑體" w:hAnsi="微軟正黑體"/>
        </w:rPr>
        <w:t>）我方以 big-endian 解讀，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其正確性由現場步階倒數畫面逐秒佐證。</w:t>
      </w:r>
    </w:p>
    <w:p>
      <w:pPr>
        <w:pStyle w:val="ListNumber"/>
      </w:pPr>
      <w:r>
        <w:rPr>
          <w:b/>
          <w:sz w:val="22"/>
          <w:rFonts w:eastAsia="微軟正黑體" w:ascii="微軟正黑體" w:hAnsi="微軟正黑體"/>
        </w:rPr>
        <w:t>bit14（控制器就緒）於運轉期間恆為 1。</w:t>
      </w:r>
      <w:r>
        <w:rPr>
          <w:b w:val="0"/>
          <w:sz w:val="22"/>
          <w:rFonts w:eastAsia="微軟正黑體" w:ascii="微軟正黑體" w:hAnsi="微軟正黑體"/>
        </w:rPr>
        <w:t xml:space="preserve"> 若依中央端讀法，等同本控制器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連續十日持續回報「號誌驅動單元錯誤」，惟同期號誌運轉正常、無維修紀錄。</w:t>
      </w:r>
    </w:p>
    <w:p>
      <w:pPr>
        <w:pStyle w:val="ListNumber"/>
      </w:pPr>
      <w:r>
        <w:rPr>
          <w:b/>
          <w:sz w:val="22"/>
          <w:rFonts w:eastAsia="微軟正黑體" w:ascii="微軟正黑體" w:hAnsi="微軟正黑體"/>
        </w:rPr>
        <w:t>bit13 與外部時相控制授權高度相關。</w:t>
      </w:r>
      <w:r>
        <w:rPr>
          <w:b w:val="0"/>
          <w:sz w:val="22"/>
          <w:rFonts w:eastAsia="微軟正黑體" w:ascii="微軟正黑體" w:hAnsi="微軟正黑體"/>
        </w:rPr>
        <w:t xml:space="preserve"> 與我方送出之 </w:t>
      </w:r>
      <w:r>
        <w:rPr>
          <w:b w:val="0"/>
          <w:color w:val="B03000"/>
          <w:sz w:val="21"/>
          <w:rFonts w:eastAsia="微軟正黑體" w:ascii="Consolas" w:hAnsi="Consolas"/>
        </w:rPr>
        <w:t>5F10</w:t>
      </w:r>
      <w:r>
        <w:rPr>
          <w:b w:val="0"/>
          <w:sz w:val="22"/>
          <w:rFonts w:eastAsia="微軟正黑體" w:ascii="微軟正黑體" w:hAnsi="微軟正黑體"/>
        </w:rPr>
        <w:t xml:space="preserve"> 控制策略 bit4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逐筆比對，45,843 筆樣本一致率 95.8%，不一致部分均可由回報週期延遲解釋。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此相關性在相反的位元組順序下不存在。</w:t>
      </w:r>
    </w:p>
    <w:p/>
    <w:p>
      <w:r>
        <w:rPr>
          <w:b/>
          <w:sz w:val="28"/>
          <w:rFonts w:eastAsia="微軟正黑體" w:ascii="微軟正黑體" w:hAnsi="微軟正黑體"/>
        </w:rPr>
        <w:t>八、目前造成的實際影響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中央端顯示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控制器實際狀態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記憶體異常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機箱門開啟（我方電子鎖門磁實測佐證）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I/O unit error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外部時相控制進行中（當日下發全數為控制器接受）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SIGNAL_DRIVER_UNIT_ERROR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控制器就緒（號誌運轉正常）</w:t>
            </w:r>
          </w:p>
        </w:tc>
      </w:tr>
    </w:tbl>
    <w:p/>
    <w:p>
      <w:r>
        <w:rPr>
          <w:b w:val="0"/>
          <w:sz w:val="22"/>
          <w:rFonts w:eastAsia="微軟正黑體" w:ascii="微軟正黑體" w:hAnsi="微軟正黑體"/>
        </w:rPr>
        <w:t>我方曾嘗試兩種權宜上傳方式，兩者各有代價且</w:t>
      </w:r>
      <w:r>
        <w:rPr>
          <w:b/>
          <w:sz w:val="22"/>
          <w:rFonts w:eastAsia="微軟正黑體" w:ascii="微軟正黑體" w:hAnsi="微軟正黑體"/>
        </w:rPr>
        <w:t>皆非正確解</w:t>
      </w:r>
      <w:r>
        <w:rPr>
          <w:b w:val="0"/>
          <w:sz w:val="22"/>
          <w:rFonts w:eastAsia="微軟正黑體" w:ascii="微軟正黑體" w:hAnsi="微軟正黑體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上傳方式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中央硬體狀態燈號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中央告警欄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原值上傳（</w:t>
            </w:r>
            <w:r>
              <w:rPr>
                <w:b/>
                <w:sz w:val="19"/>
                <w:rFonts w:eastAsia="微軟正黑體" w:ascii="微軟正黑體" w:hAnsi="微軟正黑體"/>
              </w:rPr>
              <w:t>現行</w:t>
            </w:r>
            <w:r>
              <w:rPr>
                <w:b w:val="0"/>
                <w:sz w:val="19"/>
                <w:rFonts w:eastAsia="微軟正黑體" w:ascii="微軟正黑體" w:hAnsi="微軟正黑體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正常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 xml:space="preserve">出現不存在的 </w:t>
            </w:r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SIGNAL_DRIVER_UNIT_ERROR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位元組對調上傳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恆為異常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乾淨</w:t>
            </w:r>
          </w:p>
        </w:tc>
      </w:tr>
    </w:tbl>
    <w:p/>
    <w:p>
      <w:r>
        <w:rPr>
          <w:b w:val="0"/>
          <w:sz w:val="22"/>
          <w:rFonts w:eastAsia="微軟正黑體" w:ascii="微軟正黑體" w:hAnsi="微軟正黑體"/>
        </w:rPr>
        <w:t>現行採原值上傳（即完全依協定 4-22 之 big-endian 解讀送出，未做任何補償），</w:t>
      </w:r>
    </w:p>
    <w:p>
      <w:r>
        <w:rPr>
          <w:b w:val="0"/>
          <w:sz w:val="22"/>
          <w:rFonts w:eastAsia="微軟正黑體" w:ascii="微軟正黑體" w:hAnsi="微軟正黑體"/>
        </w:rPr>
        <w:t xml:space="preserve">以確保燈號正確；告警欄之 </w:t>
      </w:r>
      <w:r>
        <w:rPr>
          <w:b w:val="0"/>
          <w:color w:val="B03000"/>
          <w:sz w:val="21"/>
          <w:rFonts w:eastAsia="微軟正黑體" w:ascii="Consolas" w:hAnsi="Consolas"/>
        </w:rPr>
        <w:t>SIGNAL_DRIVER_UNIT_ERROR</w:t>
      </w:r>
      <w:r>
        <w:rPr>
          <w:b w:val="0"/>
          <w:sz w:val="22"/>
          <w:rFonts w:eastAsia="微軟正黑體" w:ascii="微軟正黑體" w:hAnsi="微軟正黑體"/>
        </w:rPr>
        <w:t xml:space="preserve"> 為中央端讀法所致，</w:t>
      </w:r>
    </w:p>
    <w:p>
      <w:r>
        <w:rPr>
          <w:b/>
          <w:sz w:val="22"/>
          <w:rFonts w:eastAsia="微軟正黑體" w:ascii="微軟正黑體" w:hAnsi="微軟正黑體"/>
        </w:rPr>
        <w:t>該項故障實際不存在</w:t>
      </w:r>
      <w:r>
        <w:rPr>
          <w:b w:val="0"/>
          <w:sz w:val="22"/>
          <w:rFonts w:eastAsia="微軟正黑體" w:ascii="微軟正黑體" w:hAnsi="微軟正黑體"/>
        </w:rPr>
        <w:t>。</w:t>
      </w:r>
    </w:p>
    <w:p>
      <w:r>
        <w:rPr>
          <w:b w:val="0"/>
          <w:sz w:val="22"/>
          <w:rFonts w:eastAsia="微軟正黑體" w:ascii="微軟正黑體" w:hAnsi="微軟正黑體"/>
        </w:rPr>
        <w:t>另我方將 bit13（外部時相控制進行中）遮蔽後上傳。該位元為狀態指示而非故障，</w:t>
      </w:r>
    </w:p>
    <w:p>
      <w:r>
        <w:rPr>
          <w:b w:val="0"/>
          <w:sz w:val="22"/>
          <w:rFonts w:eastAsia="微軟正黑體" w:ascii="微軟正黑體" w:hAnsi="微軟正黑體"/>
        </w:rPr>
        <w:t xml:space="preserve">但在中央端被解析為 bit5 </w:t>
      </w:r>
      <w:r>
        <w:rPr>
          <w:b w:val="0"/>
          <w:color w:val="B03000"/>
          <w:sz w:val="21"/>
          <w:rFonts w:eastAsia="微軟正黑體" w:ascii="Consolas" w:hAnsi="Consolas"/>
        </w:rPr>
        <w:t>I/O unit error</w:t>
      </w:r>
      <w:r>
        <w:rPr>
          <w:b w:val="0"/>
          <w:sz w:val="22"/>
          <w:rFonts w:eastAsia="微軟正黑體" w:ascii="微軟正黑體" w:hAnsi="微軟正黑體"/>
        </w:rPr>
        <w:t xml:space="preserve"> 並列入告警管理。</w:t>
      </w:r>
    </w:p>
    <w:p>
      <w:r>
        <w:rPr>
          <w:b w:val="0"/>
          <w:sz w:val="22"/>
          <w:rFonts w:eastAsia="微軟正黑體" w:ascii="微軟正黑體" w:hAnsi="微軟正黑體"/>
        </w:rPr>
        <w:t xml:space="preserve">「由何方控制」之權威來源不受影響——中央以 </w:t>
      </w:r>
      <w:r>
        <w:rPr>
          <w:b w:val="0"/>
          <w:color w:val="B03000"/>
          <w:sz w:val="21"/>
          <w:rFonts w:eastAsia="微軟正黑體" w:ascii="Consolas" w:hAnsi="Consolas"/>
        </w:rPr>
        <w:t>5F40</w:t>
      </w:r>
      <w:r>
        <w:rPr>
          <w:b w:val="0"/>
          <w:sz w:val="22"/>
          <w:rFonts w:eastAsia="微軟正黑體" w:ascii="微軟正黑體" w:hAnsi="微軟正黑體"/>
        </w:rPr>
        <w:t xml:space="preserve"> 查詢控制策略時，</w:t>
      </w:r>
    </w:p>
    <w:p>
      <w:r>
        <w:rPr>
          <w:b w:val="0"/>
          <w:sz w:val="22"/>
          <w:rFonts w:eastAsia="微軟正黑體" w:ascii="微軟正黑體" w:hAnsi="微軟正黑體"/>
        </w:rPr>
        <w:t>我方均據實回覆含時相控制旗標之值。</w:t>
      </w:r>
    </w:p>
    <w:p/>
    <w:p>
      <w:r>
        <w:rPr>
          <w:b/>
          <w:sz w:val="28"/>
          <w:rFonts w:eastAsia="微軟正黑體" w:ascii="微軟正黑體" w:hAnsi="微軟正黑體"/>
        </w:rPr>
        <w:t>九、請求事項</w:t>
      </w:r>
    </w:p>
    <w:p>
      <w:pPr>
        <w:pStyle w:val="ListNumber"/>
      </w:pPr>
      <w:r>
        <w:rPr>
          <w:b w:val="0"/>
          <w:sz w:val="22"/>
          <w:rFonts w:eastAsia="微軟正黑體" w:ascii="微軟正黑體" w:hAnsi="微軟正黑體"/>
        </w:rPr>
        <w:t xml:space="preserve">請中央端將 </w:t>
      </w:r>
      <w:r>
        <w:rPr>
          <w:b w:val="0"/>
          <w:color w:val="B03000"/>
          <w:sz w:val="21"/>
          <w:rFonts w:eastAsia="微軟正黑體" w:ascii="Consolas" w:hAnsi="Consolas"/>
        </w:rPr>
        <w:t>HardwareStatus</w:t>
      </w:r>
      <w:r>
        <w:rPr>
          <w:b w:val="0"/>
          <w:sz w:val="22"/>
          <w:rFonts w:eastAsia="微軟正黑體" w:ascii="微軟正黑體" w:hAnsi="微軟正黑體"/>
        </w:rPr>
        <w:t>（</w:t>
      </w:r>
      <w:r>
        <w:rPr>
          <w:b w:val="0"/>
          <w:color w:val="B03000"/>
          <w:sz w:val="21"/>
          <w:rFonts w:eastAsia="微軟正黑體" w:ascii="Consolas" w:hAnsi="Consolas"/>
        </w:rPr>
        <w:t>0F04</w:t>
      </w:r>
      <w:r>
        <w:rPr>
          <w:b w:val="0"/>
          <w:sz w:val="22"/>
          <w:rFonts w:eastAsia="微軟正黑體" w:ascii="微軟正黑體" w:hAnsi="微軟正黑體"/>
        </w:rPr>
        <w:t xml:space="preserve"> / </w:t>
      </w:r>
      <w:r>
        <w:rPr>
          <w:b w:val="0"/>
          <w:color w:val="B03000"/>
          <w:sz w:val="21"/>
          <w:rFonts w:eastAsia="微軟正黑體" w:ascii="Consolas" w:hAnsi="Consolas"/>
        </w:rPr>
        <w:t>0FC1</w:t>
      </w:r>
      <w:r>
        <w:rPr>
          <w:b w:val="0"/>
          <w:sz w:val="22"/>
          <w:rFonts w:eastAsia="微軟正黑體" w:ascii="微軟正黑體" w:hAnsi="微軟正黑體"/>
        </w:rPr>
        <w:t>）的解析統一為協定 4-22 所定之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2-byte 無號整數（big-endian），使「硬體狀態燈號」與「告警名稱」兩條路徑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採用相同的位元組順序。</w:t>
      </w:r>
    </w:p>
    <w:p>
      <w:pPr>
        <w:pStyle w:val="ListNumber"/>
      </w:pPr>
      <w:r>
        <w:rPr>
          <w:b w:val="0"/>
          <w:sz w:val="22"/>
          <w:rFonts w:eastAsia="微軟正黑體" w:ascii="微軟正黑體" w:hAnsi="微軟正黑體"/>
        </w:rPr>
        <w:t>若中央端認定現行位元定義與協定 4-36 不同，請提供</w:t>
      </w:r>
      <w:r>
        <w:rPr>
          <w:b/>
          <w:sz w:val="22"/>
          <w:rFonts w:eastAsia="微軟正黑體" w:ascii="微軟正黑體" w:hAnsi="微軟正黑體"/>
        </w:rPr>
        <w:t>正式的位元對照表</w:t>
      </w:r>
      <w:r>
        <w:rPr>
          <w:b w:val="0"/>
          <w:sz w:val="22"/>
          <w:rFonts w:eastAsia="微軟正黑體" w:ascii="微軟正黑體" w:hAnsi="微軟正黑體"/>
        </w:rPr>
        <w:t>，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我方將據以調整。</w:t>
      </w:r>
    </w:p>
    <w:p>
      <w:pPr>
        <w:pStyle w:val="ListNumber"/>
      </w:pPr>
      <w:r>
        <w:rPr>
          <w:b w:val="0"/>
          <w:sz w:val="22"/>
          <w:rFonts w:eastAsia="微軟正黑體" w:ascii="微軟正黑體" w:hAnsi="微軟正黑體"/>
        </w:rPr>
        <w:t>中央端完成修正後請告知，我方將於同一時點解除權宜措施並共同驗證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（驗證需同時檢視 </w:t>
      </w:r>
      <w:r>
        <w:rPr>
          <w:b w:val="0"/>
          <w:color w:val="B03000"/>
          <w:sz w:val="21"/>
          <w:rFonts w:eastAsia="微軟正黑體" w:ascii="Consolas" w:hAnsi="Consolas"/>
        </w:rPr>
        <w:t>eq_hw_status</w:t>
      </w:r>
      <w:r>
        <w:rPr>
          <w:b w:val="0"/>
          <w:sz w:val="22"/>
          <w:rFonts w:eastAsia="微軟正黑體" w:ascii="微軟正黑體" w:hAnsi="微軟正黑體"/>
        </w:rPr>
        <w:t xml:space="preserve"> 與中央畫面燈號兩者，</w:t>
      </w:r>
    </w:p>
    <w:p>
      <w:r>
        <w:rPr>
          <w:b w:val="0"/>
          <w:sz w:val="22"/>
          <w:rFonts w:eastAsia="微軟正黑體" w:ascii="微軟正黑體" w:hAnsi="微軟正黑體"/>
        </w:rPr>
        <w:t xml:space="preserve">   僅檢視 XML 會遺漏燈號路徑）。</w:t>
      </w:r>
    </w:p>
    <w:p/>
    <w:p>
      <w:r>
        <w:rPr>
          <w:b/>
          <w:sz w:val="28"/>
          <w:rFonts w:eastAsia="微軟正黑體" w:ascii="微軟正黑體" w:hAnsi="微軟正黑體"/>
        </w:rPr>
        <w:t>附錄 A：中央端字串原文</w:t>
      </w:r>
    </w:p>
    <w:p>
      <w:r>
        <w:rPr>
          <w:b w:val="0"/>
          <w:sz w:val="22"/>
          <w:rFonts w:eastAsia="微軟正黑體" w:ascii="微軟正黑體" w:hAnsi="微軟正黑體"/>
        </w:rPr>
        <w:t>以下為中央端輸出之原始字串，含中英混用與拼寫差異，本報告一律照錄未予更正，</w:t>
      </w:r>
    </w:p>
    <w:p>
      <w:r>
        <w:rPr>
          <w:b w:val="0"/>
          <w:sz w:val="22"/>
          <w:rFonts w:eastAsia="微軟正黑體" w:ascii="微軟正黑體" w:hAnsi="微軟正黑體"/>
        </w:rPr>
        <w:t>以便貴端比對：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中央端原文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備註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CABINATE_OPENDED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一般拼法為 CABINET_OPENED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TIMMING_PLAN_ERROR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一般拼法為 TIMING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TIMMING_PLAN_ON_TRANSITION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同上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I/O unit error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全表中唯一小寫句式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CPU模組異常</w:t>
            </w:r>
            <w:r>
              <w:rPr>
                <w:b w:val="0"/>
                <w:sz w:val="19"/>
                <w:rFonts w:eastAsia="微軟正黑體" w:ascii="微軟正黑體" w:hAnsi="微軟正黑體"/>
              </w:rPr>
              <w:t xml:space="preserve"> </w:t>
            </w:r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記憶體異常</w:t>
            </w:r>
            <w:r>
              <w:rPr>
                <w:b w:val="0"/>
                <w:sz w:val="19"/>
                <w:rFonts w:eastAsia="微軟正黑體" w:ascii="微軟正黑體" w:hAnsi="微軟正黑體"/>
              </w:rPr>
              <w:t xml:space="preserve"> </w:t>
            </w:r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計時器異常</w:t>
            </w:r>
            <w:r>
              <w:rPr>
                <w:b w:val="0"/>
                <w:sz w:val="19"/>
                <w:rFonts w:eastAsia="微軟正黑體" w:ascii="微軟正黑體" w:hAnsi="微軟正黑體"/>
              </w:rPr>
              <w:t xml:space="preserve"> </w:t>
            </w:r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看門狗計時器異常</w:t>
            </w:r>
            <w:r>
              <w:rPr>
                <w:b w:val="0"/>
                <w:sz w:val="19"/>
                <w:rFonts w:eastAsia="微軟正黑體" w:ascii="微軟正黑體" w:hAnsi="微軟正黑體"/>
              </w:rPr>
              <w:t xml:space="preserve"> </w:t>
            </w:r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電源異常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中文</w:t>
            </w:r>
          </w:p>
        </w:tc>
      </w:tr>
    </w:tbl>
    <w:p/>
    <w:p/>
    <w:p>
      <w:r>
        <w:rPr>
          <w:b/>
          <w:sz w:val="28"/>
          <w:rFonts w:eastAsia="微軟正黑體" w:ascii="微軟正黑體" w:hAnsi="微軟正黑體"/>
        </w:rPr>
        <w:t>附錄 B：量測環境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微軟正黑體" w:ascii="微軟正黑體" w:hAnsi="微軟正黑體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資料來源</w:t>
            </w:r>
          </w:p>
        </w:tc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http://10.105.6.73/api/smg/r24a/device/scmXMLData.xmL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1min_sig_operation_data_center.xml</w:t>
            </w:r>
            <w:r>
              <w:rPr>
                <w:b w:val="0"/>
                <w:sz w:val="19"/>
                <w:rFonts w:eastAsia="微軟正黑體" w:ascii="微軟正黑體" w:hAnsi="微軟正黑體"/>
              </w:rPr>
              <w:t>（1 分鐘週期）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反映延遲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值上線路後 6\~66 秒不等，取決於落在該分鐘的位置；本次一律等兩個週期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通訊狀態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 xml:space="preserve">全程 </w:t>
            </w:r>
            <w:r>
              <w:rPr>
                <w:b w:val="0"/>
                <w:color w:val="B03000"/>
                <w:sz w:val="18"/>
                <w:rFonts w:eastAsia="微軟正黑體" w:ascii="Consolas" w:hAnsi="Consolas"/>
              </w:rPr>
              <w:t>eq_comm_status = 0</w:t>
            </w:r>
            <w:r>
              <w:rPr>
                <w:b w:val="0"/>
                <w:sz w:val="19"/>
                <w:rFonts w:eastAsia="微軟正黑體" w:ascii="微軟正黑體" w:hAnsi="微軟正黑體"/>
              </w:rPr>
              <w:t>（正常）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原始紀錄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  <w:rFonts w:eastAsia="微軟正黑體" w:ascii="微軟正黑體" w:hAnsi="微軟正黑體"/>
              </w:rPr>
              <w:t>每一筆的送出值、上線路時間、XML 時間與顯示結果均已留存，可供查驗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