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EB3B" w14:textId="77777777" w:rsidR="00390794" w:rsidRDefault="00000000">
      <w:pPr>
        <w:pStyle w:val="Heading1"/>
        <w:jc w:val="center"/>
      </w:pPr>
      <w:r>
        <w:t>Queen Ann Between Kingdoms</w:t>
      </w:r>
    </w:p>
    <w:p w14:paraId="07EA2F26" w14:textId="77777777" w:rsidR="00390794" w:rsidRDefault="00000000">
      <w:pPr>
        <w:spacing w:before="80" w:after="480"/>
        <w:jc w:val="center"/>
      </w:pPr>
      <w:r>
        <w:rPr>
          <w:i/>
          <w:iCs/>
          <w:color w:val="8B7355"/>
          <w:sz w:val="20"/>
          <w:szCs w:val="20"/>
        </w:rPr>
        <w:t>AwakenArts.com — Library Essay</w:t>
      </w:r>
    </w:p>
    <w:p w14:paraId="3E1F69E5" w14:textId="77777777" w:rsidR="00390794" w:rsidRDefault="00390794">
      <w:pPr>
        <w:pBdr>
          <w:bottom w:val="single" w:sz="4" w:space="1" w:color="C8A96E"/>
        </w:pBdr>
        <w:spacing w:before="240" w:after="240"/>
      </w:pPr>
    </w:p>
    <w:p w14:paraId="562E4CA8" w14:textId="77777777" w:rsidR="00390794" w:rsidRDefault="00000000">
      <w:pPr>
        <w:spacing w:before="160" w:after="160" w:line="320" w:lineRule="auto"/>
      </w:pPr>
      <w:r>
        <w:rPr>
          <w:color w:val="2C2C2C"/>
        </w:rPr>
        <w:t xml:space="preserve">There are figures that appear not </w:t>
      </w:r>
      <w:proofErr w:type="gramStart"/>
      <w:r>
        <w:rPr>
          <w:color w:val="2C2C2C"/>
        </w:rPr>
        <w:t>at the moment</w:t>
      </w:r>
      <w:proofErr w:type="gramEnd"/>
      <w:r>
        <w:rPr>
          <w:color w:val="2C2C2C"/>
        </w:rPr>
        <w:t xml:space="preserve"> of arrival, but </w:t>
      </w:r>
      <w:proofErr w:type="gramStart"/>
      <w:r>
        <w:rPr>
          <w:color w:val="2C2C2C"/>
        </w:rPr>
        <w:t>at the moment</w:t>
      </w:r>
      <w:proofErr w:type="gramEnd"/>
      <w:r>
        <w:rPr>
          <w:color w:val="2C2C2C"/>
        </w:rPr>
        <w:t xml:space="preserve"> of departure.</w:t>
      </w:r>
    </w:p>
    <w:p w14:paraId="493FBA66" w14:textId="77777777" w:rsidR="00390794" w:rsidRDefault="00000000">
      <w:pPr>
        <w:spacing w:before="160" w:after="160" w:line="320" w:lineRule="auto"/>
      </w:pPr>
      <w:r>
        <w:rPr>
          <w:color w:val="2C2C2C"/>
        </w:rPr>
        <w:t>They do not represent conquest or completion. They appear when something familiar is falling away and what comes next has not yet taken shape. They stand at the threshold — the narrow passage between one life and another — and their presence marks a particular kind of courage: the willingness to move forward without certainty.</w:t>
      </w:r>
    </w:p>
    <w:p w14:paraId="2CDEAE14" w14:textId="77777777" w:rsidR="00390794" w:rsidRDefault="00000000">
      <w:pPr>
        <w:spacing w:before="160" w:after="160" w:line="320" w:lineRule="auto"/>
      </w:pPr>
      <w:r>
        <w:rPr>
          <w:color w:val="2C2C2C"/>
        </w:rPr>
        <w:t>Queen Ann is such a figure.</w:t>
      </w:r>
    </w:p>
    <w:p w14:paraId="75C8F2A1" w14:textId="77777777" w:rsidR="00390794" w:rsidRDefault="00000000">
      <w:pPr>
        <w:spacing w:before="160" w:after="160" w:line="320" w:lineRule="auto"/>
      </w:pPr>
      <w:r>
        <w:rPr>
          <w:color w:val="2C2C2C"/>
        </w:rPr>
        <w:t>She moves between worlds. The kingdom behind her is no longer safe. The kingdom ahead is not yet visible. Her story is not one of victory but of passage — the crossing of that interior ground where the old life dissolves and the new one has not yet formed.</w:t>
      </w:r>
    </w:p>
    <w:p w14:paraId="391101A0" w14:textId="77777777" w:rsidR="00390794" w:rsidRDefault="00390794">
      <w:pPr>
        <w:spacing w:before="80" w:after="80"/>
      </w:pPr>
    </w:p>
    <w:p w14:paraId="5C78299F" w14:textId="77777777" w:rsidR="00390794" w:rsidRDefault="00000000">
      <w:pPr>
        <w:spacing w:before="220" w:after="220"/>
        <w:jc w:val="center"/>
      </w:pPr>
      <w:r>
        <w:rPr>
          <w:i/>
          <w:iCs/>
          <w:color w:val="4A3728"/>
          <w:sz w:val="24"/>
          <w:szCs w:val="24"/>
        </w:rPr>
        <w:t>She walks the threshold most people spend their lives trying to avoid.</w:t>
      </w:r>
    </w:p>
    <w:p w14:paraId="08E19214" w14:textId="77777777" w:rsidR="00390794" w:rsidRDefault="00390794">
      <w:pPr>
        <w:spacing w:before="80" w:after="80"/>
      </w:pPr>
    </w:p>
    <w:p w14:paraId="50ADD086" w14:textId="77777777" w:rsidR="00390794" w:rsidRDefault="00390794">
      <w:pPr>
        <w:pBdr>
          <w:bottom w:val="single" w:sz="4" w:space="1" w:color="C8A96E"/>
        </w:pBdr>
        <w:spacing w:before="240" w:after="240"/>
      </w:pPr>
    </w:p>
    <w:p w14:paraId="3725748E" w14:textId="77777777" w:rsidR="00390794" w:rsidRDefault="00000000">
      <w:pPr>
        <w:pStyle w:val="Heading2"/>
      </w:pPr>
      <w:r>
        <w:t>The Moment of Exile</w:t>
      </w:r>
    </w:p>
    <w:p w14:paraId="32F53731" w14:textId="77777777" w:rsidR="00390794" w:rsidRDefault="00000000">
      <w:pPr>
        <w:spacing w:before="160" w:after="160" w:line="320" w:lineRule="auto"/>
      </w:pPr>
      <w:r>
        <w:rPr>
          <w:color w:val="2C2C2C"/>
        </w:rPr>
        <w:t>Across myths and history, exile often marks the beginning of transformation.</w:t>
      </w:r>
    </w:p>
    <w:p w14:paraId="045310D8" w14:textId="77777777" w:rsidR="00390794" w:rsidRDefault="00000000">
      <w:pPr>
        <w:spacing w:before="160" w:after="160" w:line="320" w:lineRule="auto"/>
      </w:pPr>
      <w:r>
        <w:rPr>
          <w:color w:val="2C2C2C"/>
        </w:rPr>
        <w:t xml:space="preserve">When a </w:t>
      </w:r>
      <w:proofErr w:type="gramStart"/>
      <w:r>
        <w:rPr>
          <w:color w:val="2C2C2C"/>
        </w:rPr>
        <w:t>familiar order collapses</w:t>
      </w:r>
      <w:proofErr w:type="gramEnd"/>
      <w:r>
        <w:rPr>
          <w:color w:val="2C2C2C"/>
        </w:rPr>
        <w:t xml:space="preserve"> — when a kingdom falls, a role disappears, or a life that once held meaning no longer does — the individual is forced into unfamiliar territory. The loss may appear tragic at first. And often it is. Yet within that loss, something else begins to stir. What felt like an ending gradually reveals itself as a doorway.</w:t>
      </w:r>
    </w:p>
    <w:p w14:paraId="01B9F13C" w14:textId="77777777" w:rsidR="00390794" w:rsidRDefault="00000000">
      <w:pPr>
        <w:spacing w:before="160" w:after="160" w:line="320" w:lineRule="auto"/>
      </w:pPr>
      <w:r>
        <w:rPr>
          <w:color w:val="2C2C2C"/>
        </w:rPr>
        <w:t>Queen Ann stands within this moment. She carries memory behind her and uncertainty ahead. Yet the path she walks is not empty. It is the terrain through which the psyche learns to release one identity and, in time, discover another.</w:t>
      </w:r>
    </w:p>
    <w:p w14:paraId="55683834" w14:textId="77777777" w:rsidR="00390794" w:rsidRDefault="00000000">
      <w:pPr>
        <w:spacing w:before="160" w:after="160" w:line="320" w:lineRule="auto"/>
      </w:pPr>
      <w:r>
        <w:rPr>
          <w:color w:val="2C2C2C"/>
        </w:rPr>
        <w:t>Exile in this sense is not punishment. It is initiation.</w:t>
      </w:r>
    </w:p>
    <w:p w14:paraId="1A40FF95" w14:textId="77777777" w:rsidR="00390794" w:rsidRDefault="00390794">
      <w:pPr>
        <w:pBdr>
          <w:bottom w:val="single" w:sz="4" w:space="1" w:color="C8A96E"/>
        </w:pBdr>
        <w:spacing w:before="240" w:after="240"/>
      </w:pPr>
    </w:p>
    <w:p w14:paraId="4A99B5B2" w14:textId="77777777" w:rsidR="00390794" w:rsidRDefault="00000000">
      <w:pPr>
        <w:pStyle w:val="Heading2"/>
      </w:pPr>
      <w:r>
        <w:t>The Inner Kingdom</w:t>
      </w:r>
    </w:p>
    <w:p w14:paraId="05DC3AD8" w14:textId="77777777" w:rsidR="00390794" w:rsidRDefault="00000000">
      <w:pPr>
        <w:spacing w:before="160" w:after="160" w:line="320" w:lineRule="auto"/>
      </w:pPr>
      <w:r>
        <w:rPr>
          <w:color w:val="2C2C2C"/>
        </w:rPr>
        <w:t>The kingdoms described in symbolic language are not only political or historical realms.</w:t>
      </w:r>
    </w:p>
    <w:p w14:paraId="6CCA2764" w14:textId="77777777" w:rsidR="00390794" w:rsidRDefault="00000000">
      <w:pPr>
        <w:spacing w:before="160" w:after="160" w:line="320" w:lineRule="auto"/>
      </w:pPr>
      <w:r>
        <w:rPr>
          <w:color w:val="2C2C2C"/>
        </w:rPr>
        <w:t xml:space="preserve">They are also inner landscapes — the </w:t>
      </w:r>
      <w:proofErr w:type="gramStart"/>
      <w:r>
        <w:rPr>
          <w:color w:val="2C2C2C"/>
        </w:rPr>
        <w:t>structures</w:t>
      </w:r>
      <w:proofErr w:type="gramEnd"/>
      <w:r>
        <w:rPr>
          <w:color w:val="2C2C2C"/>
        </w:rPr>
        <w:t xml:space="preserve"> of meaning a person builds over a lifetime. </w:t>
      </w:r>
      <w:proofErr w:type="gramStart"/>
      <w:r>
        <w:rPr>
          <w:color w:val="2C2C2C"/>
        </w:rPr>
        <w:t>Each individual</w:t>
      </w:r>
      <w:proofErr w:type="gramEnd"/>
      <w:r>
        <w:rPr>
          <w:color w:val="2C2C2C"/>
        </w:rPr>
        <w:t xml:space="preserve"> inhabits a psychological kingdom composed of beliefs, habits, relationships, and expectations. These structures give life its shape. They tell us who we are, what we value, and what we can count on.</w:t>
      </w:r>
    </w:p>
    <w:p w14:paraId="225606A4" w14:textId="77777777" w:rsidR="00390794" w:rsidRDefault="00000000">
      <w:pPr>
        <w:spacing w:before="160" w:after="160" w:line="320" w:lineRule="auto"/>
      </w:pPr>
      <w:r>
        <w:rPr>
          <w:color w:val="2C2C2C"/>
        </w:rPr>
        <w:t>When life changes suddenly — through loss, illness, betrayal, or the slow erosion of something once certain — this inner kingdom can collapse. The structures that once gave meaning no longer hold. The familiar landmarks disappear. What remains is open ground.</w:t>
      </w:r>
    </w:p>
    <w:p w14:paraId="594976DA" w14:textId="77777777" w:rsidR="00390794" w:rsidRDefault="00000000">
      <w:pPr>
        <w:spacing w:before="160" w:after="160" w:line="320" w:lineRule="auto"/>
      </w:pPr>
      <w:r>
        <w:rPr>
          <w:color w:val="2C2C2C"/>
        </w:rPr>
        <w:t>This is the landscape Queen Ann moves through.</w:t>
      </w:r>
    </w:p>
    <w:p w14:paraId="726168A7" w14:textId="77777777" w:rsidR="00390794" w:rsidRDefault="00000000">
      <w:pPr>
        <w:spacing w:before="160" w:after="160" w:line="320" w:lineRule="auto"/>
      </w:pPr>
      <w:r>
        <w:rPr>
          <w:color w:val="2C2C2C"/>
        </w:rPr>
        <w:t>She does not linger in the ruins of what has fallen. She does not pretend the collapse did not happen. She continues forward — not because the road ahead is clear, but because she understands, even without words, that remaining inside a collapsed structure is its own kind of exile.</w:t>
      </w:r>
    </w:p>
    <w:p w14:paraId="1DF8B83F" w14:textId="77777777" w:rsidR="00390794" w:rsidRDefault="00000000">
      <w:pPr>
        <w:spacing w:before="160" w:after="160" w:line="320" w:lineRule="auto"/>
      </w:pPr>
      <w:r>
        <w:rPr>
          <w:color w:val="2C2C2C"/>
        </w:rPr>
        <w:t>The courage she embodies is not the courage of the warrior. It is quieter than that. It is the courage of continuing to move when movement itself feels uncertain.</w:t>
      </w:r>
    </w:p>
    <w:p w14:paraId="69C0F9D0" w14:textId="77777777" w:rsidR="00390794" w:rsidRDefault="00390794">
      <w:pPr>
        <w:pBdr>
          <w:bottom w:val="single" w:sz="4" w:space="1" w:color="C8A96E"/>
        </w:pBdr>
        <w:spacing w:before="240" w:after="240"/>
      </w:pPr>
    </w:p>
    <w:p w14:paraId="2B3C91DB" w14:textId="77777777" w:rsidR="00390794" w:rsidRDefault="00000000">
      <w:pPr>
        <w:pStyle w:val="Heading2"/>
      </w:pPr>
      <w:r>
        <w:t>The Passage Through Darkness</w:t>
      </w:r>
    </w:p>
    <w:p w14:paraId="4DB44A9C" w14:textId="77777777" w:rsidR="00390794" w:rsidRDefault="00000000">
      <w:pPr>
        <w:spacing w:before="160" w:after="160" w:line="320" w:lineRule="auto"/>
      </w:pPr>
      <w:r>
        <w:rPr>
          <w:color w:val="2C2C2C"/>
        </w:rPr>
        <w:t>Every transformation requires a passage through uncertainty.</w:t>
      </w:r>
    </w:p>
    <w:p w14:paraId="189F2A86" w14:textId="77777777" w:rsidR="00390794" w:rsidRDefault="00000000">
      <w:pPr>
        <w:spacing w:before="160" w:after="160" w:line="320" w:lineRule="auto"/>
      </w:pPr>
      <w:r>
        <w:rPr>
          <w:color w:val="2C2C2C"/>
        </w:rPr>
        <w:t>In mythology, this journey often occurs at night or beneath the moon — symbols of the unconscious and the unknown. The traveler moves without full visibility, guided not by a map but by intuition, and by the quiet sense that movement itself is necessary even when the destination remains unseen.</w:t>
      </w:r>
    </w:p>
    <w:p w14:paraId="2D2F2714" w14:textId="77777777" w:rsidR="00390794" w:rsidRDefault="00000000">
      <w:pPr>
        <w:spacing w:before="160" w:after="160" w:line="320" w:lineRule="auto"/>
      </w:pPr>
      <w:r>
        <w:rPr>
          <w:color w:val="2C2C2C"/>
        </w:rPr>
        <w:t>Queen Ann’s journey belongs to this realm. She travels not because the road is clear but because remaining behind would mean the end of growth. The darkness she moves through is not an obstacle placed in her way. It is a condition of the crossing itself.</w:t>
      </w:r>
    </w:p>
    <w:p w14:paraId="04FB004A" w14:textId="77777777" w:rsidR="00390794" w:rsidRDefault="00000000">
      <w:pPr>
        <w:spacing w:before="160" w:after="160" w:line="320" w:lineRule="auto"/>
      </w:pPr>
      <w:r>
        <w:rPr>
          <w:color w:val="2C2C2C"/>
        </w:rPr>
        <w:lastRenderedPageBreak/>
        <w:t>Jung observed that the psyche does not grow in comfort. It grows in the confrontation with what is unknown — in the willingness to remain present within uncertainty long enough for something new to emerge. Queen Ann embodies exactly this willingness. She does not rush toward resolution. She endures the passage.</w:t>
      </w:r>
    </w:p>
    <w:p w14:paraId="2C46B814" w14:textId="77777777" w:rsidR="00390794" w:rsidRDefault="00390794">
      <w:pPr>
        <w:pBdr>
          <w:bottom w:val="single" w:sz="4" w:space="1" w:color="C8A96E"/>
        </w:pBdr>
        <w:spacing w:before="240" w:after="240"/>
      </w:pPr>
    </w:p>
    <w:p w14:paraId="30109CA7" w14:textId="77777777" w:rsidR="00390794" w:rsidRDefault="00000000">
      <w:pPr>
        <w:pStyle w:val="Heading2"/>
      </w:pPr>
      <w:r>
        <w:t>A Figure of Transition</w:t>
      </w:r>
    </w:p>
    <w:p w14:paraId="08566DCA" w14:textId="77777777" w:rsidR="00390794" w:rsidRDefault="00000000">
      <w:pPr>
        <w:spacing w:before="160" w:after="160" w:line="320" w:lineRule="auto"/>
      </w:pPr>
      <w:r>
        <w:rPr>
          <w:color w:val="2C2C2C"/>
        </w:rPr>
        <w:t>Queen Ann stands as a symbol of the in-between.</w:t>
      </w:r>
    </w:p>
    <w:p w14:paraId="76BE9DEB" w14:textId="77777777" w:rsidR="00390794" w:rsidRDefault="00000000">
      <w:pPr>
        <w:spacing w:before="160" w:after="160" w:line="320" w:lineRule="auto"/>
      </w:pPr>
      <w:r>
        <w:rPr>
          <w:color w:val="2C2C2C"/>
        </w:rPr>
        <w:t>Not the triumphant moment after transformation is complete. Not the stable life before it began. But the crossing itself — the uncertain ground between one form of being and another.</w:t>
      </w:r>
    </w:p>
    <w:p w14:paraId="09BD41C7" w14:textId="77777777" w:rsidR="00390794" w:rsidRDefault="00000000">
      <w:pPr>
        <w:spacing w:before="160" w:after="160" w:line="320" w:lineRule="auto"/>
      </w:pPr>
      <w:r>
        <w:rPr>
          <w:color w:val="2C2C2C"/>
        </w:rPr>
        <w:t xml:space="preserve">She reminds </w:t>
      </w:r>
      <w:proofErr w:type="gramStart"/>
      <w:r>
        <w:rPr>
          <w:color w:val="2C2C2C"/>
        </w:rPr>
        <w:t>us</w:t>
      </w:r>
      <w:proofErr w:type="gramEnd"/>
      <w:r>
        <w:rPr>
          <w:color w:val="2C2C2C"/>
        </w:rPr>
        <w:t xml:space="preserve"> that moments of loss or exile are not always endings. They are often the beginning of a deeper movement within the psyche. When the old kingdom falls, the individual is not simply left without shelter. They are invited — sometimes against their will — to discover what they are when the familiar structures are gone.</w:t>
      </w:r>
    </w:p>
    <w:p w14:paraId="3C911715" w14:textId="77777777" w:rsidR="00390794" w:rsidRDefault="00000000">
      <w:pPr>
        <w:spacing w:before="160" w:after="160" w:line="320" w:lineRule="auto"/>
      </w:pPr>
      <w:r>
        <w:rPr>
          <w:color w:val="2C2C2C"/>
        </w:rPr>
        <w:t xml:space="preserve">That discovery does not happen all at once. It happens gradually, </w:t>
      </w:r>
      <w:proofErr w:type="gramStart"/>
      <w:r>
        <w:rPr>
          <w:color w:val="2C2C2C"/>
        </w:rPr>
        <w:t>in the course of</w:t>
      </w:r>
      <w:proofErr w:type="gramEnd"/>
      <w:r>
        <w:rPr>
          <w:color w:val="2C2C2C"/>
        </w:rPr>
        <w:t xml:space="preserve"> the passage, through the small acts of continuing to move.</w:t>
      </w:r>
    </w:p>
    <w:p w14:paraId="252F456A" w14:textId="77777777" w:rsidR="00390794" w:rsidRDefault="00390794">
      <w:pPr>
        <w:spacing w:before="80" w:after="80"/>
      </w:pPr>
    </w:p>
    <w:p w14:paraId="2186C39C" w14:textId="77777777" w:rsidR="00390794" w:rsidRDefault="00000000">
      <w:pPr>
        <w:spacing w:before="80" w:after="80" w:line="300" w:lineRule="auto"/>
      </w:pPr>
      <w:r>
        <w:rPr>
          <w:i/>
          <w:iCs/>
          <w:color w:val="4A3728"/>
        </w:rPr>
        <w:t>The journey between kingdoms is not a delay before life resumes.</w:t>
      </w:r>
    </w:p>
    <w:p w14:paraId="4A0AF1D1" w14:textId="77777777" w:rsidR="00390794" w:rsidRDefault="00000000">
      <w:pPr>
        <w:spacing w:before="80" w:after="80" w:line="300" w:lineRule="auto"/>
      </w:pPr>
      <w:r>
        <w:rPr>
          <w:i/>
          <w:iCs/>
          <w:color w:val="4A3728"/>
        </w:rPr>
        <w:t>It is the place where the deeper life begins.</w:t>
      </w:r>
    </w:p>
    <w:p w14:paraId="20EBB6F8" w14:textId="77777777" w:rsidR="00390794" w:rsidRDefault="00390794">
      <w:pPr>
        <w:spacing w:before="80" w:after="80"/>
      </w:pPr>
    </w:p>
    <w:p w14:paraId="0DD70BFB" w14:textId="77777777" w:rsidR="00390794" w:rsidRDefault="00000000">
      <w:pPr>
        <w:spacing w:before="200" w:after="360" w:line="340" w:lineRule="auto"/>
      </w:pPr>
      <w:r>
        <w:rPr>
          <w:i/>
          <w:iCs/>
          <w:color w:val="4A3728"/>
        </w:rPr>
        <w:t>Queen Ann walks that ground so that others might recognize it when they find themselves walking it too.</w:t>
      </w:r>
    </w:p>
    <w:p w14:paraId="0DF36564" w14:textId="77777777" w:rsidR="00390794" w:rsidRDefault="00390794">
      <w:pPr>
        <w:pBdr>
          <w:bottom w:val="single" w:sz="4" w:space="1" w:color="C8A96E"/>
        </w:pBdr>
        <w:spacing w:before="240" w:after="240"/>
      </w:pPr>
    </w:p>
    <w:sectPr w:rsidR="00390794">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5BBD"/>
    <w:multiLevelType w:val="hybridMultilevel"/>
    <w:tmpl w:val="3ABCCD94"/>
    <w:lvl w:ilvl="0" w:tplc="65DE4BEC">
      <w:start w:val="1"/>
      <w:numFmt w:val="bullet"/>
      <w:lvlText w:val="●"/>
      <w:lvlJc w:val="left"/>
      <w:pPr>
        <w:ind w:left="720" w:hanging="360"/>
      </w:pPr>
    </w:lvl>
    <w:lvl w:ilvl="1" w:tplc="26169A3A">
      <w:start w:val="1"/>
      <w:numFmt w:val="bullet"/>
      <w:lvlText w:val="○"/>
      <w:lvlJc w:val="left"/>
      <w:pPr>
        <w:ind w:left="1440" w:hanging="360"/>
      </w:pPr>
    </w:lvl>
    <w:lvl w:ilvl="2" w:tplc="11DEF3EA">
      <w:start w:val="1"/>
      <w:numFmt w:val="bullet"/>
      <w:lvlText w:val="■"/>
      <w:lvlJc w:val="left"/>
      <w:pPr>
        <w:ind w:left="2160" w:hanging="360"/>
      </w:pPr>
    </w:lvl>
    <w:lvl w:ilvl="3" w:tplc="E29ACC48">
      <w:start w:val="1"/>
      <w:numFmt w:val="bullet"/>
      <w:lvlText w:val="●"/>
      <w:lvlJc w:val="left"/>
      <w:pPr>
        <w:ind w:left="2880" w:hanging="360"/>
      </w:pPr>
    </w:lvl>
    <w:lvl w:ilvl="4" w:tplc="72DC0624">
      <w:start w:val="1"/>
      <w:numFmt w:val="bullet"/>
      <w:lvlText w:val="○"/>
      <w:lvlJc w:val="left"/>
      <w:pPr>
        <w:ind w:left="3600" w:hanging="360"/>
      </w:pPr>
    </w:lvl>
    <w:lvl w:ilvl="5" w:tplc="142E6A10">
      <w:start w:val="1"/>
      <w:numFmt w:val="bullet"/>
      <w:lvlText w:val="■"/>
      <w:lvlJc w:val="left"/>
      <w:pPr>
        <w:ind w:left="4320" w:hanging="360"/>
      </w:pPr>
    </w:lvl>
    <w:lvl w:ilvl="6" w:tplc="6ED209FE">
      <w:start w:val="1"/>
      <w:numFmt w:val="bullet"/>
      <w:lvlText w:val="●"/>
      <w:lvlJc w:val="left"/>
      <w:pPr>
        <w:ind w:left="5040" w:hanging="360"/>
      </w:pPr>
    </w:lvl>
    <w:lvl w:ilvl="7" w:tplc="9998FE98">
      <w:start w:val="1"/>
      <w:numFmt w:val="bullet"/>
      <w:lvlText w:val="●"/>
      <w:lvlJc w:val="left"/>
      <w:pPr>
        <w:ind w:left="5760" w:hanging="360"/>
      </w:pPr>
    </w:lvl>
    <w:lvl w:ilvl="8" w:tplc="D270B7F6">
      <w:start w:val="1"/>
      <w:numFmt w:val="bullet"/>
      <w:lvlText w:val="●"/>
      <w:lvlJc w:val="left"/>
      <w:pPr>
        <w:ind w:left="6480" w:hanging="360"/>
      </w:pPr>
    </w:lvl>
  </w:abstractNum>
  <w:num w:numId="1" w16cid:durableId="1427192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794"/>
    <w:rsid w:val="00390794"/>
    <w:rsid w:val="00452374"/>
    <w:rsid w:val="00695F7B"/>
    <w:rsid w:val="00C63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4704C"/>
  <w15:docId w15:val="{2ADAF3B3-0572-FC45-A7F4-CE3E8FFC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2C1810"/>
      <w:sz w:val="40"/>
      <w:szCs w:val="40"/>
    </w:rPr>
  </w:style>
  <w:style w:type="paragraph" w:styleId="Heading2">
    <w:name w:val="heading 2"/>
    <w:uiPriority w:val="9"/>
    <w:unhideWhenUsed/>
    <w:qFormat/>
    <w:pPr>
      <w:spacing w:before="360" w:after="16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758</Words>
  <Characters>3886</Characters>
  <Application>Microsoft Office Word</Application>
  <DocSecurity>0</DocSecurity>
  <Lines>76</Lines>
  <Paragraphs>36</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Shepler</cp:lastModifiedBy>
  <cp:revision>2</cp:revision>
  <dcterms:created xsi:type="dcterms:W3CDTF">2026-03-14T15:46:00Z</dcterms:created>
  <dcterms:modified xsi:type="dcterms:W3CDTF">2026-03-14T15:46:00Z</dcterms:modified>
</cp:coreProperties>
</file>