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44"/>
          <w:szCs w:val="44"/>
        </w:rPr>
        <w:t xml:space="preserve">AWAKENARTS</w:t>
      </w:r>
    </w:p>
    <w:p>
      <w:pPr>
        <w:spacing w:after="480" w:before="0"/>
        <w:jc w:val="center"/>
      </w:pPr>
      <w:r>
        <w:rPr>
          <w:i/>
          <w:iCs/>
          <w:color w:val="555555"/>
          <w:sz w:val="28"/>
          <w:szCs w:val="28"/>
        </w:rPr>
        <w:t xml:space="preserve">Forward Brief — Production Phase: Symbolic Forms Collection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0.  Purpose of This Brief</w:t>
      </w:r>
    </w:p>
    <w:p>
      <w:pPr>
        <w:spacing w:after="120" w:before="80"/>
      </w:pPr>
      <w:r>
        <w:t xml:space="preserve">This brief carries the previous directive forward into working language. It is not a restatement; it is the next operational layer.</w:t>
      </w:r>
    </w:p>
    <w:p>
      <w:pPr>
        <w:spacing w:after="120" w:before="80"/>
      </w:pPr>
      <w:r>
        <w:t xml:space="preserve">The conceptual stabilization phase has closed. AwakenArts now enters its production phase — the period in which symbolic forms become repeatable artifacts, the website becomes a restrained threshold, and the production pipeline becomes the central engine of growth.</w:t>
      </w:r>
    </w:p>
    <w:p>
      <w:pPr>
        <w:spacing w:after="120" w:before="80"/>
      </w:pPr>
      <w:r>
        <w:t xml:space="preserve">This brief establishes: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new product identity and its operating vocabulary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public / protected layer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production pipeline as the critical development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website reorientation: page-by-page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implementation discipline that holds this phase together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1.  Product Identity (New Working Language)</w:t>
      </w:r>
    </w:p>
    <w:p>
      <w:pPr>
        <w:spacing w:after="120" w:before="80"/>
      </w:pPr>
      <w:r>
        <w:t xml:space="preserve">AwakenArts is now named, internally and architecturally, as:</w:t>
      </w:r>
    </w:p>
    <w:p>
      <w:pPr>
        <w:spacing w:after="200" w:before="200"/>
        <w:ind w:left="720" w:right="720"/>
        <w:jc w:val="center"/>
      </w:pPr>
      <w:r>
        <w:rPr>
          <w:i/>
          <w:iCs/>
          <w:sz w:val="26"/>
          <w:szCs w:val="26"/>
        </w:rPr>
        <w:t xml:space="preserve">AWAKENARTS — A Contemplative Symbolic Forms Collection</w:t>
      </w:r>
    </w:p>
    <w:p>
      <w:pPr>
        <w:spacing w:after="120" w:before="80"/>
      </w:pPr>
      <w:r>
        <w:t xml:space="preserve">This is the governing identity. Every page, asset, and decision is measured against it.</w:t>
      </w:r>
    </w:p>
    <w:p>
      <w:pPr>
        <w:spacing w:after="120" w:before="80"/>
      </w:pPr>
      <w:r>
        <w:t xml:space="preserve">Working vocabulary (use these terms consistently across the site, repository, and future briefs):</w:t>
      </w:r>
    </w:p>
    <w:p>
      <w:pPr>
        <w:spacing w:after="120" w:before="80"/>
      </w:pPr>
      <w:r>
        <w:rPr>
          <w:b/>
          <w:bCs/>
        </w:rPr>
        <w:t xml:space="preserve">Symbolic Form</w:t>
      </w:r>
      <w:r>
        <w:t xml:space="preserve"> — the primary authored object. A single image-shaped poem, contemplative literary structure, or curated symbolic work.</w:t>
      </w:r>
    </w:p>
    <w:p>
      <w:pPr>
        <w:spacing w:after="120" w:before="80"/>
      </w:pPr>
      <w:r>
        <w:rPr>
          <w:b/>
          <w:bCs/>
        </w:rPr>
        <w:t xml:space="preserve">The Collection</w:t>
      </w:r>
      <w:r>
        <w:t xml:space="preserve"> — the protected body of completed symbolic forms.</w:t>
      </w:r>
    </w:p>
    <w:p>
      <w:pPr>
        <w:spacing w:after="120" w:before="80"/>
      </w:pPr>
      <w:r>
        <w:rPr>
          <w:b/>
          <w:bCs/>
        </w:rPr>
        <w:t xml:space="preserve">The Threshold</w:t>
      </w:r>
      <w:r>
        <w:t xml:space="preserve"> — the public-facing website, which gestures toward the Collection without exposing it.</w:t>
      </w:r>
    </w:p>
    <w:p>
      <w:pPr>
        <w:spacing w:after="120" w:before="80"/>
      </w:pPr>
      <w:r>
        <w:rPr>
          <w:b/>
          <w:bCs/>
        </w:rPr>
        <w:t xml:space="preserve">Encounter</w:t>
      </w:r>
      <w:r>
        <w:t xml:space="preserve"> — a visitor's contemplative meeting with a single form on the public site.</w:t>
      </w:r>
    </w:p>
    <w:p>
      <w:pPr>
        <w:spacing w:after="120" w:before="80"/>
      </w:pPr>
      <w:r>
        <w:rPr>
          <w:b/>
          <w:bCs/>
        </w:rPr>
        <w:t xml:space="preserve">Emergence</w:t>
      </w:r>
      <w:r>
        <w:t xml:space="preserve"> — the slow reveal mechanic: hover, atmosphere, partial recognition.</w:t>
      </w:r>
    </w:p>
    <w:p>
      <w:pPr>
        <w:spacing w:after="120" w:before="80"/>
      </w:pPr>
      <w:r>
        <w:rPr>
          <w:b/>
          <w:bCs/>
        </w:rPr>
        <w:t xml:space="preserve">Silhouette</w:t>
      </w:r>
      <w:r>
        <w:t xml:space="preserve"> — the contour from which a form's visual identity arises.</w:t>
      </w:r>
    </w:p>
    <w:p>
      <w:pPr>
        <w:spacing w:after="120" w:before="80"/>
      </w:pPr>
      <w:r>
        <w:rPr>
          <w:b/>
          <w:bCs/>
        </w:rPr>
        <w:t xml:space="preserve">Atmosphere</w:t>
      </w:r>
      <w:r>
        <w:t xml:space="preserve"> — the AI-generated environmental tone clipped into the silhouette.</w:t>
      </w:r>
    </w:p>
    <w:p>
      <w:pPr>
        <w:spacing w:after="120" w:before="80"/>
      </w:pPr>
      <w:r>
        <w:t xml:space="preserve">These terms replace earlier, looser language (“cards”, “decks”, “items”, “entries”). They should be adopted in component names, file names, and copy.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2.  Public / Protected Layer Architecture</w:t>
      </w:r>
    </w:p>
    <w:p>
      <w:pPr>
        <w:spacing w:after="120" w:before="80"/>
      </w:pPr>
      <w:r>
        <w:t xml:space="preserve">The site is now structured as two distinct layers with a single threshold between them.</w:t>
      </w:r>
    </w:p>
    <w:p>
      <w:pPr>
        <w:spacing w:after="120" w:before="80"/>
      </w:pPr>
      <w:r>
        <w:rPr>
          <w:b/>
          <w:bCs/>
        </w:rPr>
        <w:t xml:space="preserve">The Threshold (public) </w:t>
      </w:r>
      <w:r>
        <w:t xml:space="preserve">offers: silhouettes, atmosphere, fragments, titles, partial recognition, contemplative invitation. It does not offer readable completeness.</w:t>
      </w:r>
    </w:p>
    <w:p>
      <w:pPr>
        <w:spacing w:after="120" w:before="80"/>
      </w:pPr>
      <w:r>
        <w:rPr>
          <w:b/>
          <w:bCs/>
        </w:rPr>
        <w:t xml:space="preserve">The Collection (protected) </w:t>
      </w:r>
      <w:r>
        <w:t xml:space="preserve">holds: complete forms, full readings, curated editions, deeper structures, collectible artifacts. It is reached only through deliberate passage — eventually a sign-in, a purchase, a membership, or a curated unlock. For now it can simply remain unbuilt and gestured toward.</w:t>
      </w:r>
    </w:p>
    <w:p>
      <w:pPr>
        <w:spacing w:after="120" w:before="80"/>
      </w:pPr>
      <w:r>
        <w:rPr>
          <w:b/>
          <w:bCs/>
        </w:rPr>
        <w:t xml:space="preserve">The governing rule: </w:t>
      </w:r>
      <w:r>
        <w:t xml:space="preserve">the public site must preserve mystery. A visitor should leave feeling they have encountered something, not consumed it. Restraint is the product.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3.  The Production Pipeline (Critical Focus)</w:t>
      </w:r>
    </w:p>
    <w:p>
      <w:pPr>
        <w:spacing w:after="120" w:before="80"/>
      </w:pPr>
      <w:r>
        <w:t xml:space="preserve">This is the central development priority of the phase. Until it exists, nothing else scales.</w:t>
      </w:r>
    </w:p>
    <w:p>
      <w:pPr>
        <w:spacing w:after="120" w:before="80"/>
      </w:pPr>
      <w:r>
        <w:t xml:space="preserve">The pipeline takes a symbolic form from authored origin through to deployed asset across every surface — homepage, encounter panels, hover states, social, future print.</w:t>
      </w:r>
    </w:p>
    <w:p>
      <w:pPr>
        <w:pStyle w:val="Heading3"/>
      </w:pPr>
      <w:r>
        <w:t xml:space="preserve">Pipeline stages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Form origin. The symbolic form is authored. AI does not originate forms; forms already exist.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Silhouette extraction. The form's contour is isolated as a clean mask.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Contour refinement. Edges are cleaned, simplified, and made repository-stable.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Atmosphere generation. AI generates environmental tone, lighting, texture, emotional surface — never the form itself.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Atmospheric clipping. The atmosphere is clipped into the silhouette. The form holds the atmosphere; the atmosphere does not define the 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Layered state export. Each form exports a small set of reusable states: resting, emerging, revealed-fragment, social-crop, print-master.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Repository deployment. Assets land in a predictable folder structure and are consumed by reusable website components.</w:t>
      </w:r>
    </w:p>
    <w:p>
      <w:pPr>
        <w:pStyle w:val="Heading3"/>
      </w:pPr>
      <w:r>
        <w:t xml:space="preserve">Operating principles for the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pipeline must be sustainable — repeatable by Susan alone without bespoke craft per asset.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It must be AI-assisted, not AI-authored. AI works on atmosphere; the form remains 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It must be repository-grounded — file naming, folder structure, and component contracts are decided once and held.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It must produce visual coherence across the whole Collection — atmosphere varies, but the visual grammar does not.</w:t>
      </w:r>
    </w:p>
    <w:p>
      <w:pPr>
        <w:spacing w:after="120" w:before="80"/>
      </w:pPr>
      <w:r>
        <w:t xml:space="preserve">A small number of pilot forms should pass end-to-end through the pipeline before it is generalized. The pipeline is proven by use, not by specification.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4.  The Visual System</w:t>
      </w:r>
    </w:p>
    <w:p>
      <w:pPr>
        <w:spacing w:after="120" w:before="80"/>
      </w:pPr>
      <w:r>
        <w:t xml:space="preserve">The visual intelligence of AwakenArts now lives in:</w:t>
      </w:r>
    </w:p>
    <w:p>
      <w:pPr>
        <w:spacing w:after="200" w:before="200"/>
        <w:ind w:left="720" w:right="720"/>
        <w:jc w:val="center"/>
      </w:pPr>
      <w:r>
        <w:rPr>
          <w:i/>
          <w:iCs/>
          <w:sz w:val="26"/>
          <w:szCs w:val="26"/>
        </w:rPr>
        <w:t xml:space="preserve">contour, silhouette, symbolic geometry, atmosphere, concealment, partial revelation.</w:t>
      </w:r>
    </w:p>
    <w:p>
      <w:pPr>
        <w:spacing w:after="120" w:before="80"/>
      </w:pPr>
      <w:r>
        <w:t xml:space="preserve">The silhouette is the carrier. Figures emerge from forms; atmosphere lives inside forms; the form remains central. Nothing on the public site should compete with the form for attention.</w:t>
      </w:r>
    </w:p>
    <w:p>
      <w:pPr>
        <w:pStyle w:val="Heading3"/>
      </w:pPr>
      <w:r>
        <w:t xml:space="preserve">What the visual system avoids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game-like interactivity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spectacle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fantasy-franchise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oracle-deck or tarot-deck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overexposed, fully-readable poem displays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decorative motion that does not serve emergence</w:t>
      </w:r>
    </w:p>
    <w:p>
      <w:pPr>
        <w:pStyle w:val="Heading3"/>
      </w:pPr>
      <w:r>
        <w:t xml:space="preserve">What the visual system favors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stillness as a default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hover as the primary emergence gesture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slow reveal, not flip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internal light and texture, not external embellishment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contemplative pacing over interaction density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5.  Website Reorientation — Page by Page</w:t>
      </w:r>
    </w:p>
    <w:p>
      <w:pPr>
        <w:spacing w:after="120" w:before="80"/>
      </w:pPr>
      <w:r>
        <w:t xml:space="preserve">The website is the Threshold. Each page is re-scoped accordingly.</w:t>
      </w:r>
    </w:p>
    <w:p>
      <w:pPr>
        <w:spacing w:after="120" w:before="80"/>
      </w:pPr>
      <w:r>
        <w:rPr>
          <w:b/>
          <w:bCs/>
        </w:rPr>
        <w:t xml:space="preserve">Home.  </w:t>
      </w:r>
      <w:r>
        <w:t xml:space="preserve">Home becomes a single contemplative entry. It should present one or a small number of symbolic forms as silhouettes against atmosphere, with restrained titling and no explanatory copy above the fold. The earlier project-overview framing is removed. Home is an invitation to encounter, not an explanation of what AwakenArts is.</w:t>
      </w:r>
    </w:p>
    <w:p>
      <w:pPr>
        <w:spacing w:after="120" w:before="80"/>
      </w:pPr>
      <w:r>
        <w:rPr>
          <w:b/>
          <w:bCs/>
        </w:rPr>
        <w:t xml:space="preserve">Path.  </w:t>
      </w:r>
      <w:r>
        <w:t xml:space="preserve">The Path page is reduced. It no longer functions as an archive. Only a small, curated set of representative forms appears publicly — enough to suggest the shape of the Collection without exposing it. Sequential or category-based browsing of all forms is removed from the public site. Path becomes a threshold view, not an index.</w:t>
      </w:r>
    </w:p>
    <w:p>
      <w:pPr>
        <w:spacing w:after="120" w:before="80"/>
      </w:pPr>
      <w:r>
        <w:rPr>
          <w:b/>
          <w:bCs/>
        </w:rPr>
        <w:t xml:space="preserve">Encounter.  </w:t>
      </w:r>
      <w:r>
        <w:t xml:space="preserve">A new page concept (or refined existing one) called Encounter holds the deepest public engagement: a single form, its silhouette, its atmosphere, a fragment of its reading, and a quiet gesture toward the Collection. The Encounter is the public site's most complete experience. It is still partial.</w:t>
      </w:r>
    </w:p>
    <w:p>
      <w:pPr>
        <w:spacing w:after="120" w:before="80"/>
      </w:pPr>
      <w:r>
        <w:rPr>
          <w:b/>
          <w:bCs/>
        </w:rPr>
        <w:t xml:space="preserve">Collection (threshold view).  </w:t>
      </w:r>
      <w:r>
        <w:t xml:space="preserve">A protected layer is gestured toward but not yet built out. The public surface shows that a Collection exists — through a sealed page, a waiting page, or a quiet enrollment — without revealing its contents. This is where future readers, collectors, or members will eventually pass through.</w:t>
      </w:r>
    </w:p>
    <w:p>
      <w:pPr>
        <w:spacing w:after="120" w:before="80"/>
      </w:pPr>
      <w:r>
        <w:rPr>
          <w:b/>
          <w:bCs/>
        </w:rPr>
        <w:t xml:space="preserve">About / Ontology pages.  </w:t>
      </w:r>
      <w:r>
        <w:t xml:space="preserve">Existing conceptual pages are compressed. Ontology work moves into the repository as internal documentation rather than public reading. The public About is reduced to a short contemplative statement of what AwakenArts is, in the new language.</w:t>
      </w:r>
    </w:p>
    <w:p>
      <w:pPr>
        <w:pStyle w:val="Heading3"/>
      </w:pPr>
      <w:r>
        <w:t xml:space="preserve">Removed or retired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flip-card interaction (replaced by silhouette + atmosphere emergence)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any browsing UI that implies a deck, set, or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explanatory or theoretical pages that belong in the repository, not the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multiple navigation entry points into the same content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6.  Component &amp; Repository Implications</w:t>
      </w:r>
    </w:p>
    <w:p>
      <w:pPr>
        <w:spacing w:after="120" w:before="80"/>
      </w:pPr>
      <w:r>
        <w:t xml:space="preserve">The new vocabulary should be reflected directly in the codebase to prevent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Component names: SymbolicForm, SilhouetteFrame, AtmosphereLayer, EncounterPanel, ThresholdView, CollectionGate.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Asset folders mirror the pipeline stages: forms/, silhouettes/, atmospheres/, composites/, exports/.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Each symbolic form has a single canonical ID used across files, components, and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Presentation components are reused, not duplicated per form. One EncounterPanel consumes any form by ID.</w:t>
      </w:r>
    </w:p>
    <w:p>
      <w:pPr>
        <w:spacing w:after="120" w:before="80"/>
      </w:pPr>
      <w:r>
        <w:t xml:space="preserve">This is the structural discipline that lets the Collection grow without the site being rebuilt each time.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7.  Implementation Discipline</w:t>
      </w:r>
    </w:p>
    <w:p>
      <w:pPr>
        <w:spacing w:after="120" w:before="80"/>
      </w:pPr>
      <w:r>
        <w:t xml:space="preserve">The risk in this phase is the same as in prior phases: conceptual recursion outpacing production.</w:t>
      </w:r>
    </w:p>
    <w:p>
      <w:pPr>
        <w:pStyle w:val="Heading3"/>
      </w:pPr>
      <w:r>
        <w:t xml:space="preserve">The phase succeeds 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production pipeline is operational end-to-end for at least one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website's public surface is visibly restrained and form-centered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new vocabulary is consistent across copy, components, and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Collection is gestured toward but not exposed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new forms can be added without bespoke design work</w:t>
      </w:r>
    </w:p>
    <w:p>
      <w:pPr>
        <w:pStyle w:val="Heading3"/>
      </w:pPr>
      <w:r>
        <w:t xml:space="preserve">The phase fails 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ontology expands further before the pipeline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public site grows toward archive-completeness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visual coherence is sacrificed for individual asset perfection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the flip-card or deck logic returns under a new name</w:t>
      </w:r>
    </w:p>
    <w:p>
      <w:pPr>
        <w:spacing w:after="120" w:before="80"/>
      </w:pPr>
      <w:r>
        <w:t xml:space="preserve">When in doubt, choose: fewer forms shown, more atmosphere held back, more restraint at the Threshold.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8.  Final Governing Principle</w:t>
      </w:r>
    </w:p>
    <w:p>
      <w:pPr>
        <w:spacing w:after="120" w:before="80"/>
      </w:pPr>
      <w:r>
        <w:t xml:space="preserve">AwakenArts is a contemplative symbolic literary-art collection centered around authored symbolic forms.</w:t>
      </w:r>
    </w:p>
    <w:p>
      <w:pPr>
        <w:spacing w:after="120" w:before="80"/>
      </w:pPr>
      <w:r>
        <w:rPr>
          <w:b/>
          <w:bCs/>
        </w:rPr>
        <w:t xml:space="preserve">The forms </w:t>
      </w:r>
      <w:r>
        <w:t xml:space="preserve">are the artistic object.</w:t>
      </w:r>
    </w:p>
    <w:p>
      <w:pPr>
        <w:spacing w:after="120" w:before="80"/>
      </w:pPr>
      <w:r>
        <w:rPr>
          <w:b/>
          <w:bCs/>
        </w:rPr>
        <w:t xml:space="preserve">The Collection </w:t>
      </w:r>
      <w:r>
        <w:t xml:space="preserve">holds them.</w:t>
      </w:r>
    </w:p>
    <w:p>
      <w:pPr>
        <w:spacing w:after="120" w:before="80"/>
      </w:pPr>
      <w:r>
        <w:rPr>
          <w:b/>
          <w:bCs/>
        </w:rPr>
        <w:t xml:space="preserve">The Threshold </w:t>
      </w:r>
      <w:r>
        <w:t xml:space="preserve">invites toward them.</w:t>
      </w:r>
    </w:p>
    <w:p>
      <w:pPr>
        <w:spacing w:after="120" w:before="80"/>
      </w:pPr>
      <w:r>
        <w:rPr>
          <w:b/>
          <w:bCs/>
        </w:rPr>
        <w:t xml:space="preserve">The Pipeline </w:t>
      </w:r>
      <w:r>
        <w:t xml:space="preserve">makes their continued emergence sustainable.</w:t>
      </w:r>
    </w:p>
    <w:p>
      <w:pPr>
        <w:spacing w:after="120" w:before="80"/>
      </w:pPr>
      <w:r>
        <w:t xml:space="preserve"> </w:t>
      </w:r>
    </w:p>
    <w:p>
      <w:pPr>
        <w:spacing w:after="200" w:before="200"/>
        <w:ind w:left="720" w:right="720"/>
        <w:jc w:val="center"/>
      </w:pPr>
      <w:r>
        <w:rPr>
          <w:i/>
          <w:iCs/>
          <w:sz w:val="26"/>
          <w:szCs w:val="26"/>
        </w:rPr>
        <w:t xml:space="preserve">The next phase is measured by what the pipeline can carry, not by what the website can say.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i/>
      <w:i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AwakenArts — Forward Brief, Production Phase</dc:title>
  <dc:creator>Claude</dc:creator>
  <cp:lastModifiedBy>Un-named</cp:lastModifiedBy>
  <cp:revision>1</cp:revision>
  <dcterms:created xsi:type="dcterms:W3CDTF">2026-05-21T14:02:37.033Z</dcterms:created>
  <dcterms:modified xsi:type="dcterms:W3CDTF">2026-05-21T14:02:37.033Z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