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2A"/>
          <w:sz w:val="52"/>
          <w:szCs w:val="52"/>
        </w:rPr>
        <w:t xml:space="preserve">体表面温度測定アプリ</w:t>
      </w:r>
    </w:p>
    <w:p>
      <w:pPr>
        <w:spacing w:after="240" w:before="0"/>
        <w:jc w:val="center"/>
      </w:pPr>
      <w:r>
        <w:rPr>
          <w:rFonts w:ascii="Arial" w:cs="Arial" w:eastAsia="Arial" w:hAnsi="Arial"/>
          <w:color w:val="2D6A4F"/>
          <w:sz w:val="36"/>
          <w:szCs w:val="36"/>
        </w:rPr>
        <w:t xml:space="preserve">Claude Code 開発引渡書</w:t>
      </w:r>
    </w:p>
    <w:p>
      <w:pPr>
        <w:spacing w:after="120" w:before="0"/>
        <w:jc w:val="center"/>
      </w:pPr>
      <w:r>
        <w:rPr>
          <w:rFonts w:ascii="Arial" w:cs="Arial" w:eastAsia="Arial" w:hAnsi="Arial"/>
          <w:color w:val="888888"/>
          <w:sz w:val="22"/>
          <w:szCs w:val="22"/>
        </w:rPr>
        <w:t xml:space="preserve">Version 1.2　／　作成日：2026年4月</w:t>
      </w:r>
    </w:p>
    <w:p>
      <w:pPr>
        <w:spacing w:after="1440" w:before="0"/>
        <w:jc w:val="center"/>
      </w:pPr>
      <w:r>
        <w:rPr>
          <w:rFonts w:ascii="Arial" w:cs="Arial" w:eastAsia="Arial" w:hAnsi="Arial"/>
          <w:color w:val="B5451B"/>
          <w:sz w:val="18"/>
          <w:szCs w:val="18"/>
        </w:rPr>
        <w:t xml:space="preserve">v1.2変更：スコア・コメントロジック全面刷新 / 2回目コメント刷新 / バランスコメント刷新 / 足なし計算修正 / 各種修正</w:t>
      </w:r>
    </w:p>
    <w:p>
      <w:pPr>
        <w:pBdr>
          <w:bottom w:val="single" w:color="2D6A4F" w:sz="6" w:space="1"/>
        </w:pBdr>
        <w:spacing w:after="200" w:before="200"/>
      </w:pPr>
      <w:r>
        <w:t xml:space="preserve"/>
      </w:r>
    </w:p>
    <w:p>
      <w:pPr>
        <w:spacing w:after="60" w:before="60"/>
      </w:pPr>
      <w:r>
        <w:rPr>
          <w:rFonts w:ascii="Arial" w:cs="Arial" w:eastAsia="Arial" w:hAnsi="Arial"/>
          <w:b w:val="false"/>
          <w:bCs w:val="false"/>
          <w:color w:val="222222"/>
          <w:sz w:val="20"/>
          <w:szCs w:val="20"/>
        </w:rPr>
        <w:t xml:space="preserve">このドキュメントはClaude Codeで体表面温度測定アプリを実装するための引渡書です。このファイルを読むだけでClaude Codeがすぐに開発を開始できるよう、全仕様・ロジック・データ構造を記載しています。</w:t>
      </w:r>
    </w:p>
    <w:p>
      <w:r>
        <w:t xml:space="preserve"/>
      </w:r>
    </w:p>
    <w:p>
      <w:r>
        <w:br w:type="page"/>
      </w:r>
    </w:p>
    <w:p>
      <w:pPr>
        <w:pStyle w:val="Heading1"/>
        <w:spacing w:after="200" w:before="400"/>
      </w:pPr>
      <w:r>
        <w:rPr>
          <w:rFonts w:ascii="Arial" w:cs="Arial" w:eastAsia="Arial" w:hAnsi="Arial"/>
          <w:b/>
          <w:bCs/>
          <w:color w:val="1A3A2A"/>
          <w:sz w:val="36"/>
          <w:szCs w:val="36"/>
        </w:rPr>
        <w:t xml:space="preserve">1. プロジェクト概要</w:t>
      </w:r>
    </w:p>
    <w:p>
      <w:pPr>
        <w:pStyle w:val="Heading2"/>
        <w:spacing w:after="150" w:before="300"/>
      </w:pPr>
      <w:r>
        <w:rPr>
          <w:rFonts w:ascii="Arial" w:cs="Arial" w:eastAsia="Arial" w:hAnsi="Arial"/>
          <w:b/>
          <w:bCs/>
          <w:color w:val="2D6A4F"/>
          <w:sz w:val="28"/>
          <w:szCs w:val="28"/>
        </w:rPr>
        <w:t xml:space="preserve">1-1. 背景と目的</w:t>
      </w:r>
    </w:p>
    <w:p>
      <w:pPr>
        <w:spacing w:after="60" w:before="60"/>
      </w:pPr>
      <w:r>
        <w:rPr>
          <w:rFonts w:ascii="Arial" w:cs="Arial" w:eastAsia="Arial" w:hAnsi="Arial"/>
          <w:b w:val="false"/>
          <w:bCs w:val="false"/>
          <w:color w:val="222222"/>
          <w:sz w:val="20"/>
          <w:szCs w:val="20"/>
        </w:rPr>
        <w:t xml:space="preserve">AppSheetとGoogleスプレッドシート（GAS連携）で管理している体表面温度測定システムを、UIの改善・リアルタイム更新・管理の簡素化を目的として単一HTMLファイルで動作するオフライン対応タブレットアプリに置き換える。</w:t>
      </w:r>
    </w:p>
    <w:p>
      <w:r>
        <w:t xml:space="preserve"/>
      </w:r>
    </w:p>
    <w:p>
      <w:pPr>
        <w:pStyle w:val="Heading2"/>
        <w:spacing w:after="150" w:before="300"/>
      </w:pPr>
      <w:r>
        <w:rPr>
          <w:rFonts w:ascii="Arial" w:cs="Arial" w:eastAsia="Arial" w:hAnsi="Arial"/>
          <w:b/>
          <w:bCs/>
          <w:color w:val="2D6A4F"/>
          <w:sz w:val="28"/>
          <w:szCs w:val="28"/>
        </w:rPr>
        <w:t xml:space="preserve">1-2. 開発フェーズ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240"/>
        <w:gridCol w:w="2220"/>
      </w:tblGrid>
      <w:tr>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フェーズ</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c>
          <w:tcPr>
            <w:tcW w:type="dxa" w:w="32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主な機能</w:t>
            </w:r>
          </w:p>
        </w:tc>
        <w:tc>
          <w:tcPr>
            <w:tcW w:type="dxa" w:w="22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優先度</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コア機能</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測定入力 / ステップ別結果表示 / 計算・コメントロジック</w:t>
            </w:r>
          </w:p>
        </w:tc>
        <w:tc>
          <w:tcPr>
            <w:tcW w:type="dxa" w:w="22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bCs/>
                <w:color w:val="1A3A2A"/>
                <w:sz w:val="20"/>
                <w:szCs w:val="20"/>
              </w:rPr>
              <w:t xml:space="preserve">最優先</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データ管理</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お客様名・タイムスタンプ保存 / 初回データ / 2回目比較 / 履歴200件</w:t>
            </w:r>
          </w:p>
        </w:tc>
        <w:tc>
          <w:tcPr>
            <w:tcW w:type="dxa" w:w="22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高</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Phase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管理者設定画面</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基準値・スコア・コメント・ランク設定 / 管理者PW認証</w:t>
            </w:r>
          </w:p>
        </w:tc>
        <w:tc>
          <w:tcPr>
            <w:tcW w:type="dxa" w:w="22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高</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Phase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仕上げ</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2人同時モード / UIデザイン調整</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中</w:t>
            </w:r>
          </w:p>
        </w:tc>
      </w:tr>
    </w:tbl>
    <w:p>
      <w:r>
        <w:t xml:space="preserve"/>
      </w:r>
    </w:p>
    <w:p>
      <w:pPr>
        <w:pStyle w:val="Heading2"/>
        <w:spacing w:after="150" w:before="300"/>
      </w:pPr>
      <w:r>
        <w:rPr>
          <w:rFonts w:ascii="Arial" w:cs="Arial" w:eastAsia="Arial" w:hAnsi="Arial"/>
          <w:b/>
          <w:bCs/>
          <w:color w:val="2D6A4F"/>
          <w:sz w:val="28"/>
          <w:szCs w:val="28"/>
        </w:rPr>
        <w:t xml:space="preserve">1-3. 技術仕様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項目</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形式</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HTMLファイル単体（taion_app.html）タブレットのブラウザで直接開く</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動作環境</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タブレット・オフライン完結・インターネット接続不要</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認証</w:t>
            </w:r>
          </w:p>
        </w:tc>
        <w:tc>
          <w:tcPr>
            <w:tcW w:type="dxa" w:w="70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ログインなし。設定画面を開くときのみ管理者PWをダイアログで入力</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データ保存</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localStorage（ブラウザ内蔵）/ 最大200件・古いものから自動削除</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フレームワーク</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Vanilla HTML/CSS/JS（外部ライブラリ不要・CDN不使用）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画面サイズ</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タブレット横向き想定（1024px以上）/ レスポンシブ対応</w:t>
            </w:r>
          </w:p>
        </w:tc>
      </w:tr>
    </w:tbl>
    <w:p>
      <w:r>
        <w:t xml:space="preserve"/>
      </w:r>
    </w:p>
    <w:p>
      <w:r>
        <w:br w:type="page"/>
      </w:r>
    </w:p>
    <w:p>
      <w:pPr>
        <w:pStyle w:val="Heading1"/>
        <w:spacing w:after="200" w:before="400"/>
      </w:pPr>
      <w:r>
        <w:rPr>
          <w:rFonts w:ascii="Arial" w:cs="Arial" w:eastAsia="Arial" w:hAnsi="Arial"/>
          <w:b/>
          <w:bCs/>
          <w:color w:val="1A3A2A"/>
          <w:sz w:val="36"/>
          <w:szCs w:val="36"/>
        </w:rPr>
        <w:t xml:space="preserve">2. 認証・アクセス制御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項目</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仕様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通常利用</w:t>
            </w:r>
          </w:p>
        </w:tc>
        <w:tc>
          <w:tcPr>
            <w:tcW w:type="dxa" w:w="70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ログイン不要。アプリを開いたらすぐ測定画面が表示される</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測定者管理</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なし。誰でもアプリを開けば使用できる</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設定画面</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画面右上の「設定」ボタンを押すとPW入力ダイアログが表示される</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管理者PW</w:t>
            </w:r>
          </w:p>
        </w:tc>
        <w:tc>
          <w:tcPr>
            <w:tcW w:type="dxa" w:w="70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admin2026（設定画面内で変更可能）</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PW認証</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正しいPWを入力した場合のみ設定画面に遷移。セッション中は再入力不要</w:t>
            </w:r>
          </w:p>
        </w:tc>
      </w:tr>
    </w:tbl>
    <w:p>
      <w:r>
        <w:t xml:space="preserve"/>
      </w:r>
    </w:p>
    <w:p>
      <w:pPr>
        <w:spacing w:after="60" w:before="60"/>
      </w:pPr>
      <w:r>
        <w:rPr>
          <w:rFonts w:ascii="Arial" w:cs="Arial" w:eastAsia="Arial" w:hAnsi="Arial"/>
          <w:b/>
          <w:bCs/>
          <w:color w:val="222222"/>
          <w:sz w:val="20"/>
          <w:szCs w:val="20"/>
        </w:rPr>
        <w:t xml:space="preserve">【実装方法】</w:t>
      </w:r>
    </w:p>
    <w:p>
      <w:pPr>
        <w:spacing w:after="60" w:before="60"/>
      </w:pPr>
      <w:r>
        <w:rPr>
          <w:rFonts w:ascii="Arial" w:cs="Arial" w:eastAsia="Arial" w:hAnsi="Arial"/>
          <w:b w:val="false"/>
          <w:bCs w:val="false"/>
          <w:color w:val="222222"/>
          <w:sz w:val="20"/>
          <w:szCs w:val="20"/>
        </w:rPr>
        <w:t xml:space="preserve">・設定ボタン押下時にカスタムダイアログでPWを入力させる</w:t>
      </w:r>
    </w:p>
    <w:p>
      <w:pPr>
        <w:spacing w:after="60" w:before="60"/>
      </w:pPr>
      <w:r>
        <w:rPr>
          <w:rFonts w:ascii="Arial" w:cs="Arial" w:eastAsia="Arial" w:hAnsi="Arial"/>
          <w:b w:val="false"/>
          <w:bCs w:val="false"/>
          <w:color w:val="222222"/>
          <w:sz w:val="20"/>
          <w:szCs w:val="20"/>
        </w:rPr>
        <w:t xml:space="preserve">・入力PWをlocalStorageのtaion_settings.adminPasswordと比較する</w:t>
      </w:r>
    </w:p>
    <w:p>
      <w:pPr>
        <w:spacing w:after="60" w:before="60"/>
      </w:pPr>
      <w:r>
        <w:rPr>
          <w:rFonts w:ascii="Arial" w:cs="Arial" w:eastAsia="Arial" w:hAnsi="Arial"/>
          <w:b w:val="false"/>
          <w:bCs w:val="false"/>
          <w:color w:val="222222"/>
          <w:sz w:val="20"/>
          <w:szCs w:val="20"/>
        </w:rPr>
        <w:t xml:space="preserve">・一致した場合はsessionStorage.setItem('taion_admin', 'true')としてセッション中は再入力不要</w:t>
      </w:r>
    </w:p>
    <w:p>
      <w:pPr>
        <w:spacing w:after="60" w:before="60"/>
      </w:pPr>
      <w:r>
        <w:rPr>
          <w:rFonts w:ascii="Arial" w:cs="Arial" w:eastAsia="Arial" w:hAnsi="Arial"/>
          <w:b w:val="false"/>
          <w:bCs w:val="false"/>
          <w:color w:val="222222"/>
          <w:sz w:val="20"/>
          <w:szCs w:val="20"/>
        </w:rPr>
        <w:t xml:space="preserve">・タブを閉じる・再起動するとセッションがリセットされ再認証が必要</w:t>
      </w:r>
    </w:p>
    <w:p>
      <w:r>
        <w:t xml:space="preserve"/>
      </w:r>
    </w:p>
    <w:p>
      <w:r>
        <w:br w:type="page"/>
      </w:r>
    </w:p>
    <w:p>
      <w:pPr>
        <w:pStyle w:val="Heading1"/>
        <w:spacing w:after="200" w:before="400"/>
      </w:pPr>
      <w:r>
        <w:rPr>
          <w:rFonts w:ascii="Arial" w:cs="Arial" w:eastAsia="Arial" w:hAnsi="Arial"/>
          <w:b/>
          <w:bCs/>
          <w:color w:val="1A3A2A"/>
          <w:sz w:val="36"/>
          <w:szCs w:val="36"/>
        </w:rPr>
        <w:t xml:space="preserve">3. 画面フロー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936"/>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808"/>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画面名</w:t>
            </w:r>
          </w:p>
        </w:tc>
        <w:tc>
          <w:tcPr>
            <w:tcW w:type="dxa" w:w="5616"/>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内容・機能</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メイン画面</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1人モード / 2人同時モード の選択。右上に「設定」ボタン</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お客様入力画面</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お客様名（任意）入力 / 初回 or 2回目以降の選択 / タイムスタンプ自動記録</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測定値入力画面</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9か所の体表面温度入力 / 足なしチェックボックス / バリデーション警告</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結果①おでこ</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おでこの測定値・スコア・コメント表示</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結果②首</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首右・左のスコア＋バランス評価・コメント表示</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結果③甲</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甲右・左のスコア＋バランス評価・コメント表示</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結果④指</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指右・左のスコア＋バランス評価・コメント表示</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結果⑤足</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足右・左のスコア＋バランス評価・コメント（足なしチェック時はスキップ）</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総合結果画面</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総合得点・ランク・全グループサマリー / 保存ボタン</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808"/>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設定画面（PW認証）</w:t>
            </w:r>
          </w:p>
        </w:tc>
        <w:tc>
          <w:tcPr>
            <w:tcW w:type="dxa" w:w="5616"/>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PW入力後に遷移。基準値・スコア・コメント・ランク・管理者PW変更</w:t>
            </w:r>
          </w:p>
        </w:tc>
      </w:tr>
    </w:tbl>
    <w:p>
      <w:r>
        <w:t xml:space="preserve"/>
      </w:r>
    </w:p>
    <w:p>
      <w:r>
        <w:br w:type="page"/>
      </w:r>
    </w:p>
    <w:p>
      <w:pPr>
        <w:pStyle w:val="Heading1"/>
        <w:spacing w:after="200" w:before="400"/>
      </w:pPr>
      <w:r>
        <w:rPr>
          <w:rFonts w:ascii="Arial" w:cs="Arial" w:eastAsia="Arial" w:hAnsi="Arial"/>
          <w:b/>
          <w:bCs/>
          <w:color w:val="1A3A2A"/>
          <w:sz w:val="36"/>
          <w:szCs w:val="36"/>
        </w:rPr>
        <w:t xml:space="preserve">4. 入力バリデーション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タイミング</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条件</w:t>
            </w:r>
          </w:p>
        </w:tc>
        <w:tc>
          <w:tcPr>
            <w:tcW w:type="dxa" w:w="468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動作</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入力中（リアルタイム）</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入力値が15未満 または 40超</w:t>
            </w:r>
          </w:p>
        </w:tc>
        <w:tc>
          <w:tcPr>
            <w:tcW w:type="dxa" w:w="468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該当フィールドの下に「入力値はあっていますか？」を黄色で表示。入力はそのまま続行可能</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計算ボタン押下時</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足なしOFF：9か所いずれかが未入力
足なしON：足以外の7か所いずれかが未入力</w:t>
            </w:r>
          </w:p>
        </w:tc>
        <w:tc>
          <w:tcPr>
            <w:tcW w:type="dxa" w:w="468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「未入力の項目があります。全ての測定値を入力してください。」と警告。未入力フィールドを赤枠でハイライト</w:t>
            </w:r>
          </w:p>
        </w:tc>
      </w:tr>
    </w:tbl>
    <w:p>
      <w:r>
        <w:t xml:space="preserve"/>
      </w:r>
    </w:p>
    <w:p>
      <w:pPr>
        <w:spacing w:after="60" w:before="60"/>
      </w:pPr>
      <w:r>
        <w:rPr>
          <w:rFonts w:ascii="Arial" w:cs="Arial" w:eastAsia="Arial" w:hAnsi="Arial"/>
          <w:b w:val="false"/>
          <w:bCs w:val="false"/>
          <w:color w:val="222222"/>
          <w:sz w:val="20"/>
          <w:szCs w:val="20"/>
        </w:rPr>
        <w:t xml:space="preserve">・入力中バリデーション：inputイベントで値を監視。15未満または40超の場合、フィールド下に警告テキストを黄色表示。計算は続行可能。</w:t>
      </w:r>
    </w:p>
    <w:p>
      <w:pPr>
        <w:spacing w:after="60" w:before="60"/>
      </w:pPr>
      <w:r>
        <w:rPr>
          <w:rFonts w:ascii="Arial" w:cs="Arial" w:eastAsia="Arial" w:hAnsi="Arial"/>
          <w:b w:val="false"/>
          <w:bCs w:val="false"/>
          <w:color w:val="222222"/>
          <w:sz w:val="20"/>
          <w:szCs w:val="20"/>
        </w:rPr>
        <w:t xml:space="preserve">・計算時バリデーション：未入力フィールドにborder: 2px solid redを付与しスクロールして表示する。</w:t>
      </w:r>
    </w:p>
    <w:p>
      <w:r>
        <w:t xml:space="preserve"/>
      </w:r>
    </w:p>
    <w:p>
      <w:r>
        <w:br w:type="page"/>
      </w:r>
    </w:p>
    <w:p>
      <w:pPr>
        <w:pStyle w:val="Heading1"/>
        <w:spacing w:after="200" w:before="400"/>
      </w:pPr>
      <w:r>
        <w:rPr>
          <w:rFonts w:ascii="Arial" w:cs="Arial" w:eastAsia="Arial" w:hAnsi="Arial"/>
          <w:b/>
          <w:bCs/>
          <w:color w:val="1A3A2A"/>
          <w:sz w:val="36"/>
          <w:szCs w:val="36"/>
        </w:rPr>
        <w:t xml:space="preserve">5. 足なしモード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項目</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仕様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UI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測定値入力画面の上部に「足なし」チェックボックスを配置</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チェックON時</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足右・足左の入力欄をグレーアウトして入力不可にする</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計算</w:t>
            </w:r>
          </w:p>
        </w:tc>
        <w:tc>
          <w:tcPr>
            <w:tcW w:type="dxa" w:w="70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足なし最終得点 = round(純粋合計 ÷ 40 × 70, 0)　最大70点・補正（×0.15）は適用しない</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結果画面</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足グループの結果画面をスキップ（おでこ→首→甲→指→総合）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総合結果</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「足を測定していないので、精度が30%ほど低いです。」と注記表示</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データ保存</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withFoot: false としてlocalStorageに記録</w:t>
            </w:r>
          </w:p>
        </w:tc>
      </w:tr>
    </w:tbl>
    <w:p>
      <w:r>
        <w:t xml:space="preserve"/>
      </w:r>
    </w:p>
    <w:p>
      <w:r>
        <w:br w:type="page"/>
      </w:r>
    </w:p>
    <w:p>
      <w:pPr>
        <w:pStyle w:val="Heading1"/>
        <w:spacing w:after="200" w:before="400"/>
      </w:pPr>
      <w:r>
        <w:rPr>
          <w:rFonts w:ascii="Arial" w:cs="Arial" w:eastAsia="Arial" w:hAnsi="Arial"/>
          <w:b/>
          <w:bCs/>
          <w:color w:val="1A3A2A"/>
          <w:sz w:val="36"/>
          <w:szCs w:val="36"/>
        </w:rPr>
        <w:t xml:space="preserve">6. 計算ロジック</w:t>
      </w:r>
    </w:p>
    <w:p>
      <w:pPr>
        <w:pStyle w:val="Heading2"/>
        <w:spacing w:after="150" w:before="300"/>
      </w:pPr>
      <w:r>
        <w:rPr>
          <w:rFonts w:ascii="Arial" w:cs="Arial" w:eastAsia="Arial" w:hAnsi="Arial"/>
          <w:b/>
          <w:bCs/>
          <w:color w:val="2D6A4F"/>
          <w:sz w:val="28"/>
          <w:szCs w:val="28"/>
        </w:rPr>
        <w:t xml:space="preserve">6-1. 測定部位・基準値・ポイント</w:t>
      </w:r>
    </w:p>
    <w:p>
      <w:pPr>
        <w:spacing w:after="60" w:before="60"/>
      </w:pPr>
      <w:r>
        <w:rPr>
          <w:rFonts w:ascii="Arial" w:cs="Arial" w:eastAsia="Arial" w:hAnsi="Arial"/>
          <w:b w:val="false"/>
          <w:bCs w:val="false"/>
          <w:color w:val="222222"/>
          <w:sz w:val="20"/>
          <w:szCs w:val="20"/>
        </w:rPr>
        <w:t xml:space="preserve">・バランス評価はすべて「左が右を基準に比較」</w:t>
      </w:r>
    </w:p>
    <w:p>
      <w:pPr>
        <w:spacing w:after="60" w:before="60"/>
      </w:pPr>
      <w:r>
        <w:rPr>
          <w:rFonts w:ascii="Arial" w:cs="Arial" w:eastAsia="Arial" w:hAnsi="Arial"/>
          <w:b w:val="false"/>
          <w:bCs w:val="false"/>
          <w:color w:val="222222"/>
          <w:sz w:val="20"/>
          <w:szCs w:val="20"/>
        </w:rPr>
        <w:t xml:space="preserve">・足右にBポイントなし（バランス評価は足左のみ）</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部位</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基準値(℃)</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Wポイント</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Bポイント</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評価系</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バランス対象</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おでこ</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なし</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首 右</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なし</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首 左</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右と比較</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甲 右</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なし</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甲 左</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右と比較</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指 右</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なし</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指 左</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右と比較</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 右</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足系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なし</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 左</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156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足系</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右と比較</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合計</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70</w:t>
            </w:r>
          </w:p>
        </w:tc>
        <w:tc>
          <w:tcPr>
            <w:tcW w:type="dxa" w:w="156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最高100点</w:t>
            </w:r>
          </w:p>
        </w:tc>
      </w:tr>
    </w:tbl>
    <w:p>
      <w:r>
        <w:t xml:space="preserve"/>
      </w:r>
    </w:p>
    <w:p>
      <w:pPr>
        <w:pStyle w:val="Heading2"/>
        <w:spacing w:after="150" w:before="300"/>
      </w:pPr>
      <w:r>
        <w:rPr>
          <w:rFonts w:ascii="Arial" w:cs="Arial" w:eastAsia="Arial" w:hAnsi="Arial"/>
          <w:b/>
          <w:bCs/>
          <w:color w:val="2D6A4F"/>
          <w:sz w:val="28"/>
          <w:szCs w:val="28"/>
        </w:rPr>
        <w:t xml:space="preserve">6-2. 部位スコア・コメントNo（首・甲・指・おでこ系）</w:t>
      </w:r>
    </w:p>
    <w:p>
      <w:pPr>
        <w:spacing w:after="60" w:before="60"/>
      </w:pPr>
      <w:r>
        <w:rPr>
          <w:rFonts w:ascii="Arial" w:cs="Arial" w:eastAsia="Arial" w:hAnsi="Arial"/>
          <w:b w:val="false"/>
          <w:bCs w:val="false"/>
          <w:color w:val="222222"/>
          <w:sz w:val="20"/>
          <w:szCs w:val="20"/>
        </w:rPr>
        <w:t xml:space="preserve">スコアとコメントNoは完全にリンクしている。コメントNoの決定はスコア＋差の正負で行う。</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70"/>
        <w:gridCol w:w="1170"/>
        <w:gridCol w:w="4212"/>
      </w:tblGrid>
      <w:tr>
        <w:tc>
          <w:tcPr>
            <w:tcW w:type="dxa" w:w="2808"/>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差の範囲</w:t>
            </w:r>
          </w:p>
        </w:tc>
        <w:tc>
          <w:tcPr>
            <w:tcW w:type="dxa" w:w="117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スコア</w:t>
            </w:r>
          </w:p>
        </w:tc>
        <w:tc>
          <w:tcPr>
            <w:tcW w:type="dxa" w:w="117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コメントNo</w:t>
            </w:r>
          </w:p>
        </w:tc>
        <w:tc>
          <w:tcPr>
            <w:tcW w:type="dxa" w:w="4212"/>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0</w:t>
            </w:r>
          </w:p>
        </w:tc>
        <w:tc>
          <w:tcPr>
            <w:tcW w:type="dxa" w:w="117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理想的な温度です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&lt; 差 ≦ 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ほぼ基準値です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0.5 &lt; 差 ≦ 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基準値より少し高いです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&lt; 差 ≦ 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基準値より高いです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 &lt; 差 ≦ 3.0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基準値よりもだいぶ高い数値です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差 &gt; 3.0</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0.01</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4212"/>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基準値よりもだいぶ高い数値です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-0.5 ≦ 差 &lt; 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ほぼ基準値です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 差 &lt; -0.5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基準値より少し低いです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 ≦ 差 &lt; -1.0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基準値より低いです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-3.0 ≦ 差 &lt; -2.0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基準値よりもだいぶ低い数値です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差 &lt; -3.0</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0.01</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4212"/>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基準値よりもだいぶ低い数値です</w:t>
            </w:r>
          </w:p>
        </w:tc>
      </w:tr>
    </w:tbl>
    <w:p>
      <w:r>
        <w:t xml:space="preserve"/>
      </w:r>
    </w:p>
    <w:p>
      <w:pPr>
        <w:pStyle w:val="Heading2"/>
        <w:spacing w:after="150" w:before="300"/>
      </w:pPr>
      <w:r>
        <w:rPr>
          <w:rFonts w:ascii="Arial" w:cs="Arial" w:eastAsia="Arial" w:hAnsi="Arial"/>
          <w:b/>
          <w:bCs/>
          <w:color w:val="2D6A4F"/>
          <w:sz w:val="28"/>
          <w:szCs w:val="28"/>
        </w:rPr>
        <w:t xml:space="preserve">6-3. 部位スコア・コメントNo（足系）</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70"/>
        <w:gridCol w:w="1170"/>
        <w:gridCol w:w="4212"/>
      </w:tblGrid>
      <w:tr>
        <w:tc>
          <w:tcPr>
            <w:tcW w:type="dxa" w:w="2808"/>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差の範囲</w:t>
            </w:r>
          </w:p>
        </w:tc>
        <w:tc>
          <w:tcPr>
            <w:tcW w:type="dxa" w:w="117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スコア</w:t>
            </w:r>
          </w:p>
        </w:tc>
        <w:tc>
          <w:tcPr>
            <w:tcW w:type="dxa" w:w="117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コメントNo</w:t>
            </w:r>
          </w:p>
        </w:tc>
        <w:tc>
          <w:tcPr>
            <w:tcW w:type="dxa" w:w="4212"/>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0</w:t>
            </w:r>
          </w:p>
        </w:tc>
        <w:tc>
          <w:tcPr>
            <w:tcW w:type="dxa" w:w="117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理想的な温度です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&lt; 差 ≦ 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ほぼ基準値です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0.5 &lt; 差 ≦ 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基準値より少し高いです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&lt; 差 ≦ 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基準値より高いです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1.5 &lt; 差 ≦ 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基準値よりもだいぶ高い数値です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差 &gt; 2.0</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0.01</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4212"/>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基準値よりもだいぶ高い数値です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-0.5 ≦ 差 &lt; 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ほぼ基準値です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 差 &lt; -0.5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基準値より少し低いです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-1.5 ≦ 差 &lt; -1.0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基準値より低いです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 ≦ 差 &lt; -1.5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基準値よりもだいぶ低い数値です</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差 &lt; -2.0</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0.01</w:t>
            </w:r>
          </w:p>
        </w:tc>
        <w:tc>
          <w:tcPr>
            <w:tcW w:type="dxa" w:w="117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4212"/>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基準値よりもだいぶ低い数値です</w:t>
            </w:r>
          </w:p>
        </w:tc>
      </w:tr>
    </w:tbl>
    <w:p>
      <w:r>
        <w:t xml:space="preserve"/>
      </w:r>
    </w:p>
    <w:p>
      <w:pPr>
        <w:pStyle w:val="Heading2"/>
        <w:spacing w:after="150" w:before="300"/>
      </w:pPr>
      <w:r>
        <w:rPr>
          <w:rFonts w:ascii="Arial" w:cs="Arial" w:eastAsia="Arial" w:hAnsi="Arial"/>
          <w:b/>
          <w:bCs/>
          <w:color w:val="2D6A4F"/>
          <w:sz w:val="28"/>
          <w:szCs w:val="28"/>
        </w:rPr>
        <w:t xml:space="preserve">6-4. バランス評価（初回）</w:t>
      </w:r>
    </w:p>
    <w:p>
      <w:pPr>
        <w:spacing w:after="60" w:before="60"/>
      </w:pPr>
      <w:r>
        <w:rPr>
          <w:rFonts w:ascii="Arial" w:cs="Arial" w:eastAsia="Arial" w:hAnsi="Arial"/>
          <w:b w:val="false"/>
          <w:bCs w:val="false"/>
          <w:color w:val="222222"/>
          <w:sz w:val="20"/>
          <w:szCs w:val="20"/>
        </w:rPr>
        <w:t xml:space="preserve">対象ペア：首左vs首右 / 甲左vs甲右 / 指左vs指右 / 足左vs足右</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条件（左右の差の絶対値）</w:t>
            </w:r>
          </w:p>
        </w:tc>
        <w:tc>
          <w:tcPr>
            <w:tcW w:type="dxa" w:w="62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左右差=0 かつ 両方が基準値±1以内</w:t>
            </w:r>
          </w:p>
        </w:tc>
        <w:tc>
          <w:tcPr>
            <w:tcW w:type="dxa" w:w="62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左右のバランスはとてもいいです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左右差=0 かつ それ以外</w:t>
            </w:r>
          </w:p>
        </w:tc>
        <w:tc>
          <w:tcPr>
            <w:tcW w:type="dxa" w:w="62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左右はバランスしてます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 &lt; 左右差 ≦ 1.0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左右のバランス差は少ないです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 &lt; 左右差 ≦ 2.0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左右のバランス差があります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左右差 &gt; 2.0</w:t>
            </w:r>
          </w:p>
        </w:tc>
        <w:tc>
          <w:tcPr>
            <w:tcW w:type="dxa" w:w="624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左右のバランス差が多いです</w:t>
            </w:r>
          </w:p>
        </w:tc>
      </w:tr>
    </w:tbl>
    <w:p>
      <w:r>
        <w:t xml:space="preserve"/>
      </w:r>
    </w:p>
    <w:p>
      <w:pPr>
        <w:pStyle w:val="Heading2"/>
        <w:spacing w:after="150" w:before="300"/>
      </w:pPr>
      <w:r>
        <w:rPr>
          <w:rFonts w:ascii="Arial" w:cs="Arial" w:eastAsia="Arial" w:hAnsi="Arial"/>
          <w:b/>
          <w:bCs/>
          <w:color w:val="2D6A4F"/>
          <w:sz w:val="28"/>
          <w:szCs w:val="28"/>
        </w:rPr>
        <w:t xml:space="preserve">6-5. 初回総合得点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計算式</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W得点</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Σ（各部位スコア × Wポイント）　最大70点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B得点</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Σ（バランススコア × Bポイント）　最大30点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純粋合計</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W得点 + B得点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補正値</w:t>
            </w:r>
          </w:p>
        </w:tc>
        <w:tc>
          <w:tcPr>
            <w:tcW w:type="dxa" w:w="70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int（(100 - 純粋合計) × 0.15）　← 低いほど救済される</w:t>
            </w:r>
          </w:p>
        </w:tc>
      </w:tr>
      <w:tr>
        <w:tc>
          <w:tcPr>
            <w:tcW w:type="dxa" w:w="23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初回最終得点</w:t>
            </w:r>
          </w:p>
        </w:tc>
        <w:tc>
          <w:tcPr>
            <w:tcW w:type="dxa" w:w="70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純粋合計 + 補正値（ランク判定に使用）</w:t>
            </w:r>
          </w:p>
        </w:tc>
      </w:tr>
    </w:tbl>
    <w:p>
      <w:r>
        <w:t xml:space="preserve"/>
      </w:r>
    </w:p>
    <w:p>
      <w:pPr>
        <w:spacing w:after="60" w:before="60"/>
      </w:pPr>
      <w:r>
        <w:rPr>
          <w:rFonts w:ascii="Arial" w:cs="Arial" w:eastAsia="Arial" w:hAnsi="Arial"/>
          <w:b w:val="false"/>
          <w:bCs w:val="false"/>
          <w:color w:val="222222"/>
          <w:sz w:val="20"/>
          <w:szCs w:val="20"/>
        </w:rPr>
        <w:t xml:space="preserve">※補正の意図：低い点数のお客様に15%の救済上乗せ。100点の場合は補正なし。</w:t>
      </w:r>
    </w:p>
    <w:p>
      <w:r>
        <w:t xml:space="preserve"/>
      </w:r>
    </w:p>
    <w:p>
      <w:pPr>
        <w:pStyle w:val="Heading2"/>
        <w:spacing w:after="150" w:before="300"/>
      </w:pPr>
      <w:r>
        <w:rPr>
          <w:rFonts w:ascii="Arial" w:cs="Arial" w:eastAsia="Arial" w:hAnsi="Arial"/>
          <w:b/>
          <w:bCs/>
          <w:color w:val="2D6A4F"/>
          <w:sz w:val="28"/>
          <w:szCs w:val="28"/>
        </w:rPr>
        <w:t xml:space="preserve">6-6. 足なし時の総合得点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計算式</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足なし純粋合計最大</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Wポイント40点（足右15・足左15を除く）+ Bポイント0点 = 40点</w:t>
            </w:r>
          </w:p>
        </w:tc>
      </w:tr>
      <w:tr>
        <w:tc>
          <w:tcPr>
            <w:tcW w:type="dxa" w:w="23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足なし最終得点</w:t>
            </w:r>
          </w:p>
        </w:tc>
        <w:tc>
          <w:tcPr>
            <w:tcW w:type="dxa" w:w="70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round（純粋合計 ÷ 40 × 70, 0）　最大70点・補正（×0.15）は適用しない</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注記</w:t>
            </w:r>
          </w:p>
        </w:tc>
        <w:tc>
          <w:tcPr>
            <w:tcW w:type="dxa" w:w="70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「足を測定していないので、精度が30%ほど低いです。」を総合結果画面に表示</w:t>
            </w:r>
          </w:p>
        </w:tc>
      </w:tr>
    </w:tbl>
    <w:p>
      <w:r>
        <w:t xml:space="preserve"/>
      </w:r>
    </w:p>
    <w:p>
      <w:pPr>
        <w:pStyle w:val="Heading2"/>
        <w:spacing w:after="150" w:before="300"/>
      </w:pPr>
      <w:r>
        <w:rPr>
          <w:rFonts w:ascii="Arial" w:cs="Arial" w:eastAsia="Arial" w:hAnsi="Arial"/>
          <w:b/>
          <w:bCs/>
          <w:color w:val="2D6A4F"/>
          <w:sz w:val="28"/>
          <w:szCs w:val="28"/>
        </w:rPr>
        <w:t xml:space="preserve">6-7. 2回目以降の総合得点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計算式</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改善ポイント</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改善（2回目コメントNo3・5）→ 2点　好転反応的（No4・6）→ 1点　変わらず → 0点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バランス改善P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2回目バランスコメントが「バランスしました」の場合 → 各2点（首・甲・指・足 = 最大8点）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改善率R</w:t>
            </w:r>
          </w:p>
        </w:tc>
        <w:tc>
          <w:tcPr>
            <w:tcW w:type="dxa" w:w="702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（改善P合計 + バランス改善P合計）÷ 26　※26 = 9部位×2 + バランス4ペア×2</w:t>
            </w:r>
          </w:p>
        </w:tc>
      </w:tr>
      <w:tr>
        <w:tc>
          <w:tcPr>
            <w:tcW w:type="dxa" w:w="23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2回目最終得点</w:t>
            </w:r>
          </w:p>
        </w:tc>
        <w:tc>
          <w:tcPr>
            <w:tcW w:type="dxa" w:w="70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round（初回最終得点 × 改善率R + (100 - 初回最終得点) × R, 0）</w:t>
            </w:r>
          </w:p>
        </w:tc>
      </w:tr>
    </w:tbl>
    <w:p>
      <w:r>
        <w:t xml:space="preserve"/>
      </w:r>
    </w:p>
    <w:p>
      <w:pPr>
        <w:spacing w:after="60" w:before="60"/>
      </w:pPr>
      <w:r>
        <w:rPr>
          <w:rFonts w:ascii="Arial" w:cs="Arial" w:eastAsia="Arial" w:hAnsi="Arial"/>
          <w:b w:val="false"/>
          <w:bCs w:val="false"/>
          <w:color w:val="222222"/>
          <w:sz w:val="20"/>
          <w:szCs w:val="20"/>
        </w:rPr>
        <w:t xml:space="preserve">※26の内訳：9部位 × 最大2点 = 18点　＋　バランス4ペア × 最大2点 = 8点　= 合計26点</w:t>
      </w:r>
    </w:p>
    <w:p>
      <w:r>
        <w:t xml:space="preserve"/>
      </w:r>
    </w:p>
    <w:p>
      <w:pPr>
        <w:pStyle w:val="Heading2"/>
        <w:spacing w:after="150" w:before="300"/>
      </w:pPr>
      <w:r>
        <w:rPr>
          <w:rFonts w:ascii="Arial" w:cs="Arial" w:eastAsia="Arial" w:hAnsi="Arial"/>
          <w:b/>
          <w:bCs/>
          <w:color w:val="2D6A4F"/>
          <w:sz w:val="28"/>
          <w:szCs w:val="28"/>
        </w:rPr>
        <w:t xml:space="preserve">6-8. ランク基準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ランク</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点数</w:t>
            </w:r>
          </w:p>
        </w:tc>
        <w:tc>
          <w:tcPr>
            <w:tcW w:type="dxa" w:w="156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〜29点</w:t>
            </w:r>
          </w:p>
        </w:tc>
        <w:tc>
          <w:tcPr>
            <w:tcW w:type="dxa" w:w="15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30〜39点</w:t>
            </w:r>
          </w:p>
        </w:tc>
        <w:tc>
          <w:tcPr>
            <w:tcW w:type="dxa" w:w="1560"/>
            <w:tcBorders>
              <w:top w:val="single" w:color="CCCCCC" w:sz="1"/>
              <w:left w:val="single" w:color="CCCCCC" w:sz="1"/>
              <w:bottom w:val="single" w:color="CCCCCC" w:sz="1"/>
              <w:right w:val="single" w:color="CCCCCC" w:sz="1"/>
            </w:tcBorders>
            <w:shd w:fill="FDF3E3"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40〜49点</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50〜69点</w:t>
            </w:r>
          </w:p>
        </w:tc>
        <w:tc>
          <w:tcPr>
            <w:tcW w:type="dxa" w:w="1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70〜89点</w:t>
            </w:r>
          </w:p>
        </w:tc>
      </w:tr>
      <w:tr>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ランク</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点数</w:t>
            </w:r>
          </w:p>
        </w:tc>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90〜100点</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bl>
    <w:p>
      <w:r>
        <w:t xml:space="preserve"/>
      </w:r>
    </w:p>
    <w:p>
      <w:r>
        <w:br w:type="page"/>
      </w:r>
    </w:p>
    <w:p>
      <w:pPr>
        <w:pStyle w:val="Heading1"/>
        <w:spacing w:after="200" w:before="400"/>
      </w:pPr>
      <w:r>
        <w:rPr>
          <w:rFonts w:ascii="Arial" w:cs="Arial" w:eastAsia="Arial" w:hAnsi="Arial"/>
          <w:b/>
          <w:bCs/>
          <w:color w:val="1A3A2A"/>
          <w:sz w:val="36"/>
          <w:szCs w:val="36"/>
        </w:rPr>
        <w:t xml:space="preserve">7. コメントロジック</w:t>
      </w:r>
    </w:p>
    <w:p>
      <w:pPr>
        <w:spacing w:after="60" w:before="60"/>
      </w:pPr>
      <w:r>
        <w:rPr>
          <w:rFonts w:ascii="Arial" w:cs="Arial" w:eastAsia="Arial" w:hAnsi="Arial"/>
          <w:b w:val="false"/>
          <w:bCs w:val="false"/>
          <w:color w:val="222222"/>
          <w:sz w:val="20"/>
          <w:szCs w:val="20"/>
        </w:rPr>
        <w:t xml:space="preserve">運用方針：行1（事実コメント）のみを表示する。</w:t>
      </w:r>
    </w:p>
    <w:p>
      <w:r>
        <w:t xml:space="preserve"/>
      </w:r>
    </w:p>
    <w:p>
      <w:pPr>
        <w:pStyle w:val="Heading2"/>
        <w:spacing w:after="150" w:before="300"/>
      </w:pPr>
      <w:r>
        <w:rPr>
          <w:rFonts w:ascii="Arial" w:cs="Arial" w:eastAsia="Arial" w:hAnsi="Arial"/>
          <w:b/>
          <w:bCs/>
          <w:color w:val="2D6A4F"/>
          <w:sz w:val="28"/>
          <w:szCs w:val="28"/>
        </w:rPr>
        <w:t xml:space="preserve">7-1. 初回コメント（No1〜8）</w:t>
      </w:r>
    </w:p>
    <w:p>
      <w:pPr>
        <w:spacing w:after="60" w:before="60"/>
      </w:pPr>
      <w:r>
        <w:rPr>
          <w:rFonts w:ascii="Arial" w:cs="Arial" w:eastAsia="Arial" w:hAnsi="Arial"/>
          <w:b w:val="false"/>
          <w:bCs w:val="false"/>
          <w:color w:val="222222"/>
          <w:sz w:val="20"/>
          <w:szCs w:val="20"/>
        </w:rPr>
        <w:t xml:space="preserve">スコアテーブル（6-2・6-3）のコメントNo列を参照。全部位共通のコメント文。</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W w:type="dxa" w:w="936"/>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8424"/>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コメント文</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理想的な温度です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ほぼ基準値です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基準値より少し高いです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基準値より高いです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基準値よりもだいぶ高い数値です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基準値より少し低いです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基準値より低いです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基準値よりもだいぶ低い数値です</w:t>
            </w:r>
          </w:p>
        </w:tc>
      </w:tr>
    </w:tbl>
    <w:p>
      <w:r>
        <w:t xml:space="preserve"/>
      </w:r>
    </w:p>
    <w:p>
      <w:pPr>
        <w:pStyle w:val="Heading2"/>
        <w:spacing w:after="150" w:before="300"/>
      </w:pPr>
      <w:r>
        <w:rPr>
          <w:rFonts w:ascii="Arial" w:cs="Arial" w:eastAsia="Arial" w:hAnsi="Arial"/>
          <w:b/>
          <w:bCs/>
          <w:color w:val="2D6A4F"/>
          <w:sz w:val="28"/>
          <w:szCs w:val="28"/>
        </w:rPr>
        <w:t xml:space="preserve">7-2. 2回目コメント（No1〜6）</w:t>
      </w:r>
    </w:p>
    <w:p>
      <w:pPr>
        <w:spacing w:after="60" w:before="60"/>
      </w:pPr>
      <w:r>
        <w:rPr>
          <w:rFonts w:ascii="Arial" w:cs="Arial" w:eastAsia="Arial" w:hAnsi="Arial"/>
          <w:b w:val="false"/>
          <w:bCs w:val="false"/>
          <w:color w:val="222222"/>
          <w:sz w:val="20"/>
          <w:szCs w:val="20"/>
        </w:rPr>
        <w:t xml:space="preserve">変化量（変わらず/少し動き/大きく動き）× 方向性（理想値に近づく/遠ざかる）で決定。</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84"/>
        <w:gridCol w:w="3120"/>
        <w:gridCol w:w="3120"/>
      </w:tblGrid>
      <w:tr>
        <w:tc>
          <w:tcPr>
            <w:tcW w:type="dxa" w:w="936"/>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184"/>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変化量</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方向性</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w:t>
            </w:r>
          </w:p>
        </w:tc>
      </w:tr>
      <w:tr>
        <w:tc>
          <w:tcPr>
            <w:tcW w:type="dxa" w:w="936"/>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変わらず</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初回コメントNo1or2（理想値付近）</w:t>
            </w:r>
          </w:p>
        </w:tc>
        <w:tc>
          <w:tcPr>
            <w:tcW w:type="dxa" w:w="31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変化はありませんが元々理想値です</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変わらず</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初回コメントNo3〜8（ズレあり）</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変化はありませんでした</w:t>
            </w:r>
          </w:p>
        </w:tc>
      </w:tr>
      <w:tr>
        <w:tc>
          <w:tcPr>
            <w:tcW w:type="dxa" w:w="936"/>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少し動きあり（基準差の変化≦1.0）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理想値に近づく（基準差縮小）</w:t>
            </w:r>
          </w:p>
        </w:tc>
        <w:tc>
          <w:tcPr>
            <w:tcW w:type="dxa" w:w="31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いい動きが出てきました</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少し動きあり（基準差の変化≦1.0）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理想値から遠ざかる（基準差拡大）</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動きが出てきました</w:t>
            </w:r>
          </w:p>
        </w:tc>
      </w:tr>
      <w:tr>
        <w:tc>
          <w:tcPr>
            <w:tcW w:type="dxa" w:w="936"/>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大きく動きあり（基準差の変化&gt;1.0）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理想値に近づく（基準差縮小）</w:t>
            </w:r>
          </w:p>
        </w:tc>
        <w:tc>
          <w:tcPr>
            <w:tcW w:type="dxa" w:w="312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とてもいい動きが出てきました</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大きく動きあり（基準差の変化&gt;1.0）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理想値から遠ざかる（基準差拡大）</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大きな動きが出てきました</w:t>
            </w:r>
          </w:p>
        </w:tc>
      </w:tr>
    </w:tbl>
    <w:p>
      <w:r>
        <w:t xml:space="preserve"/>
      </w:r>
    </w:p>
    <w:p>
      <w:pPr>
        <w:pStyle w:val="Heading2"/>
        <w:spacing w:after="150" w:before="300"/>
      </w:pPr>
      <w:r>
        <w:rPr>
          <w:rFonts w:ascii="Arial" w:cs="Arial" w:eastAsia="Arial" w:hAnsi="Arial"/>
          <w:b/>
          <w:bCs/>
          <w:color w:val="2D6A4F"/>
          <w:sz w:val="28"/>
          <w:szCs w:val="28"/>
        </w:rPr>
        <w:t xml:space="preserve">7-3. バランスコメント（初回）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条件（左右の差の絶対値）</w:t>
            </w:r>
          </w:p>
        </w:tc>
        <w:tc>
          <w:tcPr>
            <w:tcW w:type="dxa" w:w="62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左右差=0 かつ 両方が基準値±1以内</w:t>
            </w:r>
          </w:p>
        </w:tc>
        <w:tc>
          <w:tcPr>
            <w:tcW w:type="dxa" w:w="62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左右のバランスはとてもいいです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左右差=0 かつ それ以外</w:t>
            </w:r>
          </w:p>
        </w:tc>
        <w:tc>
          <w:tcPr>
            <w:tcW w:type="dxa" w:w="62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左右はバランスしてます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 &lt; 左右差 ≦ 1.0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左右のバランス差は少ないです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 &lt; 左右差 ≦ 2.0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左右のバランス差があります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左右差 &gt; 2.0</w:t>
            </w:r>
          </w:p>
        </w:tc>
        <w:tc>
          <w:tcPr>
            <w:tcW w:type="dxa" w:w="6240"/>
            <w:tcBorders>
              <w:top w:val="single" w:color="CCCCCC" w:sz="1"/>
              <w:left w:val="single" w:color="CCCCCC" w:sz="1"/>
              <w:bottom w:val="single" w:color="CCCCCC" w:sz="1"/>
              <w:right w:val="single" w:color="CCCCCC" w:sz="1"/>
            </w:tcBorders>
            <w:shd w:fill="FAEE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左右のバランス差が多いです</w:t>
            </w:r>
          </w:p>
        </w:tc>
      </w:tr>
    </w:tbl>
    <w:p>
      <w:r>
        <w:t xml:space="preserve"/>
      </w:r>
    </w:p>
    <w:p>
      <w:pPr>
        <w:pStyle w:val="Heading2"/>
        <w:spacing w:after="150" w:before="300"/>
      </w:pPr>
      <w:r>
        <w:rPr>
          <w:rFonts w:ascii="Arial" w:cs="Arial" w:eastAsia="Arial" w:hAnsi="Arial"/>
          <w:b/>
          <w:bCs/>
          <w:color w:val="2D6A4F"/>
          <w:sz w:val="28"/>
          <w:szCs w:val="28"/>
        </w:rPr>
        <w:t xml:space="preserve">7-4. バランスコメント（2回目）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条件</w:t>
            </w:r>
          </w:p>
        </w:tc>
        <w:tc>
          <w:tcPr>
            <w:tcW w:type="dxa" w:w="62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コメント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初回差=0 かつ 2回目差=0</w:t>
            </w:r>
          </w:p>
        </w:tc>
        <w:tc>
          <w:tcPr>
            <w:tcW w:type="dxa" w:w="62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バランスしてます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初回差&gt;0 かつ 2回目差=0</w:t>
            </w:r>
          </w:p>
        </w:tc>
        <w:tc>
          <w:tcPr>
            <w:tcW w:type="dxa" w:w="624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バランスしました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それ以外</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99999"/>
                <w:sz w:val="18"/>
                <w:szCs w:val="18"/>
              </w:rPr>
              <w:t xml:space="preserve">（コメントなし）</w:t>
            </w:r>
          </w:p>
        </w:tc>
      </w:tr>
    </w:tbl>
    <w:p>
      <w:r>
        <w:t xml:space="preserve"/>
      </w:r>
    </w:p>
    <w:p>
      <w:r>
        <w:br w:type="page"/>
      </w:r>
    </w:p>
    <w:p>
      <w:pPr>
        <w:pStyle w:val="Heading1"/>
        <w:spacing w:after="200" w:before="400"/>
      </w:pPr>
      <w:r>
        <w:rPr>
          <w:rFonts w:ascii="Arial" w:cs="Arial" w:eastAsia="Arial" w:hAnsi="Arial"/>
          <w:b/>
          <w:bCs/>
          <w:color w:val="1A3A2A"/>
          <w:sz w:val="36"/>
          <w:szCs w:val="36"/>
        </w:rPr>
        <w:t xml:space="preserve">8. データ設計（localStorage）</w:t>
      </w:r>
    </w:p>
    <w:p>
      <w:pPr>
        <w:pStyle w:val="Heading2"/>
        <w:spacing w:after="150" w:before="300"/>
      </w:pPr>
      <w:r>
        <w:rPr>
          <w:rFonts w:ascii="Arial" w:cs="Arial" w:eastAsia="Arial" w:hAnsi="Arial"/>
          <w:b/>
          <w:bCs/>
          <w:color w:val="2D6A4F"/>
          <w:sz w:val="28"/>
          <w:szCs w:val="28"/>
        </w:rPr>
        <w:t xml:space="preserve">8-1. キー一覧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c>
          <w:tcPr>
            <w:tcW w:type="dxa" w:w="2808"/>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キー名</w:t>
            </w:r>
          </w:p>
        </w:tc>
        <w:tc>
          <w:tcPr>
            <w:tcW w:type="dxa" w:w="1872"/>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型</w:t>
            </w:r>
          </w:p>
        </w:tc>
        <w:tc>
          <w:tcPr>
            <w:tcW w:type="dxa" w:w="468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taion_customers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JSON配列</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お客様一覧（id, name, createdAt）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taion_measurements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JSON配列</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測定データ一覧（最大200件・自動削除）</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taion_settings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JSONオブジェクト</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基準値・スコア・コメント・ランク・管理者PW設定</w:t>
            </w:r>
          </w:p>
        </w:tc>
      </w:tr>
    </w:tbl>
    <w:p>
      <w:r>
        <w:t xml:space="preserve"/>
      </w:r>
    </w:p>
    <w:p>
      <w:pPr>
        <w:pStyle w:val="Heading2"/>
        <w:spacing w:after="150" w:before="300"/>
      </w:pPr>
      <w:r>
        <w:rPr>
          <w:rFonts w:ascii="Arial" w:cs="Arial" w:eastAsia="Arial" w:hAnsi="Arial"/>
          <w:b/>
          <w:bCs/>
          <w:color w:val="2D6A4F"/>
          <w:sz w:val="28"/>
          <w:szCs w:val="28"/>
        </w:rPr>
        <w:t xml:space="preserve">8-2. 測定データの構造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c>
          <w:tcPr>
            <w:tcW w:type="dxa" w:w="2808"/>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フィールド名</w:t>
            </w:r>
          </w:p>
        </w:tc>
        <w:tc>
          <w:tcPr>
            <w:tcW w:type="dxa" w:w="1872"/>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型</w:t>
            </w:r>
          </w:p>
        </w:tc>
        <w:tc>
          <w:tcPr>
            <w:tcW w:type="dxa" w:w="468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ユニークID（Date.now()）</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customerName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お客様名（任意・空文字OK）</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timestamp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測定日時（ISO8601形式・自動記録）</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1=初回 / 2=2回目以降</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withFoot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boolean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足あり=true / 足なし=false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object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各部位の測定値 {おでこ, 首右, 首左, 甲右, 甲左, 指右, 指左, 足右, 足左}</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scores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object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各部位のスコア・コメントNo計算結果</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totalScore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最終得点（補正済み）</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rank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ランク（A〜F）</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firstMeasureId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初回測定のID（2回目以降のみ・初回はnull）</w:t>
            </w:r>
          </w:p>
        </w:tc>
      </w:tr>
    </w:tbl>
    <w:p>
      <w:r>
        <w:t xml:space="preserve"/>
      </w:r>
    </w:p>
    <w:p>
      <w:pPr>
        <w:spacing w:after="60" w:before="60"/>
      </w:pPr>
      <w:r>
        <w:rPr>
          <w:rFonts w:ascii="Arial" w:cs="Arial" w:eastAsia="Arial" w:hAnsi="Arial"/>
          <w:b w:val="false"/>
          <w:bCs w:val="false"/>
          <w:color w:val="222222"/>
          <w:sz w:val="20"/>
          <w:szCs w:val="20"/>
        </w:rPr>
        <w:t xml:space="preserve">・最大200件を超えた場合は最も古いデータから自動削除</w:t>
      </w:r>
    </w:p>
    <w:p>
      <w:pPr>
        <w:spacing w:after="60" w:before="60"/>
      </w:pPr>
      <w:r>
        <w:rPr>
          <w:rFonts w:ascii="Arial" w:cs="Arial" w:eastAsia="Arial" w:hAnsi="Arial"/>
          <w:b w:val="false"/>
          <w:bCs w:val="false"/>
          <w:color w:val="222222"/>
          <w:sz w:val="20"/>
          <w:szCs w:val="20"/>
        </w:rPr>
        <w:t xml:space="preserve">・firstMeasureIdで初回データと2回目以降のデータを紐付ける</w:t>
      </w:r>
    </w:p>
    <w:p>
      <w:r>
        <w:t xml:space="preserve"/>
      </w:r>
    </w:p>
    <w:p>
      <w:r>
        <w:br w:type="page"/>
      </w:r>
    </w:p>
    <w:p>
      <w:pPr>
        <w:pStyle w:val="Heading1"/>
        <w:spacing w:after="200" w:before="400"/>
      </w:pPr>
      <w:r>
        <w:rPr>
          <w:rFonts w:ascii="Arial" w:cs="Arial" w:eastAsia="Arial" w:hAnsi="Arial"/>
          <w:b/>
          <w:bCs/>
          <w:color w:val="1A3A2A"/>
          <w:sz w:val="36"/>
          <w:szCs w:val="36"/>
        </w:rPr>
        <w:t xml:space="preserve">9. 設定画面仕様（管理者PW認証後）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設定項目</w:t>
            </w:r>
          </w:p>
        </w:tc>
        <w:tc>
          <w:tcPr>
            <w:tcW w:type="dxa" w:w="70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管理者PW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現在のPWを確認して新しいPWに変更できる</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基準値・ポイント</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各部位の基準値・Wポイント・Bポイントを変更</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スコアテーブル</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首甲指系・足系それぞれの差の閾値とスコアを変更</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コメント文言</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初回No1〜8・2回目No1〜6・バランスコメントの文言を変更</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ランク基準</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各ランク（A〜F）の点数範囲を変更</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データ管理</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測定データの件数確認・全削除・JSONエクスポート</w:t>
            </w:r>
          </w:p>
        </w:tc>
      </w:tr>
    </w:tbl>
    <w:p>
      <w:r>
        <w:t xml:space="preserve"/>
      </w:r>
    </w:p>
    <w:p>
      <w:pPr>
        <w:spacing w:after="60" w:before="60"/>
      </w:pPr>
      <w:r>
        <w:rPr>
          <w:rFonts w:ascii="Arial" w:cs="Arial" w:eastAsia="Arial" w:hAnsi="Arial"/>
          <w:b w:val="false"/>
          <w:bCs w:val="false"/>
          <w:color w:val="222222"/>
          <w:sz w:val="20"/>
          <w:szCs w:val="20"/>
        </w:rPr>
        <w:t xml:space="preserve">・設定はすべてlocalStorageのtaion_settingsに保存する</w:t>
      </w:r>
    </w:p>
    <w:p>
      <w:pPr>
        <w:spacing w:after="60" w:before="60"/>
      </w:pPr>
      <w:r>
        <w:rPr>
          <w:rFonts w:ascii="Arial" w:cs="Arial" w:eastAsia="Arial" w:hAnsi="Arial"/>
          <w:b w:val="false"/>
          <w:bCs w:val="false"/>
          <w:color w:val="222222"/>
          <w:sz w:val="20"/>
          <w:szCs w:val="20"/>
        </w:rPr>
        <w:t xml:space="preserve">・初回起動時はデフォルト値（本ドキュメントの値）をlocalStorageに書き込む</w:t>
      </w:r>
    </w:p>
    <w:p>
      <w:pPr>
        <w:spacing w:after="60" w:before="60"/>
      </w:pPr>
      <w:r>
        <w:rPr>
          <w:rFonts w:ascii="Arial" w:cs="Arial" w:eastAsia="Arial" w:hAnsi="Arial"/>
          <w:b w:val="false"/>
          <w:bCs w:val="false"/>
          <w:color w:val="222222"/>
          <w:sz w:val="20"/>
          <w:szCs w:val="20"/>
        </w:rPr>
        <w:t xml:space="preserve">・管理者PWのデフォルト値：admin2026</w:t>
      </w:r>
    </w:p>
    <w:p>
      <w:r>
        <w:t xml:space="preserve"/>
      </w:r>
    </w:p>
    <w:p>
      <w:r>
        <w:br w:type="page"/>
      </w:r>
    </w:p>
    <w:p>
      <w:pPr>
        <w:pStyle w:val="Heading1"/>
        <w:spacing w:after="200" w:before="400"/>
      </w:pPr>
      <w:r>
        <w:rPr>
          <w:rFonts w:ascii="Arial" w:cs="Arial" w:eastAsia="Arial" w:hAnsi="Arial"/>
          <w:b/>
          <w:bCs/>
          <w:color w:val="1A3A2A"/>
          <w:sz w:val="36"/>
          <w:szCs w:val="36"/>
        </w:rPr>
        <w:t xml:space="preserve">10. UIガイドライン</w:t>
      </w:r>
    </w:p>
    <w:p>
      <w:pPr>
        <w:spacing w:after="60" w:before="60"/>
      </w:pPr>
      <w:r>
        <w:rPr>
          <w:rFonts w:ascii="Arial" w:cs="Arial" w:eastAsia="Arial" w:hAnsi="Arial"/>
          <w:b w:val="false"/>
          <w:bCs w:val="false"/>
          <w:color w:val="222222"/>
          <w:sz w:val="20"/>
          <w:szCs w:val="20"/>
        </w:rPr>
        <w:t xml:space="preserve">・シンプル・清潔感のあるデザイン</w:t>
      </w:r>
    </w:p>
    <w:p>
      <w:pPr>
        <w:spacing w:after="60" w:before="60"/>
      </w:pPr>
      <w:r>
        <w:rPr>
          <w:rFonts w:ascii="Arial" w:cs="Arial" w:eastAsia="Arial" w:hAnsi="Arial"/>
          <w:b w:val="false"/>
          <w:bCs w:val="false"/>
          <w:color w:val="222222"/>
          <w:sz w:val="20"/>
          <w:szCs w:val="20"/>
        </w:rPr>
        <w:t xml:space="preserve">・タブレット横向き（1024px以上）最適化、タップ操作しやすいボタン（最低44px）</w:t>
      </w:r>
    </w:p>
    <w:p>
      <w:pPr>
        <w:spacing w:after="60" w:before="60"/>
      </w:pPr>
      <w:r>
        <w:rPr>
          <w:rFonts w:ascii="Arial" w:cs="Arial" w:eastAsia="Arial" w:hAnsi="Arial"/>
          <w:b w:val="false"/>
          <w:bCs w:val="false"/>
          <w:color w:val="222222"/>
          <w:sz w:val="20"/>
          <w:szCs w:val="20"/>
        </w:rPr>
        <w:t xml:space="preserve">・結果はステップバイステップで1グループずつ表示（「次へ」ボタンで進む）</w:t>
      </w:r>
    </w:p>
    <w:p>
      <w:pPr>
        <w:spacing w:after="60" w:before="60"/>
      </w:pPr>
      <w:r>
        <w:rPr>
          <w:rFonts w:ascii="Arial" w:cs="Arial" w:eastAsia="Arial" w:hAnsi="Arial"/>
          <w:b w:val="false"/>
          <w:bCs w:val="false"/>
          <w:color w:val="222222"/>
          <w:sz w:val="20"/>
          <w:szCs w:val="20"/>
        </w:rPr>
        <w:t xml:space="preserve">・色分け：理想値=緑系 / 高め=オレンジ系 / 低め=青系 / 異常=赤系</w:t>
      </w:r>
    </w:p>
    <w:p>
      <w:pPr>
        <w:spacing w:after="60" w:before="60"/>
      </w:pPr>
      <w:r>
        <w:rPr>
          <w:rFonts w:ascii="Arial" w:cs="Arial" w:eastAsia="Arial" w:hAnsi="Arial"/>
          <w:b w:val="false"/>
          <w:bCs w:val="false"/>
          <w:color w:val="222222"/>
          <w:sz w:val="20"/>
          <w:szCs w:val="20"/>
        </w:rPr>
        <w:t xml:space="preserve">・警告表示：黄色背景・オレンジテキスト</w:t>
      </w:r>
    </w:p>
    <w:p>
      <w:pPr>
        <w:spacing w:after="60" w:before="60"/>
      </w:pPr>
      <w:r>
        <w:rPr>
          <w:rFonts w:ascii="Arial" w:cs="Arial" w:eastAsia="Arial" w:hAnsi="Arial"/>
          <w:b w:val="false"/>
          <w:bCs w:val="false"/>
          <w:color w:val="222222"/>
          <w:sz w:val="20"/>
          <w:szCs w:val="20"/>
        </w:rPr>
        <w:t xml:space="preserve">・未入力エラー：赤枠ハイライト＋エラーメッセージ</w:t>
      </w:r>
    </w:p>
    <w:p>
      <w:pPr>
        <w:spacing w:after="60" w:before="60"/>
      </w:pPr>
      <w:r>
        <w:rPr>
          <w:rFonts w:ascii="Arial" w:cs="Arial" w:eastAsia="Arial" w:hAnsi="Arial"/>
          <w:b w:val="false"/>
          <w:bCs w:val="false"/>
          <w:color w:val="222222"/>
          <w:sz w:val="20"/>
          <w:szCs w:val="20"/>
        </w:rPr>
        <w:t xml:space="preserve">・設定ボタン：画面右上に常時表示（小さめ・目立ちすぎない）</w:t>
      </w:r>
    </w:p>
    <w:p>
      <w:r>
        <w:t xml:space="preserve"/>
      </w:r>
    </w:p>
    <w:p>
      <w:r>
        <w:br w:type="page"/>
      </w:r>
    </w:p>
    <w:p>
      <w:pPr>
        <w:pStyle w:val="Heading1"/>
        <w:spacing w:after="200" w:before="400"/>
      </w:pPr>
      <w:r>
        <w:rPr>
          <w:rFonts w:ascii="Arial" w:cs="Arial" w:eastAsia="Arial" w:hAnsi="Arial"/>
          <w:b/>
          <w:bCs/>
          <w:color w:val="1A3A2A"/>
          <w:sz w:val="36"/>
          <w:szCs w:val="36"/>
        </w:rPr>
        <w:t xml:space="preserve">11. 実装上の注意事項</w:t>
      </w:r>
    </w:p>
    <w:p>
      <w:pPr>
        <w:spacing w:after="60" w:before="60"/>
      </w:pPr>
      <w:r>
        <w:rPr>
          <w:rFonts w:ascii="Arial" w:cs="Arial" w:eastAsia="Arial" w:hAnsi="Arial"/>
          <w:b/>
          <w:bCs/>
          <w:color w:val="222222"/>
          <w:sz w:val="20"/>
          <w:szCs w:val="20"/>
        </w:rPr>
        <w:t xml:space="preserve">【オフライン対応】</w:t>
      </w:r>
    </w:p>
    <w:p>
      <w:pPr>
        <w:spacing w:after="60" w:before="60"/>
      </w:pPr>
      <w:r>
        <w:rPr>
          <w:rFonts w:ascii="Arial" w:cs="Arial" w:eastAsia="Arial" w:hAnsi="Arial"/>
          <w:b w:val="false"/>
          <w:bCs w:val="false"/>
          <w:color w:val="222222"/>
          <w:sz w:val="20"/>
          <w:szCs w:val="20"/>
        </w:rPr>
        <w:t xml:space="preserve">外部CDN・APIへの通信は一切行わない。単一HTMLファイルで完結させる。</w:t>
      </w:r>
    </w:p>
    <w:p>
      <w:r>
        <w:t xml:space="preserve"/>
      </w:r>
    </w:p>
    <w:p>
      <w:pPr>
        <w:spacing w:after="60" w:before="60"/>
      </w:pPr>
      <w:r>
        <w:rPr>
          <w:rFonts w:ascii="Arial" w:cs="Arial" w:eastAsia="Arial" w:hAnsi="Arial"/>
          <w:b/>
          <w:bCs/>
          <w:color w:val="222222"/>
          <w:sz w:val="20"/>
          <w:szCs w:val="20"/>
        </w:rPr>
        <w:t xml:space="preserve">【浮動小数点の注意】</w:t>
      </w:r>
    </w:p>
    <w:p>
      <w:pPr>
        <w:spacing w:after="60" w:before="60"/>
      </w:pPr>
      <w:r>
        <w:rPr>
          <w:rFonts w:ascii="Arial" w:cs="Arial" w:eastAsia="Arial" w:hAnsi="Arial"/>
          <w:b w:val="false"/>
          <w:bCs w:val="false"/>
          <w:color w:val="222222"/>
          <w:sz w:val="20"/>
          <w:szCs w:val="20"/>
        </w:rPr>
        <w:t xml:space="preserve">表示する数値はすべてMath.roundまたはtoFixed()で丸める。差の計算は必ずMath.abs()で絶対値をとる。</w:t>
      </w:r>
    </w:p>
    <w:p>
      <w:r>
        <w:t xml:space="preserve"/>
      </w:r>
    </w:p>
    <w:p>
      <w:pPr>
        <w:spacing w:after="60" w:before="60"/>
      </w:pPr>
      <w:r>
        <w:rPr>
          <w:rFonts w:ascii="Arial" w:cs="Arial" w:eastAsia="Arial" w:hAnsi="Arial"/>
          <w:b/>
          <w:bCs/>
          <w:color w:val="222222"/>
          <w:sz w:val="20"/>
          <w:szCs w:val="20"/>
        </w:rPr>
        <w:t xml:space="preserve">【コメントNo決定の注意】</w:t>
      </w:r>
    </w:p>
    <w:p>
      <w:pPr>
        <w:spacing w:after="60" w:before="60"/>
      </w:pPr>
      <w:r>
        <w:rPr>
          <w:rFonts w:ascii="Arial" w:cs="Arial" w:eastAsia="Arial" w:hAnsi="Arial"/>
          <w:b w:val="false"/>
          <w:bCs w:val="false"/>
          <w:color w:val="222222"/>
          <w:sz w:val="20"/>
          <w:szCs w:val="20"/>
        </w:rPr>
        <w:t xml:space="preserve">スコアが同じ0.8でも差がプラスならNo2、マイナスならNo2（ほぼ基準値）と同一だが、スコア0.6以降は差の正負でNoが変わる。必ず差の正負とスコアの両方を見て判定する。</w:t>
      </w:r>
    </w:p>
    <w:p>
      <w:r>
        <w:t xml:space="preserve"/>
      </w:r>
    </w:p>
    <w:p>
      <w:pPr>
        <w:spacing w:after="60" w:before="60"/>
      </w:pPr>
      <w:r>
        <w:rPr>
          <w:rFonts w:ascii="Arial" w:cs="Arial" w:eastAsia="Arial" w:hAnsi="Arial"/>
          <w:b/>
          <w:bCs/>
          <w:color w:val="222222"/>
          <w:sz w:val="20"/>
          <w:szCs w:val="20"/>
        </w:rPr>
        <w:t xml:space="preserve">【タイムスタンプ】</w:t>
      </w:r>
    </w:p>
    <w:p>
      <w:pPr>
        <w:spacing w:after="60" w:before="60"/>
      </w:pPr>
      <w:r>
        <w:rPr>
          <w:rFonts w:ascii="Arial" w:cs="Arial" w:eastAsia="Arial" w:hAnsi="Arial"/>
          <w:b w:val="false"/>
          <w:bCs w:val="false"/>
          <w:color w:val="222222"/>
          <w:sz w:val="20"/>
          <w:szCs w:val="20"/>
        </w:rPr>
        <w:t xml:space="preserve">new Date().toISOString()で記録。表示時はtoLocaleString('ja-JP')で日本語形式に変換する。</w:t>
      </w:r>
    </w:p>
    <w:p>
      <w:r>
        <w:t xml:space="preserve"/>
      </w:r>
    </w:p>
    <w:p>
      <w:r>
        <w:br w:type="page"/>
      </w:r>
    </w:p>
    <w:p>
      <w:pPr>
        <w:pStyle w:val="Heading1"/>
        <w:spacing w:after="200" w:before="400"/>
      </w:pPr>
      <w:r>
        <w:rPr>
          <w:rFonts w:ascii="Arial" w:cs="Arial" w:eastAsia="Arial" w:hAnsi="Arial"/>
          <w:b/>
          <w:bCs/>
          <w:color w:val="1A3A2A"/>
          <w:sz w:val="36"/>
          <w:szCs w:val="36"/>
        </w:rPr>
        <w:t xml:space="preserve">12. Claude Codeへの開始指示</w:t>
      </w:r>
    </w:p>
    <w:p>
      <w:pPr>
        <w:spacing w:after="60" w:before="60"/>
      </w:pPr>
      <w:r>
        <w:rPr>
          <w:rFonts w:ascii="Arial" w:cs="Arial" w:eastAsia="Arial" w:hAnsi="Arial"/>
          <w:b/>
          <w:bCs/>
          <w:color w:val="222222"/>
          <w:sz w:val="20"/>
          <w:szCs w:val="20"/>
        </w:rPr>
        <w:t xml:space="preserve">以下をClaude Codeへの最初のメッセージとして使用してください。</w:t>
      </w:r>
    </w:p>
    <w:p>
      <w:r>
        <w:t xml:space="preserve"/>
      </w:r>
    </w:p>
    <w:p>
      <w:pPr>
        <w:shd w:fill="F0F0F0" w:val="clear"/>
        <w:spacing w:after="4" w:before="4"/>
      </w:pPr>
      <w:r>
        <w:rPr>
          <w:rFonts w:ascii="Arial" w:cs="Arial" w:eastAsia="Arial" w:hAnsi="Arial"/>
          <w:b/>
          <w:bCs/>
          <w:sz w:val="20"/>
          <w:szCs w:val="20"/>
        </w:rPr>
        <w:t xml:space="preserve">【Claude Codeへの指示文】</w:t>
      </w:r>
    </w:p>
    <w:p>
      <w:pPr>
        <w:shd w:fill="F0F0F0" w:val="clear"/>
        <w:spacing w:after="4" w:before="4"/>
      </w:pPr>
      <w:r>
        <w:rPr>
          <w:rFonts w:ascii="Arial" w:cs="Arial" w:eastAsia="Arial" w:hAnsi="Arial"/>
          <w:b w:val="false"/>
          <w:bCs w:val="false"/>
          <w:sz w:val="20"/>
          <w:szCs w:val="20"/>
        </w:rPr>
        <w:t xml:space="preserve">添付の引渡書（taion_handover_v12.docx）を読んで、体表面温度測定アプリをPhase 1から実装してください。</w:t>
      </w:r>
    </w:p>
    <w:p>
      <w:pPr>
        <w:shd w:fill="F0F0F0" w:val="clear"/>
        <w:spacing w:after="4" w:before="4"/>
      </w:pPr>
      <w:r>
        <w:rPr>
          <w:rFonts w:ascii="Arial" w:cs="Arial" w:eastAsia="Arial" w:hAnsi="Arial"/>
          <w:b/>
          <w:bCs/>
          <w:sz w:val="20"/>
          <w:szCs w:val="20"/>
        </w:rPr>
        <w:t xml:space="preserve">要件：</w:t>
      </w:r>
    </w:p>
    <w:p>
      <w:pPr>
        <w:shd w:fill="F0F0F0" w:val="clear"/>
        <w:spacing w:after="4" w:before="4"/>
      </w:pPr>
      <w:r>
        <w:rPr>
          <w:rFonts w:ascii="Arial" w:cs="Arial" w:eastAsia="Arial" w:hAnsi="Arial"/>
          <w:b w:val="false"/>
          <w:bCs w:val="false"/>
          <w:sz w:val="20"/>
          <w:szCs w:val="20"/>
        </w:rPr>
        <w:t xml:space="preserve">・ファイル名：taion_app.html（単一ファイル・CSS/JS内包）</w:t>
      </w:r>
    </w:p>
    <w:p>
      <w:pPr>
        <w:shd w:fill="F0F0F0" w:val="clear"/>
        <w:spacing w:after="4" w:before="4"/>
      </w:pPr>
      <w:r>
        <w:rPr>
          <w:rFonts w:ascii="Arial" w:cs="Arial" w:eastAsia="Arial" w:hAnsi="Arial"/>
          <w:b w:val="false"/>
          <w:bCs w:val="false"/>
          <w:sz w:val="20"/>
          <w:szCs w:val="20"/>
        </w:rPr>
        <w:t xml:space="preserve">・外部ライブラリ・CDN不使用・完全オフライン動作</w:t>
      </w:r>
    </w:p>
    <w:p>
      <w:pPr>
        <w:shd w:fill="F0F0F0" w:val="clear"/>
        <w:spacing w:after="4" w:before="4"/>
      </w:pPr>
      <w:r>
        <w:rPr>
          <w:rFonts w:ascii="Arial" w:cs="Arial" w:eastAsia="Arial" w:hAnsi="Arial"/>
          <w:b w:val="false"/>
          <w:bCs w:val="false"/>
          <w:sz w:val="20"/>
          <w:szCs w:val="20"/>
        </w:rPr>
        <w:t xml:space="preserve">・データ保存はlocalStorageを使用</w:t>
      </w:r>
    </w:p>
    <w:p>
      <w:pPr>
        <w:shd w:fill="F0F0F0" w:val="clear"/>
        <w:spacing w:after="4" w:before="4"/>
      </w:pPr>
      <w:r>
        <w:rPr>
          <w:rFonts w:ascii="Arial" w:cs="Arial" w:eastAsia="Arial" w:hAnsi="Arial"/>
          <w:b w:val="false"/>
          <w:bCs w:val="false"/>
          <w:sz w:val="20"/>
          <w:szCs w:val="20"/>
        </w:rPr>
        <w:t xml:space="preserve">・ログインなし。設定画面のみ管理者PW（admin2026）で認証</w:t>
      </w:r>
    </w:p>
    <w:p>
      <w:pPr>
        <w:shd w:fill="F0F0F0" w:val="clear"/>
        <w:spacing w:after="4" w:before="4"/>
      </w:pPr>
      <w:r>
        <w:rPr>
          <w:rFonts w:ascii="Arial" w:cs="Arial" w:eastAsia="Arial" w:hAnsi="Arial"/>
          <w:b w:val="false"/>
          <w:bCs w:val="false"/>
          <w:sz w:val="20"/>
          <w:szCs w:val="20"/>
        </w:rPr>
        <w:t xml:space="preserve">・Phase 1完了後に動作確認してからPhase 2に進む</w:t>
      </w:r>
    </w:p>
    <w:p>
      <w:pPr>
        <w:shd w:fill="F0F0F0" w:val="clear"/>
        <w:spacing w:after="4" w:before="4"/>
      </w:pPr>
      <w:r>
        <w:rPr>
          <w:rFonts w:ascii="Arial" w:cs="Arial" w:eastAsia="Arial" w:hAnsi="Arial"/>
          <w:b w:val="false"/>
          <w:bCs w:val="false"/>
          <w:sz w:val="20"/>
          <w:szCs w:val="20"/>
        </w:rPr>
        <w:t xml:space="preserve">・各Phaseの完了時に動作するHTMLファイルを出力する</w:t>
      </w:r>
    </w:p>
    <w:p>
      <w:r>
        <w:t xml:space="preserve"/>
      </w:r>
    </w:p>
    <w:p>
      <w:pPr>
        <w:pBdr>
          <w:bottom w:val="single" w:color="2D6A4F" w:sz="6" w:space="1"/>
        </w:pBdr>
        <w:spacing w:after="200" w:before="200"/>
      </w:pPr>
      <w:r>
        <w:t xml:space="preserve"/>
      </w:r>
    </w:p>
    <w:p>
      <w:pPr>
        <w:spacing w:after="0" w:before="120"/>
        <w:jc w:val="right"/>
      </w:pPr>
      <w:r>
        <w:rPr>
          <w:rFonts w:ascii="Arial" w:cs="Arial" w:eastAsia="Arial" w:hAnsi="Arial"/>
          <w:color w:val="999999"/>
          <w:sz w:val="18"/>
          <w:szCs w:val="18"/>
        </w:rPr>
        <w:t xml:space="preserve">体表面温度測定アプリ Claude Code引渡書 v1.2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2026-04-13T02:29:15.502Z</dcterms:created>
  <dcterms:modified xsi:type="dcterms:W3CDTF">2026-04-13T02:29:15.504Z</dcterms:modified>
</cp:coreProperties>
</file>

<file path=docProps/custom.xml><?xml version="1.0" encoding="utf-8"?>
<Properties xmlns="http://schemas.openxmlformats.org/officeDocument/2006/custom-properties" xmlns:vt="http://schemas.openxmlformats.org/officeDocument/2006/docPropsVTypes"/>
</file>