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hd w:fill="0D47A1" w:val="clear"/>
        <w:spacing w:after="60" w:before="200"/>
        <w:jc w:val="center"/>
      </w:pPr>
      <w:r>
        <w:rPr>
          <w:rFonts w:ascii="Arial" w:cs="Arial" w:eastAsia="Arial" w:hAnsi="Arial"/>
          <w:b/>
          <w:bCs/>
          <w:color w:val="FFFFFF"/>
          <w:sz w:val="36"/>
          <w:szCs w:val="36"/>
        </w:rPr>
        <w:t xml:space="preserve">CONFLUENT CERTIFIED DEVELOPER FOR APACHE KAFKA</w:t>
      </w:r>
    </w:p>
    <w:p>
      <w:pPr>
        <w:shd w:fill="E65100" w:val="clear"/>
        <w:spacing w:after="60" w:before="0"/>
        <w:jc w:val="center"/>
      </w:pPr>
      <w:r>
        <w:rPr>
          <w:rFonts w:ascii="Arial" w:cs="Arial" w:eastAsia="Arial" w:hAnsi="Arial"/>
          <w:b/>
          <w:bCs/>
          <w:color w:val="FFFFFF"/>
          <w:sz w:val="28"/>
          <w:szCs w:val="28"/>
        </w:rPr>
        <w:t xml:space="preserve">  CCDAK — GUIDE DE PRÉPARATION CERTIFICATION  </w:t>
      </w:r>
    </w:p>
    <w:p>
      <w:pPr>
        <w:spacing w:after="80" w:before="80"/>
      </w:pPr>
      <w:r>
        <w:t xml:space="preserve"/>
      </w:r>
    </w:p>
    <w:p>
      <w:pPr>
        <w:spacing w:after="60" w:before="120"/>
        <w:jc w:val="center"/>
      </w:pPr>
      <w:r>
        <w:rPr>
          <w:rFonts w:ascii="Arial" w:cs="Arial" w:eastAsia="Arial" w:hAnsi="Arial"/>
          <w:b/>
          <w:bCs/>
          <w:color w:val="0D47A1"/>
          <w:sz w:val="64"/>
          <w:szCs w:val="64"/>
        </w:rPr>
        <w:t xml:space="preserve">JOUR 6</w:t>
      </w:r>
    </w:p>
    <w:p>
      <w:pPr>
        <w:spacing w:after="40" w:before="0"/>
        <w:jc w:val="center"/>
      </w:pPr>
      <w:r>
        <w:rPr>
          <w:rFonts w:ascii="Arial" w:cs="Arial" w:eastAsia="Arial" w:hAnsi="Arial"/>
          <w:b/>
          <w:bCs/>
          <w:color w:val="E65100"/>
          <w:sz w:val="40"/>
          <w:szCs w:val="40"/>
        </w:rPr>
        <w:t xml:space="preserve">KAFKA CONNECT</w:t>
      </w:r>
    </w:p>
    <w:p>
      <w:pPr>
        <w:spacing w:after="200" w:before="0"/>
        <w:jc w:val="center"/>
      </w:pPr>
      <w:r>
        <w:rPr>
          <w:rFonts w:ascii="Arial" w:cs="Arial" w:eastAsia="Arial" w:hAnsi="Arial"/>
          <w:i/>
          <w:iCs/>
          <w:color w:val="555555"/>
          <w:sz w:val="26"/>
          <w:szCs w:val="26"/>
        </w:rPr>
        <w:t xml:space="preserve">Architecture, SMT, DLQ, Modes et API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E3F2FD" w:val="clear"/>
            <w:tcMar>
              <w:top w:type="dxa" w:w="140"/>
              <w:left w:type="dxa" w:w="120"/>
              <w:bottom w:type="dxa" w:w="140"/>
              <w:right w:type="dxa" w:w="120"/>
            </w:tcMar>
          </w:tcPr>
          <w:p>
            <w:pPr>
              <w:jc w:val="center"/>
            </w:pPr>
            <w:r>
              <w:rPr>
                <w:rFonts w:ascii="Arial" w:cs="Arial" w:eastAsia="Arial" w:hAnsi="Arial"/>
                <w:b/>
                <w:bCs/>
                <w:color w:val="0D47A1"/>
                <w:sz w:val="22"/>
                <w:szCs w:val="22"/>
              </w:rPr>
              <w:t xml:space="preserve">60 Questions</w:t>
            </w:r>
          </w:p>
          <w:p>
            <w:pPr>
              <w:jc w:val="center"/>
            </w:pPr>
            <w:r>
              <w:rPr>
                <w:rFonts w:ascii="Arial" w:cs="Arial" w:eastAsia="Arial" w:hAnsi="Arial"/>
                <w:color w:val="555555"/>
                <w:sz w:val="18"/>
                <w:szCs w:val="18"/>
              </w:rPr>
              <w:t xml:space="preserve">QCM / Multi-choix</w:t>
            </w:r>
          </w:p>
        </w:tc>
        <w:tc>
          <w:tcPr>
            <w:tcBorders>
              <w:top w:val="none" w:color="FFFFFF" w:sz="0"/>
              <w:left w:val="none" w:color="FFFFFF" w:sz="0"/>
              <w:bottom w:val="none" w:color="FFFFFF" w:sz="0"/>
              <w:right w:val="none" w:color="FFFFFF" w:sz="0"/>
            </w:tcBorders>
            <w:shd w:fill="FFF3E0" w:val="clear"/>
            <w:tcMar>
              <w:top w:type="dxa" w:w="140"/>
              <w:left w:type="dxa" w:w="120"/>
              <w:bottom w:type="dxa" w:w="140"/>
              <w:right w:type="dxa" w:w="120"/>
            </w:tcMar>
          </w:tcPr>
          <w:p>
            <w:pPr>
              <w:jc w:val="center"/>
            </w:pPr>
            <w:r>
              <w:rPr>
                <w:rFonts w:ascii="Arial" w:cs="Arial" w:eastAsia="Arial" w:hAnsi="Arial"/>
                <w:b/>
                <w:bCs/>
                <w:color w:val="E65100"/>
                <w:sz w:val="22"/>
                <w:szCs w:val="22"/>
              </w:rPr>
              <w:t xml:space="preserve">90 Minutes</w:t>
            </w:r>
          </w:p>
          <w:p>
            <w:pPr>
              <w:jc w:val="center"/>
            </w:pPr>
            <w:r>
              <w:rPr>
                <w:rFonts w:ascii="Arial" w:cs="Arial" w:eastAsia="Arial" w:hAnsi="Arial"/>
                <w:color w:val="555555"/>
                <w:sz w:val="18"/>
                <w:szCs w:val="18"/>
              </w:rPr>
              <w:t xml:space="preserve">Durée examen</w:t>
            </w:r>
          </w:p>
        </w:tc>
        <w:tc>
          <w:tcPr>
            <w:tcBorders>
              <w:top w:val="none" w:color="FFFFFF" w:sz="0"/>
              <w:left w:val="none" w:color="FFFFFF" w:sz="0"/>
              <w:bottom w:val="none" w:color="FFFFFF" w:sz="0"/>
              <w:right w:val="none" w:color="FFFFFF" w:sz="0"/>
            </w:tcBorders>
            <w:shd w:fill="E8F5E9" w:val="clear"/>
            <w:tcMar>
              <w:top w:type="dxa" w:w="140"/>
              <w:left w:type="dxa" w:w="120"/>
              <w:bottom w:type="dxa" w:w="140"/>
              <w:right w:type="dxa" w:w="120"/>
            </w:tcMar>
          </w:tcPr>
          <w:p>
            <w:pPr>
              <w:jc w:val="center"/>
            </w:pPr>
            <w:r>
              <w:rPr>
                <w:rFonts w:ascii="Arial" w:cs="Arial" w:eastAsia="Arial" w:hAnsi="Arial"/>
                <w:b/>
                <w:bCs/>
                <w:color w:val="1B5E20"/>
                <w:sz w:val="22"/>
                <w:szCs w:val="22"/>
              </w:rPr>
              <w:t xml:space="preserve">75% requis</w:t>
            </w:r>
          </w:p>
          <w:p>
            <w:pPr>
              <w:jc w:val="center"/>
            </w:pPr>
            <w:r>
              <w:rPr>
                <w:rFonts w:ascii="Arial" w:cs="Arial" w:eastAsia="Arial" w:hAnsi="Arial"/>
                <w:color w:val="555555"/>
                <w:sz w:val="18"/>
                <w:szCs w:val="18"/>
              </w:rPr>
              <w:t xml:space="preserve">Score minimum</w:t>
            </w:r>
          </w:p>
        </w:tc>
        <w:tc>
          <w:tcPr>
            <w:tcBorders>
              <w:top w:val="none" w:color="FFFFFF" w:sz="0"/>
              <w:left w:val="none" w:color="FFFFFF" w:sz="0"/>
              <w:bottom w:val="none" w:color="FFFFFF" w:sz="0"/>
              <w:right w:val="none" w:color="FFFFFF" w:sz="0"/>
            </w:tcBorders>
            <w:shd w:fill="F3E5F5" w:val="clear"/>
            <w:tcMar>
              <w:top w:type="dxa" w:w="140"/>
              <w:left w:type="dxa" w:w="120"/>
              <w:bottom w:type="dxa" w:w="140"/>
              <w:right w:type="dxa" w:w="120"/>
            </w:tcMar>
          </w:tcPr>
          <w:p>
            <w:pPr>
              <w:jc w:val="center"/>
            </w:pPr>
            <w:r>
              <w:rPr>
                <w:rFonts w:ascii="Arial" w:cs="Arial" w:eastAsia="Arial" w:hAnsi="Arial"/>
                <w:b/>
                <w:bCs/>
                <w:color w:val="4A148C"/>
                <w:sz w:val="22"/>
                <w:szCs w:val="22"/>
              </w:rPr>
              <w:t xml:space="preserve">En ligne</w:t>
            </w:r>
          </w:p>
          <w:p>
            <w:pPr>
              <w:jc w:val="center"/>
            </w:pPr>
            <w:r>
              <w:rPr>
                <w:rFonts w:ascii="Arial" w:cs="Arial" w:eastAsia="Arial" w:hAnsi="Arial"/>
                <w:color w:val="555555"/>
                <w:sz w:val="18"/>
                <w:szCs w:val="18"/>
              </w:rPr>
              <w:t xml:space="preserve">Proctored / Remote</w:t>
            </w:r>
          </w:p>
        </w:tc>
      </w:tr>
    </w:tbl>
    <w:p>
      <w:pPr>
        <w:spacing w:after="80" w:before="80"/>
      </w:pPr>
      <w:r>
        <w:t xml:space="preserve"/>
      </w:r>
    </w:p>
    <w:p>
      <w:pPr>
        <w:spacing w:after="80" w:before="80"/>
      </w:pPr>
      <w:r>
        <w:t xml:space="preserve"/>
      </w:r>
    </w:p>
    <w:p>
      <w:r>
        <w:br w:type="page"/>
      </w:r>
    </w:p>
    <w:p>
      <w:pPr>
        <w:shd w:fill="0D47A1" w:val="clear"/>
        <w:spacing w:after="160" w:before="320"/>
        <w:ind w:left="120"/>
      </w:pPr>
      <w:r>
        <w:rPr>
          <w:rFonts w:ascii="Arial" w:cs="Arial" w:eastAsia="Arial" w:hAnsi="Arial"/>
          <w:b/>
          <w:bCs/>
          <w:color w:val="FFFFFF"/>
          <w:sz w:val="30"/>
          <w:szCs w:val="30"/>
        </w:rPr>
        <w:t xml:space="preserve">  DOMAINE 5 — CE QUE L'EXAMEN TESTE (12% des questions)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52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Sous-thème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Fréquence</w:t>
            </w:r>
          </w:p>
        </w:tc>
        <w:tc>
          <w:tcPr>
            <w:tcW w:type="dxa" w:w="5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Pièges fréquents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Standalone vs Distributed mode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Très haute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Standalone = pas de tolérance aux pannes, pas de scalabilité</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 vs Sink connector : sens du flux</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Très haute</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 = externe → Kafka. Sink = Kafka → externe. Sens inversé = erreur fréquente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tasks.max : parallélisme des connecteurs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Haute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tasks.max &gt; nb partitions = tâches en excès inactives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errors.tolerance + DLQ configuration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Haute</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errors.tolerance=all sans DLQ = messages perdus silencieusement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SMT (Single Message Transforms)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Haute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SMT ne peut pas joindre deux topics — c'est pour les transformations unitaires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Offset storage : où Connect stocke ses offsets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Moyenne</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 standalone = fichier local. Distributed = topics Kafka internes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 Connect : opérations CRUD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Moyenne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Méthodes HTTP exactes pour chaque opération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Converter vs Serializer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Moyenne</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Converter = Connect (ByteArrayConverter, JsonConverter). Pas le KafkaSerializer</w:t>
            </w:r>
          </w:p>
        </w:tc>
      </w:tr>
    </w:tbl>
    <w:p>
      <w:pPr>
        <w:spacing w:after="80" w:before="80"/>
      </w:pPr>
      <w:r>
        <w:t xml:space="preserve"/>
      </w:r>
    </w:p>
    <w:p>
      <w:r>
        <w:br w:type="page"/>
      </w:r>
    </w:p>
    <w:p>
      <w:pPr>
        <w:shd w:fill="4A148C" w:val="clear"/>
        <w:spacing w:after="160" w:before="320"/>
        <w:ind w:left="120"/>
      </w:pPr>
      <w:r>
        <w:rPr>
          <w:rFonts w:ascii="Arial" w:cs="Arial" w:eastAsia="Arial" w:hAnsi="Arial"/>
          <w:b/>
          <w:bCs/>
          <w:color w:val="FFFFFF"/>
          <w:sz w:val="30"/>
          <w:szCs w:val="30"/>
        </w:rPr>
        <w:t xml:space="preserve">  STANDALONE VS DISTRIBUTED — LA DIFFÉRENCE FONDAMENTALE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0D47A1" w:val="clear"/>
            <w:tcMar>
              <w:top w:type="dxa" w:w="80"/>
              <w:left w:type="dxa" w:w="140"/>
              <w:bottom w:type="dxa" w:w="80"/>
              <w:right w:type="dxa" w:w="140"/>
            </w:tcMar>
          </w:tcPr>
          <w:p>
            <w:r>
              <w:rPr>
                <w:rFonts w:ascii="Arial" w:cs="Arial" w:eastAsia="Arial" w:hAnsi="Arial"/>
                <w:b/>
                <w:bCs/>
                <w:color w:val="FFFFFF"/>
                <w:sz w:val="20"/>
                <w:szCs w:val="20"/>
              </w:rPr>
              <w:t xml:space="preserve">Standalone Mode</w:t>
            </w:r>
          </w:p>
        </w:tc>
        <w:tc>
          <w:tcPr>
            <w:tcBorders>
              <w:top w:val="single" w:color="CCCCCC" w:sz="1"/>
              <w:left w:val="single" w:color="CCCCCC" w:sz="1"/>
              <w:bottom w:val="single" w:color="CCCCCC" w:sz="1"/>
              <w:right w:val="single" w:color="CCCCCC" w:sz="1"/>
            </w:tcBorders>
            <w:shd w:fill="E65100" w:val="clear"/>
            <w:tcMar>
              <w:top w:type="dxa" w:w="80"/>
              <w:left w:type="dxa" w:w="140"/>
              <w:bottom w:type="dxa" w:w="80"/>
              <w:right w:type="dxa" w:w="140"/>
            </w:tcMar>
          </w:tcPr>
          <w:p>
            <w:r>
              <w:rPr>
                <w:rFonts w:ascii="Arial" w:cs="Arial" w:eastAsia="Arial" w:hAnsi="Arial"/>
                <w:b/>
                <w:bCs/>
                <w:color w:val="FFFFFF"/>
                <w:sz w:val="20"/>
                <w:szCs w:val="20"/>
              </w:rPr>
              <w:t xml:space="preserve">Distributed Mode</w:t>
            </w:r>
          </w:p>
        </w:tc>
      </w:tr>
      <w:tr>
        <w:tc>
          <w:tcPr>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40"/>
            </w:tcMar>
          </w:tcPr>
          <w:p>
            <w:pPr>
              <w:pStyle w:val="ListParagraph"/>
              <w:numPr>
                <w:ilvl w:val="0"/>
                <w:numId w:val="2"/>
              </w:numPr>
              <w:spacing w:after="60" w:before="60"/>
            </w:pPr>
            <w:r>
              <w:rPr>
                <w:rFonts w:ascii="Arial" w:cs="Arial" w:eastAsia="Arial" w:hAnsi="Arial"/>
                <w:sz w:val="20"/>
                <w:szCs w:val="20"/>
              </w:rPr>
              <w:t xml:space="preserve">Un seul processus Worker</w:t>
            </w:r>
          </w:p>
          <w:p>
            <w:pPr>
              <w:pStyle w:val="ListParagraph"/>
              <w:numPr>
                <w:ilvl w:val="0"/>
                <w:numId w:val="2"/>
              </w:numPr>
              <w:spacing w:after="60" w:before="60"/>
            </w:pPr>
            <w:r>
              <w:rPr>
                <w:rFonts w:ascii="Arial" w:cs="Arial" w:eastAsia="Arial" w:hAnsi="Arial"/>
                <w:sz w:val="20"/>
                <w:szCs w:val="20"/>
              </w:rPr>
              <w:t xml:space="preserve">Configuration via fichier .properties local</w:t>
            </w:r>
          </w:p>
          <w:p>
            <w:pPr>
              <w:pStyle w:val="ListParagraph"/>
              <w:numPr>
                <w:ilvl w:val="0"/>
                <w:numId w:val="2"/>
              </w:numPr>
              <w:spacing w:after="60" w:before="60"/>
            </w:pPr>
            <w:r>
              <w:rPr>
                <w:rFonts w:ascii="Arial" w:cs="Arial" w:eastAsia="Arial" w:hAnsi="Arial"/>
                <w:sz w:val="20"/>
                <w:szCs w:val="20"/>
              </w:rPr>
              <w:t xml:space="preserve">Offsets stockés dans un FICHIER LOCAL (offset.storage.file.filename)</w:t>
            </w:r>
          </w:p>
          <w:p>
            <w:pPr>
              <w:pStyle w:val="ListParagraph"/>
              <w:numPr>
                <w:ilvl w:val="0"/>
                <w:numId w:val="2"/>
              </w:numPr>
              <w:spacing w:after="60" w:before="60"/>
            </w:pPr>
            <w:r>
              <w:rPr>
                <w:rFonts w:ascii="Arial" w:cs="Arial" w:eastAsia="Arial" w:hAnsi="Arial"/>
                <w:sz w:val="20"/>
                <w:szCs w:val="20"/>
              </w:rPr>
              <w:t xml:space="preserve">Pas de tolérance aux pannes — si le processus tombe, tout s'arrête</w:t>
            </w:r>
          </w:p>
          <w:p>
            <w:pPr>
              <w:pStyle w:val="ListParagraph"/>
              <w:numPr>
                <w:ilvl w:val="0"/>
                <w:numId w:val="2"/>
              </w:numPr>
              <w:spacing w:after="60" w:before="60"/>
            </w:pPr>
            <w:r>
              <w:rPr>
                <w:rFonts w:ascii="Arial" w:cs="Arial" w:eastAsia="Arial" w:hAnsi="Arial"/>
                <w:sz w:val="20"/>
                <w:szCs w:val="20"/>
              </w:rPr>
              <w:t xml:space="preserve">Pas de scalabilité horizontale</w:t>
            </w:r>
          </w:p>
          <w:p>
            <w:pPr>
              <w:pStyle w:val="ListParagraph"/>
              <w:numPr>
                <w:ilvl w:val="0"/>
                <w:numId w:val="2"/>
              </w:numPr>
              <w:spacing w:after="60" w:before="60"/>
            </w:pPr>
            <w:r>
              <w:rPr>
                <w:rFonts w:ascii="Arial" w:cs="Arial" w:eastAsia="Arial" w:hAnsi="Arial"/>
                <w:sz w:val="20"/>
                <w:szCs w:val="20"/>
              </w:rPr>
              <w:t xml:space="preserve">Adapté : tests locaux, développement, flux simples non critiques</w:t>
            </w:r>
          </w:p>
          <w:p>
            <w:pPr>
              <w:pStyle w:val="ListParagraph"/>
              <w:numPr>
                <w:ilvl w:val="0"/>
                <w:numId w:val="2"/>
              </w:numPr>
              <w:spacing w:after="60" w:before="60"/>
            </w:pPr>
            <w:r>
              <w:rPr>
                <w:rFonts w:ascii="Arial" w:cs="Arial" w:eastAsia="Arial" w:hAnsi="Arial"/>
                <w:sz w:val="20"/>
                <w:szCs w:val="20"/>
              </w:rPr>
              <w:t xml:space="preserve">Pas adapté : production</w:t>
            </w:r>
          </w:p>
        </w:tc>
        <w:tc>
          <w:tcPr>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pPr>
              <w:pStyle w:val="ListParagraph"/>
              <w:numPr>
                <w:ilvl w:val="0"/>
                <w:numId w:val="2"/>
              </w:numPr>
              <w:spacing w:after="60" w:before="60"/>
            </w:pPr>
            <w:r>
              <w:rPr>
                <w:rFonts w:ascii="Arial" w:cs="Arial" w:eastAsia="Arial" w:hAnsi="Arial"/>
                <w:sz w:val="20"/>
                <w:szCs w:val="20"/>
              </w:rPr>
              <w:t xml:space="preserve">Plusieurs Workers forment un cluster</w:t>
            </w:r>
          </w:p>
          <w:p>
            <w:pPr>
              <w:pStyle w:val="ListParagraph"/>
              <w:numPr>
                <w:ilvl w:val="0"/>
                <w:numId w:val="2"/>
              </w:numPr>
              <w:spacing w:after="60" w:before="60"/>
            </w:pPr>
            <w:r>
              <w:rPr>
                <w:rFonts w:ascii="Arial" w:cs="Arial" w:eastAsia="Arial" w:hAnsi="Arial"/>
                <w:sz w:val="20"/>
                <w:szCs w:val="20"/>
              </w:rPr>
              <w:t xml:space="preserve">Configuration via l'API REST (JSON)</w:t>
            </w:r>
          </w:p>
          <w:p>
            <w:pPr>
              <w:pStyle w:val="ListParagraph"/>
              <w:numPr>
                <w:ilvl w:val="0"/>
                <w:numId w:val="2"/>
              </w:numPr>
              <w:spacing w:after="60" w:before="60"/>
            </w:pPr>
            <w:r>
              <w:rPr>
                <w:rFonts w:ascii="Arial" w:cs="Arial" w:eastAsia="Arial" w:hAnsi="Arial"/>
                <w:sz w:val="20"/>
                <w:szCs w:val="20"/>
              </w:rPr>
              <w:t xml:space="preserve">Offsets, configs et statuts stockés dans des TOPICS KAFKA</w:t>
            </w:r>
          </w:p>
          <w:p>
            <w:pPr>
              <w:pStyle w:val="ListParagraph"/>
              <w:numPr>
                <w:ilvl w:val="0"/>
                <w:numId w:val="2"/>
              </w:numPr>
              <w:spacing w:after="60" w:before="60"/>
            </w:pPr>
            <w:r>
              <w:rPr>
                <w:rFonts w:ascii="Arial" w:cs="Arial" w:eastAsia="Arial" w:hAnsi="Arial"/>
                <w:sz w:val="20"/>
                <w:szCs w:val="20"/>
              </w:rPr>
              <w:t xml:space="preserve">Tolérance aux pannes : si un Worker tombe, les tasks migrent</w:t>
            </w:r>
          </w:p>
          <w:p>
            <w:pPr>
              <w:pStyle w:val="ListParagraph"/>
              <w:numPr>
                <w:ilvl w:val="0"/>
                <w:numId w:val="2"/>
              </w:numPr>
              <w:spacing w:after="60" w:before="60"/>
            </w:pPr>
            <w:r>
              <w:rPr>
                <w:rFonts w:ascii="Arial" w:cs="Arial" w:eastAsia="Arial" w:hAnsi="Arial"/>
                <w:sz w:val="20"/>
                <w:szCs w:val="20"/>
              </w:rPr>
              <w:t xml:space="preserve">Scalabilité : ajouter des Workers pour augmenter la capacité</w:t>
            </w:r>
          </w:p>
          <w:p>
            <w:pPr>
              <w:pStyle w:val="ListParagraph"/>
              <w:numPr>
                <w:ilvl w:val="0"/>
                <w:numId w:val="2"/>
              </w:numPr>
              <w:spacing w:after="60" w:before="60"/>
            </w:pPr>
            <w:r>
              <w:rPr>
                <w:rFonts w:ascii="Arial" w:cs="Arial" w:eastAsia="Arial" w:hAnsi="Arial"/>
                <w:sz w:val="20"/>
                <w:szCs w:val="20"/>
              </w:rPr>
              <w:t xml:space="preserve">Adapté : production, volumes importants, haute disponibilité</w:t>
            </w:r>
          </w:p>
          <w:p>
            <w:pPr>
              <w:pStyle w:val="ListParagraph"/>
              <w:numPr>
                <w:ilvl w:val="0"/>
                <w:numId w:val="2"/>
              </w:numPr>
              <w:spacing w:after="60" w:before="60"/>
            </w:pPr>
            <w:r>
              <w:rPr>
                <w:rFonts w:ascii="Arial" w:cs="Arial" w:eastAsia="Arial" w:hAnsi="Arial"/>
                <w:sz w:val="20"/>
                <w:szCs w:val="20"/>
              </w:rPr>
              <w:t xml:space="preserve">Connecteurs distribués entre les Workers automatiquement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Caractéristique</w:t>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Standalone</w:t>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Distributed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de Workers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seul</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 Workers (groupe)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Stockage offsets</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Fichier local (offset.storage.file.filename)</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Topic Kafka (connect-offsets)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Stockage configs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Fichier .properties local</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Topic Kafka (connect-configs)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Stockage statuts</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 persisté</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Topic Kafka (connect-status)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Tolérance aux pannes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 — redistribution automatique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Scalabilité</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AUCUNE — processus unique</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Oui — ajouter des Workers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Configuration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Fichier properties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REST sur port 8083</w:t>
            </w:r>
          </w:p>
        </w:tc>
      </w:tr>
    </w:tbl>
    <w:p>
      <w:pPr>
        <w:spacing w:after="80" w:before="80"/>
      </w:pPr>
      <w:r>
        <w:t xml:space="preserve"/>
      </w:r>
    </w:p>
    <w:p>
      <w:r>
        <w:br w:type="page"/>
      </w:r>
    </w:p>
    <w:p>
      <w:pPr>
        <w:shd w:fill="0D47A1" w:val="clear"/>
        <w:spacing w:after="160" w:before="320"/>
        <w:ind w:left="120"/>
      </w:pPr>
      <w:r>
        <w:rPr>
          <w:rFonts w:ascii="Arial" w:cs="Arial" w:eastAsia="Arial" w:hAnsi="Arial"/>
          <w:b/>
          <w:bCs/>
          <w:color w:val="FFFFFF"/>
          <w:sz w:val="30"/>
          <w:szCs w:val="30"/>
        </w:rPr>
        <w:t xml:space="preserve">  TASKS.MAX ET PARALLÉLISME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Comment tasks.max fonctionne  tasks.max définit le nombre MAXIMUM de tâches parallèles qu'un connecteur peut créer. Le connecteur lui-même décide combien de tâches créer (jusqu'au maximum). Pour un JDBC Source, chaque tâche peut gérer une ou plusieurs tables. Pour un connecteur Sink, chaque tâche consomme des partitions du topic source.</w:t>
            </w:r>
          </w:p>
          <w:p>
            <w:pPr>
              <w:spacing w:before="80"/>
            </w:pPr>
            <w:r>
              <w:rPr>
                <w:rFonts w:ascii="Arial" w:cs="Arial" w:eastAsia="Arial" w:hAnsi="Arial"/>
                <w:sz w:val="21"/>
                <w:szCs w:val="21"/>
              </w:rPr>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300"/>
        <w:gridCol w:w="2200"/>
        <w:gridCol w:w="1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Scénario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tasks.max</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Nb partitions topic source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Tâches réellement actives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Résultat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Sous-utilisé</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(max = nb partitions)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tasks en excès créées mais inactives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Bien dimensionné</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Parallélisme optimal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Contrainte Connect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Chaque task gère 2 partitions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task par défaut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Traitement séquentiel, pas de parallélisme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B71C1C" w:sz="4"/>
              <w:left w:val="thick" w:color="B71C1C" w:sz="14"/>
              <w:bottom w:val="single" w:color="B71C1C" w:sz="4"/>
              <w:right w:val="none" w:color="FFFFFF" w:sz="0"/>
            </w:tcBorders>
            <w:shd w:fill="FFF8F8" w:val="clear"/>
            <w:tcMar>
              <w:top w:type="dxa" w:w="120"/>
              <w:left w:type="dxa" w:w="200"/>
              <w:bottom w:type="dxa" w:w="120"/>
              <w:right w:type="dxa" w:w="160"/>
            </w:tcMar>
          </w:tcPr>
          <w:p>
            <w:r>
              <w:rPr>
                <w:rFonts w:ascii="Arial" w:cs="Arial" w:eastAsia="Arial" w:hAnsi="Arial"/>
                <w:b/>
                <w:bCs/>
                <w:color w:val="B71C1C"/>
                <w:sz w:val="22"/>
                <w:szCs w:val="22"/>
              </w:rPr>
              <w:t xml:space="preserve">⚠️  PIÈGE FRÉQUENT : tasks.max &gt; nb partitions crée des tâches inactives, pas une erreur</w:t>
            </w:r>
          </w:p>
          <w:p>
            <w:pPr>
              <w:spacing w:before="80"/>
            </w:pPr>
            <w:r>
              <w:rPr>
                <w:rFonts w:ascii="Arial" w:cs="Arial" w:eastAsia="Arial" w:hAnsi="Arial"/>
                <w:color w:val="B71C1C"/>
                <w:sz w:val="21"/>
                <w:szCs w:val="21"/>
              </w:rPr>
              <w:t xml:space="preserve">❌ Erreur classique : Si tasks.max est plus grand que le nombre de partitions, Kafka Connect lève une erreur</w:t>
            </w:r>
          </w:p>
          <w:p>
            <w:pPr>
              <w:spacing w:before="60"/>
            </w:pPr>
            <w:r>
              <w:rPr>
                <w:rFonts w:ascii="Arial" w:cs="Arial" w:eastAsia="Arial" w:hAnsi="Arial"/>
                <w:color w:val="1B5E20"/>
                <w:sz w:val="21"/>
                <w:szCs w:val="21"/>
              </w:rPr>
              <w:t xml:space="preserve">✅ Bonne réponse : Kafka Connect crée les tâches supplémentaires mais elles restent sans partitions assignées et inactives. Pas d'erreur — juste du gaspillage de ressources. La bonne pratique : tasks.max = nb partitions du topic source.</w:t>
            </w:r>
          </w:p>
        </w:tc>
      </w:tr>
    </w:tbl>
    <w:p>
      <w:pPr>
        <w:spacing w:after="80" w:before="80"/>
      </w:pPr>
      <w:r>
        <w:t xml:space="preserve"/>
      </w:r>
    </w:p>
    <w:p>
      <w:r>
        <w:br w:type="page"/>
      </w:r>
    </w:p>
    <w:p>
      <w:pPr>
        <w:shd w:fill="B71C1C" w:val="clear"/>
        <w:spacing w:after="160" w:before="320"/>
        <w:ind w:left="120"/>
      </w:pPr>
      <w:r>
        <w:rPr>
          <w:rFonts w:ascii="Arial" w:cs="Arial" w:eastAsia="Arial" w:hAnsi="Arial"/>
          <w:b/>
          <w:bCs/>
          <w:color w:val="FFFFFF"/>
          <w:sz w:val="30"/>
          <w:szCs w:val="30"/>
        </w:rPr>
        <w:t xml:space="preserve">  ERRORS.TOLERANCE ET DEAD LETTER QUEUE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Comportement en cas d'erreur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errors.tolerance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(défaut)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connecteur passe en état FAILED au premier message problématique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errors.tolerance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Continue le traitement, les messages problématiques sont ignorés ou envoyés en DLQ</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errors.deadletterqueue.topic.name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défini)</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Avec errors.tolerance=all : messages en erreur PERDUS silencieusement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errors.deadletterqueue.topic.name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nom-du-topic-dlq</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Messages en erreur envoyés dans ce topic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errors.deadletterqueue.context.headers.enable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Ajoute les métadonnées d'erreur comme headers Kafka au message DLQ</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errors.log.enable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true</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Logue les erreurs dans les logs du Worker Connect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errors.retry.delay.max.ms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60000 (60s)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Délai max entre les retries avant d'envoyer en DLQ</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B71C1C" w:sz="4"/>
              <w:left w:val="thick" w:color="B71C1C" w:sz="14"/>
              <w:bottom w:val="single" w:color="B71C1C" w:sz="4"/>
              <w:right w:val="none" w:color="FFFFFF" w:sz="0"/>
            </w:tcBorders>
            <w:shd w:fill="FFF8F8" w:val="clear"/>
            <w:tcMar>
              <w:top w:type="dxa" w:w="120"/>
              <w:left w:type="dxa" w:w="200"/>
              <w:bottom w:type="dxa" w:w="120"/>
              <w:right w:type="dxa" w:w="160"/>
            </w:tcMar>
          </w:tcPr>
          <w:p>
            <w:r>
              <w:rPr>
                <w:rFonts w:ascii="Arial" w:cs="Arial" w:eastAsia="Arial" w:hAnsi="Arial"/>
                <w:b/>
                <w:bCs/>
                <w:color w:val="B71C1C"/>
                <w:sz w:val="22"/>
                <w:szCs w:val="22"/>
              </w:rPr>
              <w:t xml:space="preserve">⚠️  PIÈGE FRÉQUENT : errors.tolerance=all SANS DLQ = perte silencieuse de messages</w:t>
            </w:r>
          </w:p>
          <w:p>
            <w:pPr>
              <w:spacing w:before="80"/>
            </w:pPr>
            <w:r>
              <w:rPr>
                <w:rFonts w:ascii="Arial" w:cs="Arial" w:eastAsia="Arial" w:hAnsi="Arial"/>
                <w:color w:val="B71C1C"/>
                <w:sz w:val="21"/>
                <w:szCs w:val="21"/>
              </w:rPr>
              <w:t xml:space="preserve">❌ Erreur classique : errors.tolerance=all est une configuration sûre qui protège le pipeline</w:t>
            </w:r>
          </w:p>
          <w:p>
            <w:pPr>
              <w:spacing w:before="60"/>
            </w:pPr>
            <w:r>
              <w:rPr>
                <w:rFonts w:ascii="Arial" w:cs="Arial" w:eastAsia="Arial" w:hAnsi="Arial"/>
                <w:color w:val="1B5E20"/>
                <w:sz w:val="21"/>
                <w:szCs w:val="21"/>
              </w:rPr>
              <w:t xml:space="preserve">✅ Bonne réponse : errors.tolerance=all signifie que les messages problématiques sont IGNORÉS et PERDUS si aucune DLQ n'est configurée. Pour une gestion sûre : toujours combiner errors.tolerance=all + errors.deadletterqueue.topic.name + errors.deadletterqueue.context.headers.enable=true.</w:t>
            </w:r>
          </w:p>
        </w:tc>
      </w:tr>
    </w:tbl>
    <w:p>
      <w:pPr>
        <w:spacing w:after="80" w:before="80"/>
      </w:pPr>
      <w:r>
        <w:t xml:space="preserve"/>
      </w:r>
    </w:p>
    <w:p>
      <w:r>
        <w:br w:type="page"/>
      </w:r>
    </w:p>
    <w:p>
      <w:pPr>
        <w:shd w:fill="0D47A1" w:val="clear"/>
        <w:spacing w:after="160" w:before="320"/>
        <w:ind w:left="120"/>
      </w:pPr>
      <w:r>
        <w:rPr>
          <w:rFonts w:ascii="Arial" w:cs="Arial" w:eastAsia="Arial" w:hAnsi="Arial"/>
          <w:b/>
          <w:bCs/>
          <w:color w:val="FFFFFF"/>
          <w:sz w:val="30"/>
          <w:szCs w:val="30"/>
        </w:rPr>
        <w:t xml:space="preserve">  SINGLE MESSAGE TRANSFORMS (SMT)</w:t>
      </w:r>
    </w:p>
    <w:p>
      <w:pPr>
        <w:spacing w:after="80" w:before="80"/>
      </w:pPr>
      <w:r>
        <w:t xml:space="preserve"/>
      </w:r>
    </w:p>
    <w:p>
      <w:pPr>
        <w:pBdr>
          <w:bottom w:val="single" w:color="E65100" w:sz="4"/>
        </w:pBdr>
        <w:spacing w:after="100" w:before="220"/>
      </w:pPr>
      <w:r>
        <w:rPr>
          <w:rFonts w:ascii="Arial" w:cs="Arial" w:eastAsia="Arial" w:hAnsi="Arial"/>
          <w:b/>
          <w:bCs/>
          <w:color w:val="0D47A1"/>
          <w:sz w:val="26"/>
          <w:szCs w:val="26"/>
        </w:rPr>
        <w:t xml:space="preserve">6.1 SMT les plus testés à l'examen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SMT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Ce qu'il fait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Exemple d'usage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Point piégeux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ReplaceField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Renomme, exclut ou garde des champs spécifiques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Supprimer le champ 'password' avant d'indexer dans 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blacklist vs whitelist vs renames — bien distinguer les sous-options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MaskField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Remplace la valeur d'un champ par *** ou zéro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Anonymiser les numéros de CB pour RGPD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 supprime PAS le champ — le remplace par une valeur vide/nulle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ExtractField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Extrait une valeur d'un champ struct/map imbriqué</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Extraire l'ID depuis {id: 1, data: {...}}</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 fonctionne que sur Struct — pas sur JSON String brut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InsertField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Ajoute un champ statique ou dynamique (timestamp, topic, partition)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Ajouter kafka_timestamp à chaque message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Peut injecter des métadonnées Kafka : topic, partition, offset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RegexRouter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Renomme le topic de destination via une regex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mysql.clients → prod.clients.enriched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Opère sur le NOM du topic, pas sur la valeur du message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ValueToKey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Promeut un champ valeur comme clé du message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Utiliser client_id comme clé de partitionnement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 clé précédente est REMPLACÉE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TimestampConverter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Convertit le format de timestamp d'un champ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Unix epoch → ISO 8601 pour Elasticsearch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 change pas le timestamp Kafka — seulement le champ du message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B71C1C" w:sz="4"/>
              <w:left w:val="thick" w:color="B71C1C" w:sz="14"/>
              <w:bottom w:val="single" w:color="B71C1C" w:sz="4"/>
              <w:right w:val="none" w:color="FFFFFF" w:sz="0"/>
            </w:tcBorders>
            <w:shd w:fill="FFF8F8" w:val="clear"/>
            <w:tcMar>
              <w:top w:type="dxa" w:w="120"/>
              <w:left w:type="dxa" w:w="200"/>
              <w:bottom w:type="dxa" w:w="120"/>
              <w:right w:type="dxa" w:w="160"/>
            </w:tcMar>
          </w:tcPr>
          <w:p>
            <w:r>
              <w:rPr>
                <w:rFonts w:ascii="Arial" w:cs="Arial" w:eastAsia="Arial" w:hAnsi="Arial"/>
                <w:b/>
                <w:bCs/>
                <w:color w:val="B71C1C"/>
                <w:sz w:val="22"/>
                <w:szCs w:val="22"/>
              </w:rPr>
              <w:t xml:space="preserve">⚠️  PIÈGE FRÉQUENT : Les SMT sont pour les transformations UNITAIRES — pas pour les joins ou enrichissements complexes</w:t>
            </w:r>
          </w:p>
          <w:p>
            <w:pPr>
              <w:spacing w:before="80"/>
            </w:pPr>
            <w:r>
              <w:rPr>
                <w:rFonts w:ascii="Arial" w:cs="Arial" w:eastAsia="Arial" w:hAnsi="Arial"/>
                <w:color w:val="B71C1C"/>
                <w:sz w:val="21"/>
                <w:szCs w:val="21"/>
              </w:rPr>
              <w:t xml:space="preserve">❌ Erreur classique : Je peux utiliser un SMT pour joindre deux topics Kafka dans un pipeline Connect</w:t>
            </w:r>
          </w:p>
          <w:p>
            <w:pPr>
              <w:spacing w:before="60"/>
            </w:pPr>
            <w:r>
              <w:rPr>
                <w:rFonts w:ascii="Arial" w:cs="Arial" w:eastAsia="Arial" w:hAnsi="Arial"/>
                <w:color w:val="1B5E20"/>
                <w:sz w:val="21"/>
                <w:szCs w:val="21"/>
              </w:rPr>
              <w:t xml:space="preserve">✅ Bonne réponse : Les SMT ne peuvent opérer que sur UN SEUL message à la fois. Ils ne peuvent pas accéder à d'autres topics, bases de données ou état externe. Pour les enrichissements complexes (join, lookup), utiliser Kafka Streams ou ksqlDB.</w:t>
            </w:r>
          </w:p>
        </w:tc>
      </w:tr>
    </w:tbl>
    <w:p>
      <w:pPr>
        <w:spacing w:after="80" w:before="80"/>
      </w:pPr>
      <w:r>
        <w:t xml:space="preserve"/>
      </w:r>
    </w:p>
    <w:p>
      <w:pPr>
        <w:pBdr>
          <w:bottom w:val="single" w:color="E65100" w:sz="4"/>
        </w:pBdr>
        <w:spacing w:after="100" w:before="220"/>
      </w:pPr>
      <w:r>
        <w:rPr>
          <w:rFonts w:ascii="Arial" w:cs="Arial" w:eastAsia="Arial" w:hAnsi="Arial"/>
          <w:b/>
          <w:bCs/>
          <w:color w:val="0D47A1"/>
          <w:sz w:val="26"/>
          <w:szCs w:val="26"/>
        </w:rPr>
        <w:t xml:space="preserve">6.2 REST API Connect — Opérations CRUD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3260"/>
        <w:gridCol w:w="22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Opération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Méthode HTTP</w:t>
            </w:r>
          </w:p>
        </w:tc>
        <w:tc>
          <w:tcPr>
            <w:tcW w:type="dxa" w:w="3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Corps (Body)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Lister les connecteurs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Créer un connecteur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/connectors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{name, config}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Obtenir config d'un connecteur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/connectors/{name}/config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Mettre à jour la config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PUT</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/connectors/{name}/config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config seulement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Obtenir le statut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/connectors/{name}/status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Mettre en pause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PUT</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/connectors/{name}/pause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Reprendre (resume)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/connectors/{name}/resume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Redémarrer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/connectors/{name}/restart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Supprimer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/connectors/{name}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Redémarrer une task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/connectors/{name}/tasks/{taskId}/restart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bl>
    <w:p>
      <w:pPr>
        <w:spacing w:after="80" w:before="80"/>
      </w:pPr>
      <w:r>
        <w:t xml:space="preserve"/>
      </w:r>
    </w:p>
    <w:p>
      <w:pPr>
        <w:pBdr>
          <w:bottom w:val="single" w:color="E65100" w:sz="4"/>
        </w:pBdr>
        <w:spacing w:after="100" w:before="220"/>
      </w:pPr>
      <w:r>
        <w:rPr>
          <w:rFonts w:ascii="Arial" w:cs="Arial" w:eastAsia="Arial" w:hAnsi="Arial"/>
          <w:b/>
          <w:bCs/>
          <w:color w:val="0D47A1"/>
          <w:sz w:val="26"/>
          <w:szCs w:val="26"/>
        </w:rPr>
        <w:t xml:space="preserve">6.3 Converters Connect vs Serializers Kafka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0D47A1" w:val="clear"/>
            <w:tcMar>
              <w:top w:type="dxa" w:w="80"/>
              <w:left w:type="dxa" w:w="140"/>
              <w:bottom w:type="dxa" w:w="80"/>
              <w:right w:type="dxa" w:w="140"/>
            </w:tcMar>
          </w:tcPr>
          <w:p>
            <w:r>
              <w:rPr>
                <w:rFonts w:ascii="Arial" w:cs="Arial" w:eastAsia="Arial" w:hAnsi="Arial"/>
                <w:b/>
                <w:bCs/>
                <w:color w:val="FFFFFF"/>
                <w:sz w:val="20"/>
                <w:szCs w:val="20"/>
              </w:rPr>
              <w:t xml:space="preserve">Converters Connect</w:t>
            </w:r>
          </w:p>
        </w:tc>
        <w:tc>
          <w:tcPr>
            <w:tcBorders>
              <w:top w:val="single" w:color="CCCCCC" w:sz="1"/>
              <w:left w:val="single" w:color="CCCCCC" w:sz="1"/>
              <w:bottom w:val="single" w:color="CCCCCC" w:sz="1"/>
              <w:right w:val="single" w:color="CCCCCC" w:sz="1"/>
            </w:tcBorders>
            <w:shd w:fill="E65100" w:val="clear"/>
            <w:tcMar>
              <w:top w:type="dxa" w:w="80"/>
              <w:left w:type="dxa" w:w="140"/>
              <w:bottom w:type="dxa" w:w="80"/>
              <w:right w:type="dxa" w:w="140"/>
            </w:tcMar>
          </w:tcPr>
          <w:p>
            <w:r>
              <w:rPr>
                <w:rFonts w:ascii="Arial" w:cs="Arial" w:eastAsia="Arial" w:hAnsi="Arial"/>
                <w:b/>
                <w:bCs/>
                <w:color w:val="FFFFFF"/>
                <w:sz w:val="20"/>
                <w:szCs w:val="20"/>
              </w:rPr>
              <w:t xml:space="preserve">Serializers/Deserializers Kafka (Serde)</w:t>
            </w:r>
          </w:p>
        </w:tc>
      </w:tr>
      <w:tr>
        <w:tc>
          <w:tcPr>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40"/>
            </w:tcMar>
          </w:tcPr>
          <w:p>
            <w:pPr>
              <w:pStyle w:val="ListParagraph"/>
              <w:numPr>
                <w:ilvl w:val="0"/>
                <w:numId w:val="2"/>
              </w:numPr>
              <w:spacing w:after="60" w:before="60"/>
            </w:pPr>
            <w:r>
              <w:rPr>
                <w:rFonts w:ascii="Arial" w:cs="Arial" w:eastAsia="Arial" w:hAnsi="Arial"/>
                <w:sz w:val="20"/>
                <w:szCs w:val="20"/>
              </w:rPr>
              <w:t xml:space="preserve">Convertissent entre format interne Connect (ConnectRecord) et bytes Kafka</w:t>
            </w:r>
          </w:p>
          <w:p>
            <w:pPr>
              <w:pStyle w:val="ListParagraph"/>
              <w:numPr>
                <w:ilvl w:val="0"/>
                <w:numId w:val="2"/>
              </w:numPr>
              <w:spacing w:after="60" w:before="60"/>
            </w:pPr>
            <w:r>
              <w:rPr>
                <w:rFonts w:ascii="Arial" w:cs="Arial" w:eastAsia="Arial" w:hAnsi="Arial"/>
                <w:sz w:val="20"/>
                <w:szCs w:val="20"/>
              </w:rPr>
              <w:t xml:space="preserve">Configurés dans Connect Worker : key.converter et value.converter</w:t>
            </w:r>
          </w:p>
          <w:p>
            <w:pPr>
              <w:pStyle w:val="ListParagraph"/>
              <w:numPr>
                <w:ilvl w:val="0"/>
                <w:numId w:val="2"/>
              </w:numPr>
              <w:spacing w:after="60" w:before="60"/>
            </w:pPr>
            <w:r>
              <w:rPr>
                <w:rFonts w:ascii="Arial" w:cs="Arial" w:eastAsia="Arial" w:hAnsi="Arial"/>
                <w:sz w:val="20"/>
                <w:szCs w:val="20"/>
              </w:rPr>
              <w:t xml:space="preserve">Exemples : JsonConverter, AvroConverter, ByteArrayConverter, StringConverter</w:t>
            </w:r>
          </w:p>
          <w:p>
            <w:pPr>
              <w:pStyle w:val="ListParagraph"/>
              <w:numPr>
                <w:ilvl w:val="0"/>
                <w:numId w:val="2"/>
              </w:numPr>
              <w:spacing w:after="60" w:before="60"/>
            </w:pPr>
            <w:r>
              <w:rPr>
                <w:rFonts w:ascii="Arial" w:cs="Arial" w:eastAsia="Arial" w:hAnsi="Arial"/>
                <w:sz w:val="20"/>
                <w:szCs w:val="20"/>
              </w:rPr>
              <w:t xml:space="preserve">S'appliquent à TOUS les connecteurs du Worker par défaut</w:t>
            </w:r>
          </w:p>
          <w:p>
            <w:pPr>
              <w:pStyle w:val="ListParagraph"/>
              <w:numPr>
                <w:ilvl w:val="0"/>
                <w:numId w:val="2"/>
              </w:numPr>
              <w:spacing w:after="60" w:before="60"/>
            </w:pPr>
            <w:r>
              <w:rPr>
                <w:rFonts w:ascii="Arial" w:cs="Arial" w:eastAsia="Arial" w:hAnsi="Arial"/>
                <w:sz w:val="20"/>
                <w:szCs w:val="20"/>
              </w:rPr>
              <w:t xml:space="preserve">Peuvent être surchargés au niveau du connecteur individuel</w:t>
            </w:r>
          </w:p>
        </w:tc>
        <w:tc>
          <w:tcPr>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pPr>
              <w:pStyle w:val="ListParagraph"/>
              <w:numPr>
                <w:ilvl w:val="0"/>
                <w:numId w:val="2"/>
              </w:numPr>
              <w:spacing w:after="60" w:before="60"/>
            </w:pPr>
            <w:r>
              <w:rPr>
                <w:rFonts w:ascii="Arial" w:cs="Arial" w:eastAsia="Arial" w:hAnsi="Arial"/>
                <w:sz w:val="20"/>
                <w:szCs w:val="20"/>
              </w:rPr>
              <w:t xml:space="preserve">Configurés dans les producers et consumers Kafka normaux</w:t>
            </w:r>
          </w:p>
          <w:p>
            <w:pPr>
              <w:pStyle w:val="ListParagraph"/>
              <w:numPr>
                <w:ilvl w:val="0"/>
                <w:numId w:val="2"/>
              </w:numPr>
              <w:spacing w:after="60" w:before="60"/>
            </w:pPr>
            <w:r>
              <w:rPr>
                <w:rFonts w:ascii="Arial" w:cs="Arial" w:eastAsia="Arial" w:hAnsi="Arial"/>
                <w:sz w:val="20"/>
                <w:szCs w:val="20"/>
              </w:rPr>
              <w:t xml:space="preserve">Exemples : StringSerializer, IntegerSerializer, ByteArraySerializer</w:t>
            </w:r>
          </w:p>
          <w:p>
            <w:pPr>
              <w:pStyle w:val="ListParagraph"/>
              <w:numPr>
                <w:ilvl w:val="0"/>
                <w:numId w:val="2"/>
              </w:numPr>
              <w:spacing w:after="60" w:before="60"/>
            </w:pPr>
            <w:r>
              <w:rPr>
                <w:rFonts w:ascii="Arial" w:cs="Arial" w:eastAsia="Arial" w:hAnsi="Arial"/>
                <w:sz w:val="20"/>
                <w:szCs w:val="20"/>
              </w:rPr>
              <w:t xml:space="preserve">Utilisés dans le code application Java/Python</w:t>
            </w:r>
          </w:p>
          <w:p>
            <w:pPr>
              <w:pStyle w:val="ListParagraph"/>
              <w:numPr>
                <w:ilvl w:val="0"/>
                <w:numId w:val="2"/>
              </w:numPr>
              <w:spacing w:after="60" w:before="60"/>
            </w:pPr>
            <w:r>
              <w:rPr>
                <w:rFonts w:ascii="Arial" w:cs="Arial" w:eastAsia="Arial" w:hAnsi="Arial"/>
                <w:sz w:val="20"/>
                <w:szCs w:val="20"/>
              </w:rPr>
              <w:t xml:space="preserve">Ne sont PAS utilisés directement par Kafka Connect</w:t>
            </w:r>
          </w:p>
          <w:p>
            <w:pPr>
              <w:pStyle w:val="ListParagraph"/>
              <w:numPr>
                <w:ilvl w:val="0"/>
                <w:numId w:val="2"/>
              </w:numPr>
              <w:spacing w:after="60" w:before="60"/>
            </w:pPr>
            <w:r>
              <w:rPr>
                <w:rFonts w:ascii="Arial" w:cs="Arial" w:eastAsia="Arial" w:hAnsi="Arial"/>
                <w:sz w:val="20"/>
                <w:szCs w:val="20"/>
              </w:rPr>
              <w:t xml:space="preserve">Kafka Streams utilise des Serdes (Serializer + Deserializer)</w:t>
            </w:r>
          </w:p>
        </w:tc>
      </w:tr>
    </w:tbl>
    <w:p>
      <w:pPr>
        <w:spacing w:after="80" w:before="80"/>
      </w:pPr>
      <w:r>
        <w:t xml:space="preserve"/>
      </w:r>
    </w:p>
    <w:p>
      <w:r>
        <w:br w:type="page"/>
      </w:r>
    </w:p>
    <w:p>
      <w:pPr>
        <w:shd w:fill="E65100" w:val="clear"/>
        <w:spacing w:after="160" w:before="320"/>
        <w:ind w:left="120"/>
      </w:pPr>
      <w:r>
        <w:rPr>
          <w:rFonts w:ascii="Arial" w:cs="Arial" w:eastAsia="Arial" w:hAnsi="Arial"/>
          <w:b/>
          <w:bCs/>
          <w:color w:val="FFFFFF"/>
          <w:sz w:val="30"/>
          <w:szCs w:val="30"/>
        </w:rPr>
        <w:t xml:space="preserve">  QUESTIONS D'ENTRAÎNEMENT — DOMAINE 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1</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Kafka Connect cluster is running in Distributed mode. Where are connector offsets stored?</w:t>
            </w:r>
          </w:p>
          <w:p>
            <w:pPr>
              <w:spacing w:after="60" w:before="60"/>
            </w:pPr>
            <w:r>
              <w:rPr>
                <w:rFonts w:ascii="Arial" w:cs="Arial" w:eastAsia="Arial" w:hAnsi="Arial"/>
                <w:b w:val="false"/>
                <w:bCs w:val="false"/>
                <w:color w:val="333333"/>
                <w:sz w:val="21"/>
                <w:szCs w:val="21"/>
              </w:rPr>
              <w:t xml:space="preserve">A) In a local file on each Worker node</w:t>
            </w:r>
          </w:p>
          <w:p>
            <w:pPr>
              <w:spacing w:after="60" w:before="60"/>
            </w:pPr>
            <w:r>
              <w:rPr>
                <w:rFonts w:ascii="Arial" w:cs="Arial" w:eastAsia="Arial" w:hAnsi="Arial"/>
                <w:b w:val="false"/>
                <w:bCs w:val="false"/>
                <w:color w:val="333333"/>
                <w:sz w:val="21"/>
                <w:szCs w:val="21"/>
              </w:rPr>
              <w:t xml:space="preserve">B) In ZooKeeper</w:t>
            </w:r>
          </w:p>
          <w:p>
            <w:pPr>
              <w:spacing w:after="60" w:before="60"/>
            </w:pPr>
            <w:r>
              <w:rPr>
                <w:rFonts w:ascii="Arial" w:cs="Arial" w:eastAsia="Arial" w:hAnsi="Arial"/>
                <w:b/>
                <w:bCs/>
                <w:color w:val="1B5E20"/>
                <w:sz w:val="21"/>
                <w:szCs w:val="21"/>
              </w:rPr>
              <w:t xml:space="preserve">C) In dedicated Kafka topics (connect-offsets, connect-configs, connect-status)</w:t>
            </w:r>
          </w:p>
          <w:p>
            <w:pPr>
              <w:spacing w:after="60" w:before="60"/>
            </w:pPr>
            <w:r>
              <w:rPr>
                <w:rFonts w:ascii="Arial" w:cs="Arial" w:eastAsia="Arial" w:hAnsi="Arial"/>
                <w:b w:val="false"/>
                <w:bCs w:val="false"/>
                <w:color w:val="333333"/>
                <w:sz w:val="21"/>
                <w:szCs w:val="21"/>
              </w:rPr>
              <w:t xml:space="preserve">D) In the broker's memory only</w:t>
            </w:r>
          </w:p>
          <w:p>
            <w:pPr>
              <w:spacing w:after="0" w:before="120"/>
            </w:pPr>
            <w:r>
              <w:rPr>
                <w:rFonts w:ascii="Arial" w:cs="Arial" w:eastAsia="Arial" w:hAnsi="Arial"/>
                <w:i/>
                <w:iCs/>
                <w:color w:val="1B5E20"/>
                <w:sz w:val="20"/>
                <w:szCs w:val="20"/>
              </w:rPr>
              <w:t xml:space="preserve">✅ Réponse : C  —  Mode distributed = offsets dans topics Kafka internes. Mode standalone = fichier local (offset.storage.file.filename). C'est LE point de différence fondamental.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2</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Sink connector has tasks.max=8, but the source topic only has 3 partitions. How many tasks will actually be active?</w:t>
            </w:r>
          </w:p>
          <w:p>
            <w:pPr>
              <w:spacing w:after="60" w:before="60"/>
            </w:pPr>
            <w:r>
              <w:rPr>
                <w:rFonts w:ascii="Arial" w:cs="Arial" w:eastAsia="Arial" w:hAnsi="Arial"/>
                <w:b w:val="false"/>
                <w:bCs w:val="false"/>
                <w:color w:val="333333"/>
                <w:sz w:val="21"/>
                <w:szCs w:val="21"/>
              </w:rPr>
              <w:t xml:space="preserve">A) 8 — all tasks are created and active</w:t>
            </w:r>
          </w:p>
          <w:p>
            <w:pPr>
              <w:spacing w:after="60" w:before="60"/>
            </w:pPr>
            <w:r>
              <w:rPr>
                <w:rFonts w:ascii="Arial" w:cs="Arial" w:eastAsia="Arial" w:hAnsi="Arial"/>
                <w:b/>
                <w:bCs/>
                <w:color w:val="1B5E20"/>
                <w:sz w:val="21"/>
                <w:szCs w:val="21"/>
              </w:rPr>
              <w:t xml:space="preserve">B) 3 — limited by the number of partitions</w:t>
            </w:r>
          </w:p>
          <w:p>
            <w:pPr>
              <w:spacing w:after="60" w:before="60"/>
            </w:pPr>
            <w:r>
              <w:rPr>
                <w:rFonts w:ascii="Arial" w:cs="Arial" w:eastAsia="Arial" w:hAnsi="Arial"/>
                <w:b w:val="false"/>
                <w:bCs w:val="false"/>
                <w:color w:val="333333"/>
                <w:sz w:val="21"/>
                <w:szCs w:val="21"/>
              </w:rPr>
              <w:t xml:space="preserve">C) 1 — only one task is needed per connector</w:t>
            </w:r>
          </w:p>
          <w:p>
            <w:pPr>
              <w:spacing w:after="60" w:before="60"/>
            </w:pPr>
            <w:r>
              <w:rPr>
                <w:rFonts w:ascii="Arial" w:cs="Arial" w:eastAsia="Arial" w:hAnsi="Arial"/>
                <w:b w:val="false"/>
                <w:bCs w:val="false"/>
                <w:color w:val="333333"/>
                <w:sz w:val="21"/>
                <w:szCs w:val="21"/>
              </w:rPr>
              <w:t xml:space="preserve">D) 0 — an error is thrown when tasks.max exceeds partition count</w:t>
            </w:r>
          </w:p>
          <w:p>
            <w:pPr>
              <w:spacing w:after="0" w:before="120"/>
            </w:pPr>
            <w:r>
              <w:rPr>
                <w:rFonts w:ascii="Arial" w:cs="Arial" w:eastAsia="Arial" w:hAnsi="Arial"/>
                <w:i/>
                <w:iCs/>
                <w:color w:val="1B5E20"/>
                <w:sz w:val="20"/>
                <w:szCs w:val="20"/>
              </w:rPr>
              <w:t xml:space="preserve">✅ Réponse : B  —  Un Sink consumer ne peut pas avoir plus de tâches actives que de partitions dans le topic source. 3 partitions → 3 tâches actives. Les 5 restantes sont créées mais inactives.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3</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errors.tolerance=all is configured but errors.deadletterqueue.topic.name is NOT set. What happens to messages that fail processing?</w:t>
            </w:r>
          </w:p>
          <w:p>
            <w:pPr>
              <w:spacing w:after="60" w:before="60"/>
            </w:pPr>
            <w:r>
              <w:rPr>
                <w:rFonts w:ascii="Arial" w:cs="Arial" w:eastAsia="Arial" w:hAnsi="Arial"/>
                <w:b w:val="false"/>
                <w:bCs w:val="false"/>
                <w:color w:val="333333"/>
                <w:sz w:val="21"/>
                <w:szCs w:val="21"/>
              </w:rPr>
              <w:t xml:space="preserve">A) They are retried indefinitely</w:t>
            </w:r>
          </w:p>
          <w:p>
            <w:pPr>
              <w:spacing w:after="60" w:before="60"/>
            </w:pPr>
            <w:r>
              <w:rPr>
                <w:rFonts w:ascii="Arial" w:cs="Arial" w:eastAsia="Arial" w:hAnsi="Arial"/>
                <w:b/>
                <w:bCs/>
                <w:color w:val="1B5E20"/>
                <w:sz w:val="21"/>
                <w:szCs w:val="21"/>
              </w:rPr>
              <w:t xml:space="preserve">B) They are silently discarded and lost</w:t>
            </w:r>
          </w:p>
          <w:p>
            <w:pPr>
              <w:spacing w:after="60" w:before="60"/>
            </w:pPr>
            <w:r>
              <w:rPr>
                <w:rFonts w:ascii="Arial" w:cs="Arial" w:eastAsia="Arial" w:hAnsi="Arial"/>
                <w:b w:val="false"/>
                <w:bCs w:val="false"/>
                <w:color w:val="333333"/>
                <w:sz w:val="21"/>
                <w:szCs w:val="21"/>
              </w:rPr>
              <w:t xml:space="preserve">C) They are sent to a default DLQ topic named 'connect-dlq'</w:t>
            </w:r>
          </w:p>
          <w:p>
            <w:pPr>
              <w:spacing w:after="60" w:before="60"/>
            </w:pPr>
            <w:r>
              <w:rPr>
                <w:rFonts w:ascii="Arial" w:cs="Arial" w:eastAsia="Arial" w:hAnsi="Arial"/>
                <w:b w:val="false"/>
                <w:bCs w:val="false"/>
                <w:color w:val="333333"/>
                <w:sz w:val="21"/>
                <w:szCs w:val="21"/>
              </w:rPr>
              <w:t xml:space="preserve">D) The connector pauses until the issue is resolved</w:t>
            </w:r>
          </w:p>
          <w:p>
            <w:pPr>
              <w:spacing w:after="0" w:before="120"/>
            </w:pPr>
            <w:r>
              <w:rPr>
                <w:rFonts w:ascii="Arial" w:cs="Arial" w:eastAsia="Arial" w:hAnsi="Arial"/>
                <w:i/>
                <w:iCs/>
                <w:color w:val="1B5E20"/>
                <w:sz w:val="20"/>
                <w:szCs w:val="20"/>
              </w:rPr>
              <w:t xml:space="preserve">✅ Réponse : B  —  errors.tolerance=all SANS DLQ = messages problématiques ignorés et PERDUS silencieusement. Toujours configurer la DLQ avec errors.tolerance=all en production.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4</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Which Kafka Connect REST API call would you use to update the configuration of an existing connector named 'mysql-source'?</w:t>
            </w:r>
          </w:p>
          <w:p>
            <w:pPr>
              <w:spacing w:after="60" w:before="60"/>
            </w:pPr>
            <w:r>
              <w:rPr>
                <w:rFonts w:ascii="Arial" w:cs="Arial" w:eastAsia="Arial" w:hAnsi="Arial"/>
                <w:b w:val="false"/>
                <w:bCs w:val="false"/>
                <w:color w:val="333333"/>
                <w:sz w:val="21"/>
                <w:szCs w:val="21"/>
              </w:rPr>
              <w:t xml:space="preserve">A) POST /connectors/mysql-source with new config</w:t>
            </w:r>
          </w:p>
          <w:p>
            <w:pPr>
              <w:spacing w:after="60" w:before="60"/>
            </w:pPr>
            <w:r>
              <w:rPr>
                <w:rFonts w:ascii="Arial" w:cs="Arial" w:eastAsia="Arial" w:hAnsi="Arial"/>
                <w:b/>
                <w:bCs/>
                <w:color w:val="1B5E20"/>
                <w:sz w:val="21"/>
                <w:szCs w:val="21"/>
              </w:rPr>
              <w:t xml:space="preserve">B) PUT /connectors/mysql-source/config with new config JSON</w:t>
            </w:r>
          </w:p>
          <w:p>
            <w:pPr>
              <w:spacing w:after="60" w:before="60"/>
            </w:pPr>
            <w:r>
              <w:rPr>
                <w:rFonts w:ascii="Arial" w:cs="Arial" w:eastAsia="Arial" w:hAnsi="Arial"/>
                <w:b w:val="false"/>
                <w:bCs w:val="false"/>
                <w:color w:val="333333"/>
                <w:sz w:val="21"/>
                <w:szCs w:val="21"/>
              </w:rPr>
              <w:t xml:space="preserve">C) PATCH /connectors/mysql-source/config</w:t>
            </w:r>
          </w:p>
          <w:p>
            <w:pPr>
              <w:spacing w:after="60" w:before="60"/>
            </w:pPr>
            <w:r>
              <w:rPr>
                <w:rFonts w:ascii="Arial" w:cs="Arial" w:eastAsia="Arial" w:hAnsi="Arial"/>
                <w:b w:val="false"/>
                <w:bCs w:val="false"/>
                <w:color w:val="333333"/>
                <w:sz w:val="21"/>
                <w:szCs w:val="21"/>
              </w:rPr>
              <w:t xml:space="preserve">D) DELETE /connectors/mysql-source then POST to recreate</w:t>
            </w:r>
          </w:p>
          <w:p>
            <w:pPr>
              <w:spacing w:after="0" w:before="120"/>
            </w:pPr>
            <w:r>
              <w:rPr>
                <w:rFonts w:ascii="Arial" w:cs="Arial" w:eastAsia="Arial" w:hAnsi="Arial"/>
                <w:i/>
                <w:iCs/>
                <w:color w:val="1B5E20"/>
                <w:sz w:val="20"/>
                <w:szCs w:val="20"/>
              </w:rPr>
              <w:t xml:space="preserve">✅ Réponse : B  —  PUT /connectors/{name}/config avec le JSON de configuration complet. POST /connectors crée un NOUVEAU connecteur. PATCH n'existe pas dans l'API Connect.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5</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What is the purpose of the SMT RegexRouter?</w:t>
            </w:r>
          </w:p>
          <w:p>
            <w:pPr>
              <w:spacing w:after="60" w:before="60"/>
            </w:pPr>
            <w:r>
              <w:rPr>
                <w:rFonts w:ascii="Arial" w:cs="Arial" w:eastAsia="Arial" w:hAnsi="Arial"/>
                <w:b w:val="false"/>
                <w:bCs w:val="false"/>
                <w:color w:val="333333"/>
                <w:sz w:val="21"/>
                <w:szCs w:val="21"/>
              </w:rPr>
              <w:t xml:space="preserve">A) Filter messages based on a regex pattern in the message value</w:t>
            </w:r>
          </w:p>
          <w:p>
            <w:pPr>
              <w:spacing w:after="60" w:before="60"/>
            </w:pPr>
            <w:r>
              <w:rPr>
                <w:rFonts w:ascii="Arial" w:cs="Arial" w:eastAsia="Arial" w:hAnsi="Arial"/>
                <w:b/>
                <w:bCs/>
                <w:color w:val="1B5E20"/>
                <w:sz w:val="21"/>
                <w:szCs w:val="21"/>
              </w:rPr>
              <w:t xml:space="preserve">B) Rename the destination topic using a regex substitution</w:t>
            </w:r>
          </w:p>
          <w:p>
            <w:pPr>
              <w:spacing w:after="60" w:before="60"/>
            </w:pPr>
            <w:r>
              <w:rPr>
                <w:rFonts w:ascii="Arial" w:cs="Arial" w:eastAsia="Arial" w:hAnsi="Arial"/>
                <w:b w:val="false"/>
                <w:bCs w:val="false"/>
                <w:color w:val="333333"/>
                <w:sz w:val="21"/>
                <w:szCs w:val="21"/>
              </w:rPr>
              <w:t xml:space="preserve">C) Route messages to different partitions based on a regex</w:t>
            </w:r>
          </w:p>
          <w:p>
            <w:pPr>
              <w:spacing w:after="60" w:before="60"/>
            </w:pPr>
            <w:r>
              <w:rPr>
                <w:rFonts w:ascii="Arial" w:cs="Arial" w:eastAsia="Arial" w:hAnsi="Arial"/>
                <w:b w:val="false"/>
                <w:bCs w:val="false"/>
                <w:color w:val="333333"/>
                <w:sz w:val="21"/>
                <w:szCs w:val="21"/>
              </w:rPr>
              <w:t xml:space="preserve">D) Extract a field from the message using a regex</w:t>
            </w:r>
          </w:p>
          <w:p>
            <w:pPr>
              <w:spacing w:after="0" w:before="120"/>
            </w:pPr>
            <w:r>
              <w:rPr>
                <w:rFonts w:ascii="Arial" w:cs="Arial" w:eastAsia="Arial" w:hAnsi="Arial"/>
                <w:i/>
                <w:iCs/>
                <w:color w:val="1B5E20"/>
                <w:sz w:val="20"/>
                <w:szCs w:val="20"/>
              </w:rPr>
              <w:t xml:space="preserve">✅ Réponse : B  —  RegexRouter transforme le NOM du topic de destination en appliquant une regex + remplacement. Ex : 'mysql.(.*)' → 'prod.$1' transforme 'mysql.clients' en 'prod.clients'.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6</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developer wants to add the Kafka record timestamp as a field in each message before it's written to Elasticsearch. Which SMT should be used?</w:t>
            </w:r>
          </w:p>
          <w:p>
            <w:pPr>
              <w:spacing w:after="60" w:before="60"/>
            </w:pPr>
            <w:r>
              <w:rPr>
                <w:rFonts w:ascii="Arial" w:cs="Arial" w:eastAsia="Arial" w:hAnsi="Arial"/>
                <w:b w:val="false"/>
                <w:bCs w:val="false"/>
                <w:color w:val="333333"/>
                <w:sz w:val="21"/>
                <w:szCs w:val="21"/>
              </w:rPr>
              <w:t xml:space="preserve">A) TimestampConverter</w:t>
            </w:r>
          </w:p>
          <w:p>
            <w:pPr>
              <w:spacing w:after="60" w:before="60"/>
            </w:pPr>
            <w:r>
              <w:rPr>
                <w:rFonts w:ascii="Arial" w:cs="Arial" w:eastAsia="Arial" w:hAnsi="Arial"/>
                <w:b/>
                <w:bCs/>
                <w:color w:val="1B5E20"/>
                <w:sz w:val="21"/>
                <w:szCs w:val="21"/>
              </w:rPr>
              <w:t xml:space="preserve">B) InsertField with timestamp.field configured</w:t>
            </w:r>
          </w:p>
          <w:p>
            <w:pPr>
              <w:spacing w:after="60" w:before="60"/>
            </w:pPr>
            <w:r>
              <w:rPr>
                <w:rFonts w:ascii="Arial" w:cs="Arial" w:eastAsia="Arial" w:hAnsi="Arial"/>
                <w:b w:val="false"/>
                <w:bCs w:val="false"/>
                <w:color w:val="333333"/>
                <w:sz w:val="21"/>
                <w:szCs w:val="21"/>
              </w:rPr>
              <w:t xml:space="preserve">C) ReplaceField</w:t>
            </w:r>
          </w:p>
          <w:p>
            <w:pPr>
              <w:spacing w:after="60" w:before="60"/>
            </w:pPr>
            <w:r>
              <w:rPr>
                <w:rFonts w:ascii="Arial" w:cs="Arial" w:eastAsia="Arial" w:hAnsi="Arial"/>
                <w:b w:val="false"/>
                <w:bCs w:val="false"/>
                <w:color w:val="333333"/>
                <w:sz w:val="21"/>
                <w:szCs w:val="21"/>
              </w:rPr>
              <w:t xml:space="preserve">D) ValueToKey</w:t>
            </w:r>
          </w:p>
          <w:p>
            <w:pPr>
              <w:spacing w:after="0" w:before="120"/>
            </w:pPr>
            <w:r>
              <w:rPr>
                <w:rFonts w:ascii="Arial" w:cs="Arial" w:eastAsia="Arial" w:hAnsi="Arial"/>
                <w:i/>
                <w:iCs/>
                <w:color w:val="1B5E20"/>
                <w:sz w:val="20"/>
                <w:szCs w:val="20"/>
              </w:rPr>
              <w:t xml:space="preserve">✅ Réponse : B  —  InsertField avec timestamp.field = 'kafka_timestamp' injecte le timestamp Kafka du record comme champ dans la valeur du message.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7</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In Kafka Connect Distributed mode, a Worker crashes. What happens to the tasks running on that Worker?</w:t>
            </w:r>
          </w:p>
          <w:p>
            <w:pPr>
              <w:spacing w:after="60" w:before="60"/>
            </w:pPr>
            <w:r>
              <w:rPr>
                <w:rFonts w:ascii="Arial" w:cs="Arial" w:eastAsia="Arial" w:hAnsi="Arial"/>
                <w:b w:val="false"/>
                <w:bCs w:val="false"/>
                <w:color w:val="333333"/>
                <w:sz w:val="21"/>
                <w:szCs w:val="21"/>
              </w:rPr>
              <w:t xml:space="preserve">A) All tasks are lost permanently</w:t>
            </w:r>
          </w:p>
          <w:p>
            <w:pPr>
              <w:spacing w:after="60" w:before="60"/>
            </w:pPr>
            <w:r>
              <w:rPr>
                <w:rFonts w:ascii="Arial" w:cs="Arial" w:eastAsia="Arial" w:hAnsi="Arial"/>
                <w:b/>
                <w:bCs/>
                <w:color w:val="1B5E20"/>
                <w:sz w:val="21"/>
                <w:szCs w:val="21"/>
              </w:rPr>
              <w:t xml:space="preserve">B) Tasks are automatically reassigned to surviving Workers</w:t>
            </w:r>
          </w:p>
          <w:p>
            <w:pPr>
              <w:spacing w:after="60" w:before="60"/>
            </w:pPr>
            <w:r>
              <w:rPr>
                <w:rFonts w:ascii="Arial" w:cs="Arial" w:eastAsia="Arial" w:hAnsi="Arial"/>
                <w:b w:val="false"/>
                <w:bCs w:val="false"/>
                <w:color w:val="333333"/>
                <w:sz w:val="21"/>
                <w:szCs w:val="21"/>
              </w:rPr>
              <w:t xml:space="preserve">C) The connector must be manually restarted</w:t>
            </w:r>
          </w:p>
          <w:p>
            <w:pPr>
              <w:spacing w:after="60" w:before="60"/>
            </w:pPr>
            <w:r>
              <w:rPr>
                <w:rFonts w:ascii="Arial" w:cs="Arial" w:eastAsia="Arial" w:hAnsi="Arial"/>
                <w:b w:val="false"/>
                <w:bCs w:val="false"/>
                <w:color w:val="333333"/>
                <w:sz w:val="21"/>
                <w:szCs w:val="21"/>
              </w:rPr>
              <w:t xml:space="preserve">D) ZooKeeper restarts the failed tasks</w:t>
            </w:r>
          </w:p>
          <w:p>
            <w:pPr>
              <w:spacing w:after="0" w:before="120"/>
            </w:pPr>
            <w:r>
              <w:rPr>
                <w:rFonts w:ascii="Arial" w:cs="Arial" w:eastAsia="Arial" w:hAnsi="Arial"/>
                <w:i/>
                <w:iCs/>
                <w:color w:val="1B5E20"/>
                <w:sz w:val="20"/>
                <w:szCs w:val="20"/>
              </w:rPr>
              <w:t xml:space="preserve">✅ Réponse : B  —  Mode distributed = tolérance aux pannes. Si un Worker tombe, ses tasks sont automatiquement redistribuées sur les Workers survivants du cluster.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8</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Which converter would you use to store raw bytes in Kafka without any transformation?</w:t>
            </w:r>
          </w:p>
          <w:p>
            <w:pPr>
              <w:spacing w:after="60" w:before="60"/>
            </w:pPr>
            <w:r>
              <w:rPr>
                <w:rFonts w:ascii="Arial" w:cs="Arial" w:eastAsia="Arial" w:hAnsi="Arial"/>
                <w:b w:val="false"/>
                <w:bCs w:val="false"/>
                <w:color w:val="333333"/>
                <w:sz w:val="21"/>
                <w:szCs w:val="21"/>
              </w:rPr>
              <w:t xml:space="preserve">A) StringConverter</w:t>
            </w:r>
          </w:p>
          <w:p>
            <w:pPr>
              <w:spacing w:after="60" w:before="60"/>
            </w:pPr>
            <w:r>
              <w:rPr>
                <w:rFonts w:ascii="Arial" w:cs="Arial" w:eastAsia="Arial" w:hAnsi="Arial"/>
                <w:b w:val="false"/>
                <w:bCs w:val="false"/>
                <w:color w:val="333333"/>
                <w:sz w:val="21"/>
                <w:szCs w:val="21"/>
              </w:rPr>
              <w:t xml:space="preserve">B) JsonConverter</w:t>
            </w:r>
          </w:p>
          <w:p>
            <w:pPr>
              <w:spacing w:after="60" w:before="60"/>
            </w:pPr>
            <w:r>
              <w:rPr>
                <w:rFonts w:ascii="Arial" w:cs="Arial" w:eastAsia="Arial" w:hAnsi="Arial"/>
                <w:b/>
                <w:bCs/>
                <w:color w:val="1B5E20"/>
                <w:sz w:val="21"/>
                <w:szCs w:val="21"/>
              </w:rPr>
              <w:t xml:space="preserve">C) ByteArrayConverter</w:t>
            </w:r>
          </w:p>
          <w:p>
            <w:pPr>
              <w:spacing w:after="60" w:before="60"/>
            </w:pPr>
            <w:r>
              <w:rPr>
                <w:rFonts w:ascii="Arial" w:cs="Arial" w:eastAsia="Arial" w:hAnsi="Arial"/>
                <w:b w:val="false"/>
                <w:bCs w:val="false"/>
                <w:color w:val="333333"/>
                <w:sz w:val="21"/>
                <w:szCs w:val="21"/>
              </w:rPr>
              <w:t xml:space="preserve">D) AvroConverter</w:t>
            </w:r>
          </w:p>
          <w:p>
            <w:pPr>
              <w:spacing w:after="0" w:before="120"/>
            </w:pPr>
            <w:r>
              <w:rPr>
                <w:rFonts w:ascii="Arial" w:cs="Arial" w:eastAsia="Arial" w:hAnsi="Arial"/>
                <w:i/>
                <w:iCs/>
                <w:color w:val="1B5E20"/>
                <w:sz w:val="20"/>
                <w:szCs w:val="20"/>
              </w:rPr>
              <w:t xml:space="preserve">✅ Réponse : C  —  ByteArrayConverter passe les bytes tels quels — pas de sérialisation/désérialisation. Utile pour les données binaires ou quand la sérialisation est gérée par l'application.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9</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What is a Source Connector in Kafka Connect?</w:t>
            </w:r>
          </w:p>
          <w:p>
            <w:pPr>
              <w:spacing w:after="60" w:before="60"/>
            </w:pPr>
            <w:r>
              <w:rPr>
                <w:rFonts w:ascii="Arial" w:cs="Arial" w:eastAsia="Arial" w:hAnsi="Arial"/>
                <w:b w:val="false"/>
                <w:bCs w:val="false"/>
                <w:color w:val="333333"/>
                <w:sz w:val="21"/>
                <w:szCs w:val="21"/>
              </w:rPr>
              <w:t xml:space="preserve">A) A connector that reads from Kafka and writes to an external system</w:t>
            </w:r>
          </w:p>
          <w:p>
            <w:pPr>
              <w:spacing w:after="60" w:before="60"/>
            </w:pPr>
            <w:r>
              <w:rPr>
                <w:rFonts w:ascii="Arial" w:cs="Arial" w:eastAsia="Arial" w:hAnsi="Arial"/>
                <w:b/>
                <w:bCs/>
                <w:color w:val="1B5E20"/>
                <w:sz w:val="21"/>
                <w:szCs w:val="21"/>
              </w:rPr>
              <w:t xml:space="preserve">B) A connector that reads from an external system and writes to Kafka</w:t>
            </w:r>
          </w:p>
          <w:p>
            <w:pPr>
              <w:spacing w:after="60" w:before="60"/>
            </w:pPr>
            <w:r>
              <w:rPr>
                <w:rFonts w:ascii="Arial" w:cs="Arial" w:eastAsia="Arial" w:hAnsi="Arial"/>
                <w:b w:val="false"/>
                <w:bCs w:val="false"/>
                <w:color w:val="333333"/>
                <w:sz w:val="21"/>
                <w:szCs w:val="21"/>
              </w:rPr>
              <w:t xml:space="preserve">C) A connector that transforms data within Kafka</w:t>
            </w:r>
          </w:p>
          <w:p>
            <w:pPr>
              <w:spacing w:after="60" w:before="60"/>
            </w:pPr>
            <w:r>
              <w:rPr>
                <w:rFonts w:ascii="Arial" w:cs="Arial" w:eastAsia="Arial" w:hAnsi="Arial"/>
                <w:b w:val="false"/>
                <w:bCs w:val="false"/>
                <w:color w:val="333333"/>
                <w:sz w:val="21"/>
                <w:szCs w:val="21"/>
              </w:rPr>
              <w:t xml:space="preserve">D) A connector that monitors Kafka topics</w:t>
            </w:r>
          </w:p>
          <w:p>
            <w:pPr>
              <w:spacing w:after="0" w:before="120"/>
            </w:pPr>
            <w:r>
              <w:rPr>
                <w:rFonts w:ascii="Arial" w:cs="Arial" w:eastAsia="Arial" w:hAnsi="Arial"/>
                <w:i/>
                <w:iCs/>
                <w:color w:val="1B5E20"/>
                <w:sz w:val="20"/>
                <w:szCs w:val="20"/>
              </w:rPr>
              <w:t xml:space="preserve">✅ Réponse : B  —  Source = source externe → Kafka. Sink = Kafka → destination externe. Mémo : Source 'source' les données VERS Kafka.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10</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errors.deadletterqueue.context.headers.enable=true adds which information to DLQ messages?</w:t>
            </w:r>
          </w:p>
          <w:p>
            <w:pPr>
              <w:spacing w:after="60" w:before="60"/>
            </w:pPr>
            <w:r>
              <w:rPr>
                <w:rFonts w:ascii="Arial" w:cs="Arial" w:eastAsia="Arial" w:hAnsi="Arial"/>
                <w:b w:val="false"/>
                <w:bCs w:val="false"/>
                <w:color w:val="333333"/>
                <w:sz w:val="21"/>
                <w:szCs w:val="21"/>
              </w:rPr>
              <w:t xml:space="preserve">A) The original message schema</w:t>
            </w:r>
          </w:p>
          <w:p>
            <w:pPr>
              <w:spacing w:after="60" w:before="60"/>
            </w:pPr>
            <w:r>
              <w:rPr>
                <w:rFonts w:ascii="Arial" w:cs="Arial" w:eastAsia="Arial" w:hAnsi="Arial"/>
                <w:b/>
                <w:bCs/>
                <w:color w:val="1B5E20"/>
                <w:sz w:val="21"/>
                <w:szCs w:val="21"/>
              </w:rPr>
              <w:t xml:space="preserve">B) Error metadata headers including exception class, message, source topic, partition and offset</w:t>
            </w:r>
          </w:p>
          <w:p>
            <w:pPr>
              <w:spacing w:after="60" w:before="60"/>
            </w:pPr>
            <w:r>
              <w:rPr>
                <w:rFonts w:ascii="Arial" w:cs="Arial" w:eastAsia="Arial" w:hAnsi="Arial"/>
                <w:b w:val="false"/>
                <w:bCs w:val="false"/>
                <w:color w:val="333333"/>
                <w:sz w:val="21"/>
                <w:szCs w:val="21"/>
              </w:rPr>
              <w:t xml:space="preserve">C) A JSON wrapper around the original message</w:t>
            </w:r>
          </w:p>
          <w:p>
            <w:pPr>
              <w:spacing w:after="60" w:before="60"/>
            </w:pPr>
            <w:r>
              <w:rPr>
                <w:rFonts w:ascii="Arial" w:cs="Arial" w:eastAsia="Arial" w:hAnsi="Arial"/>
                <w:b w:val="false"/>
                <w:bCs w:val="false"/>
                <w:color w:val="333333"/>
                <w:sz w:val="21"/>
                <w:szCs w:val="21"/>
              </w:rPr>
              <w:t xml:space="preserve">D) The consumer group ID that failed to process the message</w:t>
            </w:r>
          </w:p>
          <w:p>
            <w:pPr>
              <w:spacing w:after="0" w:before="120"/>
            </w:pPr>
            <w:r>
              <w:rPr>
                <w:rFonts w:ascii="Arial" w:cs="Arial" w:eastAsia="Arial" w:hAnsi="Arial"/>
                <w:i/>
                <w:iCs/>
                <w:color w:val="1B5E20"/>
                <w:sz w:val="20"/>
                <w:szCs w:val="20"/>
              </w:rPr>
              <w:t xml:space="preserve">✅ Réponse : B  —  Les headers DLQ incluent : __connect.errors.exception.class.name, __connect.errors.exception.message, __connect.errors.topic, __connect.errors.partition, __connect.errors.offset. Essentiel pour le diagnostic.</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100"/>
              <w:left w:type="dxa" w:w="180"/>
              <w:bottom w:type="dxa" w:w="80"/>
              <w:right w:type="dxa" w:w="180"/>
            </w:tcMar>
          </w:tcPr>
          <w:p>
            <w:r>
              <w:rPr>
                <w:rFonts w:ascii="Arial" w:cs="Arial" w:eastAsia="Arial" w:hAnsi="Arial"/>
                <w:b/>
                <w:bCs/>
                <w:color w:val="FFFFFF"/>
                <w:sz w:val="22"/>
                <w:szCs w:val="22"/>
              </w:rPr>
              <w:t xml:space="preserve">⭐  MÉMOS EXAMEN — À RETENIR ABSOLUMENT</w:t>
            </w:r>
          </w:p>
        </w:tc>
      </w:tr>
      <w:tr>
        <w:tc>
          <w:tcPr>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pStyle w:val="ListParagraph"/>
              <w:numPr>
                <w:ilvl w:val="0"/>
                <w:numId w:val="2"/>
              </w:numPr>
              <w:spacing w:after="70" w:before="70"/>
            </w:pPr>
            <w:r>
              <w:rPr>
                <w:rFonts w:ascii="Arial" w:cs="Arial" w:eastAsia="Arial" w:hAnsi="Arial"/>
                <w:sz w:val="21"/>
                <w:szCs w:val="21"/>
              </w:rPr>
              <w:t xml:space="preserve">Source Connector = externe → Kafka. Sink Connector = Kafka → externe. Ne jamais confondre le sens.</w:t>
            </w:r>
          </w:p>
          <w:p>
            <w:pPr>
              <w:pStyle w:val="ListParagraph"/>
              <w:numPr>
                <w:ilvl w:val="0"/>
                <w:numId w:val="2"/>
              </w:numPr>
              <w:spacing w:after="70" w:before="70"/>
            </w:pPr>
            <w:r>
              <w:rPr>
                <w:rFonts w:ascii="Arial" w:cs="Arial" w:eastAsia="Arial" w:hAnsi="Arial"/>
                <w:sz w:val="21"/>
                <w:szCs w:val="21"/>
              </w:rPr>
              <w:t xml:space="preserve">Standalone = fichier local + pas de HA. Distributed = topics Kafka internes + HA + scalabilité.</w:t>
            </w:r>
          </w:p>
          <w:p>
            <w:pPr>
              <w:pStyle w:val="ListParagraph"/>
              <w:numPr>
                <w:ilvl w:val="0"/>
                <w:numId w:val="2"/>
              </w:numPr>
              <w:spacing w:after="70" w:before="70"/>
            </w:pPr>
            <w:r>
              <w:rPr>
                <w:rFonts w:ascii="Arial" w:cs="Arial" w:eastAsia="Arial" w:hAnsi="Arial"/>
                <w:sz w:val="21"/>
                <w:szCs w:val="21"/>
              </w:rPr>
              <w:t xml:space="preserve">tasks.max = maximum de tâches. Tâches actives = min(tasks.max, nb partitions). Jamais d'erreur si tasks.max &gt; partitions.</w:t>
            </w:r>
          </w:p>
          <w:p>
            <w:pPr>
              <w:pStyle w:val="ListParagraph"/>
              <w:numPr>
                <w:ilvl w:val="0"/>
                <w:numId w:val="2"/>
              </w:numPr>
              <w:spacing w:after="70" w:before="70"/>
            </w:pPr>
            <w:r>
              <w:rPr>
                <w:rFonts w:ascii="Arial" w:cs="Arial" w:eastAsia="Arial" w:hAnsi="Arial"/>
                <w:sz w:val="21"/>
                <w:szCs w:val="21"/>
              </w:rPr>
              <w:t xml:space="preserve">errors.tolerance=all SANS DLQ = messages perdus silencieusement. TOUJOURS configurer DLQ avec all.</w:t>
            </w:r>
          </w:p>
          <w:p>
            <w:pPr>
              <w:pStyle w:val="ListParagraph"/>
              <w:numPr>
                <w:ilvl w:val="0"/>
                <w:numId w:val="2"/>
              </w:numPr>
              <w:spacing w:after="70" w:before="70"/>
            </w:pPr>
            <w:r>
              <w:rPr>
                <w:rFonts w:ascii="Arial" w:cs="Arial" w:eastAsia="Arial" w:hAnsi="Arial"/>
                <w:sz w:val="21"/>
                <w:szCs w:val="21"/>
              </w:rPr>
              <w:t xml:space="preserve">SMT = transformation unitaire sur UN message. Pas de join, pas d'état, pas d'accès externe.</w:t>
            </w:r>
          </w:p>
          <w:p>
            <w:pPr>
              <w:pStyle w:val="ListParagraph"/>
              <w:numPr>
                <w:ilvl w:val="0"/>
                <w:numId w:val="2"/>
              </w:numPr>
              <w:spacing w:after="70" w:before="70"/>
            </w:pPr>
            <w:r>
              <w:rPr>
                <w:rFonts w:ascii="Arial" w:cs="Arial" w:eastAsia="Arial" w:hAnsi="Arial"/>
                <w:sz w:val="21"/>
                <w:szCs w:val="21"/>
              </w:rPr>
              <w:t xml:space="preserve">ReplaceField = renommer/exclure champs. MaskField = anonymiser valeur. RegexRouter = renommer topic.</w:t>
            </w:r>
          </w:p>
          <w:p>
            <w:pPr>
              <w:pStyle w:val="ListParagraph"/>
              <w:numPr>
                <w:ilvl w:val="0"/>
                <w:numId w:val="2"/>
              </w:numPr>
              <w:spacing w:after="70" w:before="70"/>
            </w:pPr>
            <w:r>
              <w:rPr>
                <w:rFonts w:ascii="Arial" w:cs="Arial" w:eastAsia="Arial" w:hAnsi="Arial"/>
                <w:sz w:val="21"/>
                <w:szCs w:val="21"/>
              </w:rPr>
              <w:t xml:space="preserve">InsertField = ajouter champs (incluant timestamp Kafka). ValueToKey = promouvoir champ comme clé.</w:t>
            </w:r>
          </w:p>
          <w:p>
            <w:pPr>
              <w:pStyle w:val="ListParagraph"/>
              <w:numPr>
                <w:ilvl w:val="0"/>
                <w:numId w:val="2"/>
              </w:numPr>
              <w:spacing w:after="70" w:before="70"/>
            </w:pPr>
            <w:r>
              <w:rPr>
                <w:rFonts w:ascii="Arial" w:cs="Arial" w:eastAsia="Arial" w:hAnsi="Arial"/>
                <w:sz w:val="21"/>
                <w:szCs w:val="21"/>
              </w:rPr>
              <w:t xml:space="preserve">REST API : POST /connectors (créer), PUT /{name}/config (modifier), DELETE /{name} (supprimer), GET /{name}/status.</w:t>
            </w:r>
          </w:p>
          <w:p>
            <w:pPr>
              <w:pStyle w:val="ListParagraph"/>
              <w:numPr>
                <w:ilvl w:val="0"/>
                <w:numId w:val="2"/>
              </w:numPr>
              <w:spacing w:after="70" w:before="70"/>
            </w:pPr>
            <w:r>
              <w:rPr>
                <w:rFonts w:ascii="Arial" w:cs="Arial" w:eastAsia="Arial" w:hAnsi="Arial"/>
                <w:sz w:val="21"/>
                <w:szCs w:val="21"/>
              </w:rPr>
              <w:t xml:space="preserve">Converters Connect ≠ Serializers Kafka. Converters = ByteArrayConverter, JsonConverter, AvroConverter.</w:t>
            </w:r>
          </w:p>
          <w:p>
            <w:pPr>
              <w:pStyle w:val="ListParagraph"/>
              <w:numPr>
                <w:ilvl w:val="0"/>
                <w:numId w:val="2"/>
              </w:numPr>
              <w:spacing w:after="70" w:before="70"/>
            </w:pPr>
            <w:r>
              <w:rPr>
                <w:rFonts w:ascii="Arial" w:cs="Arial" w:eastAsia="Arial" w:hAnsi="Arial"/>
                <w:sz w:val="21"/>
                <w:szCs w:val="21"/>
              </w:rPr>
              <w:t xml:space="preserve">En Distributed mode, si un Worker tombe → ses tasks migrent automatiquement vers les autres Workers.</w:t>
            </w:r>
          </w:p>
        </w:tc>
      </w:tr>
    </w:tbl>
    <w:p>
      <w:pPr>
        <w:spacing w:after="80" w:before="80"/>
      </w:pPr>
      <w:r>
        <w:t xml:space="preserve"/>
      </w:r>
    </w:p>
    <w:p>
      <w:pPr>
        <w:spacing w:before="200"/>
        <w:jc w:val="center"/>
      </w:pPr>
      <w:r>
        <w:rPr>
          <w:rFonts w:ascii="Arial" w:cs="Arial" w:eastAsia="Arial" w:hAnsi="Arial"/>
          <w:b/>
          <w:bCs/>
          <w:color w:val="0D47A1"/>
          <w:sz w:val="26"/>
          <w:szCs w:val="26"/>
        </w:rPr>
        <w:t xml:space="preserve">— FIN DU JOUR 6 — Domaine 5 : Kafka Connect</w:t>
      </w:r>
    </w:p>
    <w:p>
      <w:pPr>
        <w:jc w:val="center"/>
      </w:pPr>
      <w:r>
        <w:rPr>
          <w:rFonts w:ascii="Arial" w:cs="Arial" w:eastAsia="Arial" w:hAnsi="Arial"/>
          <w:color w:val="888888"/>
          <w:sz w:val="20"/>
          <w:szCs w:val="20"/>
        </w:rPr>
        <w:t xml:space="preserve">CCDAK Prep Guide | 11 Jours pour être certifié</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pBdr>
      <w:tabs>
        <w:tab w:val="right" w:pos="9026"/>
      </w:tabs>
    </w:pPr>
    <w:r>
      <w:rPr>
        <w:rFonts w:ascii="Arial" w:cs="Arial" w:eastAsia="Arial" w:hAnsi="Arial"/>
        <w:color w:val="888888"/>
        <w:sz w:val="18"/>
        <w:szCs w:val="18"/>
      </w:rPr>
      <w:t xml:space="preserve">© Formation Kafka 21 Jours — Approche 80% Pratique</w:t>
    </w:r>
    <w:r>
      <w:rPr>
        <w:rFonts w:ascii="Arial" w:cs="Arial" w:eastAsia="Arial" w:hAnsi="Arial"/>
        <w:b/>
        <w:bCs/>
        <w:color w:val="1F4E79"/>
        <w:sz w:val="18"/>
        <w:szCs w:val="18"/>
      </w:rPr>
      <w:t xml:space="preserve">	JOUR 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pPr>
    <w:r>
      <w:rPr>
        <w:rFonts w:ascii="Arial" w:cs="Arial" w:eastAsia="Arial" w:hAnsi="Arial"/>
        <w:color w:val="1F4E79"/>
        <w:sz w:val="18"/>
        <w:szCs w:val="18"/>
      </w:rPr>
      <w:t xml:space="preserve">🚀 Formation Kafka — De Zéro à Héros  |  </w:t>
    </w:r>
    <w:r>
      <w:rPr>
        <w:rFonts w:ascii="Arial" w:cs="Arial" w:eastAsia="Arial" w:hAnsi="Arial"/>
        <w:b/>
        <w:bCs/>
        <w:color w:val="1F4E79"/>
        <w:sz w:val="18"/>
        <w:szCs w:val="18"/>
      </w:rPr>
      <w:t xml:space="preserve">JOUR 6 : CCDAK — Jour 6 : Kafka Connect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2026-04-20T14:05:07.909Z</dcterms:created>
  <dcterms:modified xsi:type="dcterms:W3CDTF">2026-04-20T14:05:07.910Z</dcterms:modified>
</cp:coreProperties>
</file>

<file path=docProps/custom.xml><?xml version="1.0" encoding="utf-8"?>
<Properties xmlns="http://schemas.openxmlformats.org/officeDocument/2006/custom-properties" xmlns:vt="http://schemas.openxmlformats.org/officeDocument/2006/docPropsVTypes"/>
</file>