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hd w:fill="0D47A1" w:val="clear"/>
        <w:spacing w:after="60" w:before="200"/>
        <w:jc w:val="center"/>
      </w:pPr>
      <w:r>
        <w:rPr>
          <w:rFonts w:ascii="Arial" w:cs="Arial" w:eastAsia="Arial" w:hAnsi="Arial"/>
          <w:b/>
          <w:bCs/>
          <w:color w:val="FFFFFF"/>
          <w:sz w:val="36"/>
          <w:szCs w:val="36"/>
        </w:rPr>
        <w:t xml:space="preserve">CONFLUENT CERTIFIED DEVELOPER FOR APACHE KAFKA</w:t>
      </w:r>
    </w:p>
    <w:p>
      <w:pPr>
        <w:shd w:fill="E65100" w:val="clear"/>
        <w:spacing w:after="60" w:before="0"/>
        <w:jc w:val="center"/>
      </w:pPr>
      <w:r>
        <w:rPr>
          <w:rFonts w:ascii="Arial" w:cs="Arial" w:eastAsia="Arial" w:hAnsi="Arial"/>
          <w:b/>
          <w:bCs/>
          <w:color w:val="FFFFFF"/>
          <w:sz w:val="28"/>
          <w:szCs w:val="28"/>
        </w:rPr>
        <w:t xml:space="preserve">  CCDAK — GUIDE DE PRÉPARATION CERTIFICATION  </w:t>
      </w:r>
    </w:p>
    <w:p>
      <w:pPr>
        <w:spacing w:after="80" w:before="80"/>
      </w:pPr>
      <w:r>
        <w:t xml:space="preserve"/>
      </w:r>
    </w:p>
    <w:p>
      <w:pPr>
        <w:spacing w:after="60" w:before="120"/>
        <w:jc w:val="center"/>
      </w:pPr>
      <w:r>
        <w:rPr>
          <w:rFonts w:ascii="Arial" w:cs="Arial" w:eastAsia="Arial" w:hAnsi="Arial"/>
          <w:b/>
          <w:bCs/>
          <w:color w:val="0D47A1"/>
          <w:sz w:val="64"/>
          <w:szCs w:val="64"/>
        </w:rPr>
        <w:t xml:space="preserve">JOUR 9</w:t>
      </w:r>
    </w:p>
    <w:p>
      <w:pPr>
        <w:spacing w:after="40" w:before="0"/>
        <w:jc w:val="center"/>
      </w:pPr>
      <w:r>
        <w:rPr>
          <w:rFonts w:ascii="Arial" w:cs="Arial" w:eastAsia="Arial" w:hAnsi="Arial"/>
          <w:b/>
          <w:bCs/>
          <w:color w:val="E65100"/>
          <w:sz w:val="40"/>
          <w:szCs w:val="40"/>
        </w:rPr>
        <w:t xml:space="preserve">RÉVISION DOMAINES 4-5-6-7</w:t>
      </w:r>
    </w:p>
    <w:p>
      <w:pPr>
        <w:spacing w:after="200" w:before="0"/>
        <w:jc w:val="center"/>
      </w:pPr>
      <w:r>
        <w:rPr>
          <w:rFonts w:ascii="Arial" w:cs="Arial" w:eastAsia="Arial" w:hAnsi="Arial"/>
          <w:i/>
          <w:iCs/>
          <w:color w:val="555555"/>
          <w:sz w:val="26"/>
          <w:szCs w:val="26"/>
        </w:rPr>
        <w:t xml:space="preserve">Streams + Connect + Schema Registry + Security — Les 43% restants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3F2FD" w:val="clear"/>
            <w:tcMar>
              <w:top w:type="dxa" w:w="140"/>
              <w:left w:type="dxa" w:w="120"/>
              <w:bottom w:type="dxa" w:w="140"/>
              <w:right w:type="dxa" w:w="120"/>
            </w:tcMar>
          </w:tcPr>
          <w:p>
            <w:pPr>
              <w:jc w:val="center"/>
            </w:pPr>
            <w:r>
              <w:rPr>
                <w:rFonts w:ascii="Arial" w:cs="Arial" w:eastAsia="Arial" w:hAnsi="Arial"/>
                <w:b/>
                <w:bCs/>
                <w:color w:val="0D47A1"/>
                <w:sz w:val="22"/>
                <w:szCs w:val="22"/>
              </w:rPr>
              <w:t xml:space="preserve">60 Questions</w:t>
            </w:r>
          </w:p>
          <w:p>
            <w:pPr>
              <w:jc w:val="center"/>
            </w:pPr>
            <w:r>
              <w:rPr>
                <w:rFonts w:ascii="Arial" w:cs="Arial" w:eastAsia="Arial" w:hAnsi="Arial"/>
                <w:color w:val="555555"/>
                <w:sz w:val="18"/>
                <w:szCs w:val="18"/>
              </w:rPr>
              <w:t xml:space="preserve">QCM / Multi-choix</w:t>
            </w:r>
          </w:p>
        </w:tc>
        <w:tc>
          <w:tcPr>
            <w:tcBorders>
              <w:top w:val="none" w:color="FFFFFF" w:sz="0"/>
              <w:left w:val="none" w:color="FFFFFF" w:sz="0"/>
              <w:bottom w:val="none" w:color="FFFFFF" w:sz="0"/>
              <w:right w:val="none" w:color="FFFFFF" w:sz="0"/>
            </w:tcBorders>
            <w:shd w:fill="FFF3E0" w:val="clear"/>
            <w:tcMar>
              <w:top w:type="dxa" w:w="140"/>
              <w:left w:type="dxa" w:w="120"/>
              <w:bottom w:type="dxa" w:w="140"/>
              <w:right w:type="dxa" w:w="120"/>
            </w:tcMar>
          </w:tcPr>
          <w:p>
            <w:pPr>
              <w:jc w:val="center"/>
            </w:pPr>
            <w:r>
              <w:rPr>
                <w:rFonts w:ascii="Arial" w:cs="Arial" w:eastAsia="Arial" w:hAnsi="Arial"/>
                <w:b/>
                <w:bCs/>
                <w:color w:val="E65100"/>
                <w:sz w:val="22"/>
                <w:szCs w:val="22"/>
              </w:rPr>
              <w:t xml:space="preserve">90 Minutes</w:t>
            </w:r>
          </w:p>
          <w:p>
            <w:pPr>
              <w:jc w:val="center"/>
            </w:pPr>
            <w:r>
              <w:rPr>
                <w:rFonts w:ascii="Arial" w:cs="Arial" w:eastAsia="Arial" w:hAnsi="Arial"/>
                <w:color w:val="555555"/>
                <w:sz w:val="18"/>
                <w:szCs w:val="18"/>
              </w:rPr>
              <w:t xml:space="preserve">Durée examen</w:t>
            </w:r>
          </w:p>
        </w:tc>
        <w:tc>
          <w:tcPr>
            <w:tcBorders>
              <w:top w:val="none" w:color="FFFFFF" w:sz="0"/>
              <w:left w:val="none" w:color="FFFFFF" w:sz="0"/>
              <w:bottom w:val="none" w:color="FFFFFF" w:sz="0"/>
              <w:right w:val="none" w:color="FFFFFF" w:sz="0"/>
            </w:tcBorders>
            <w:shd w:fill="E8F5E9" w:val="clear"/>
            <w:tcMar>
              <w:top w:type="dxa" w:w="140"/>
              <w:left w:type="dxa" w:w="120"/>
              <w:bottom w:type="dxa" w:w="140"/>
              <w:right w:type="dxa" w:w="120"/>
            </w:tcMar>
          </w:tcPr>
          <w:p>
            <w:pPr>
              <w:jc w:val="center"/>
            </w:pPr>
            <w:r>
              <w:rPr>
                <w:rFonts w:ascii="Arial" w:cs="Arial" w:eastAsia="Arial" w:hAnsi="Arial"/>
                <w:b/>
                <w:bCs/>
                <w:color w:val="1B5E20"/>
                <w:sz w:val="22"/>
                <w:szCs w:val="22"/>
              </w:rPr>
              <w:t xml:space="preserve">75% requis</w:t>
            </w:r>
          </w:p>
          <w:p>
            <w:pPr>
              <w:jc w:val="center"/>
            </w:pPr>
            <w:r>
              <w:rPr>
                <w:rFonts w:ascii="Arial" w:cs="Arial" w:eastAsia="Arial" w:hAnsi="Arial"/>
                <w:color w:val="555555"/>
                <w:sz w:val="18"/>
                <w:szCs w:val="18"/>
              </w:rPr>
              <w:t xml:space="preserve">Score minimum</w:t>
            </w:r>
          </w:p>
        </w:tc>
        <w:tc>
          <w:tcPr>
            <w:tcBorders>
              <w:top w:val="none" w:color="FFFFFF" w:sz="0"/>
              <w:left w:val="none" w:color="FFFFFF" w:sz="0"/>
              <w:bottom w:val="none" w:color="FFFFFF" w:sz="0"/>
              <w:right w:val="none" w:color="FFFFFF" w:sz="0"/>
            </w:tcBorders>
            <w:shd w:fill="F3E5F5" w:val="clear"/>
            <w:tcMar>
              <w:top w:type="dxa" w:w="140"/>
              <w:left w:type="dxa" w:w="120"/>
              <w:bottom w:type="dxa" w:w="140"/>
              <w:right w:type="dxa" w:w="120"/>
            </w:tcMar>
          </w:tcPr>
          <w:p>
            <w:pPr>
              <w:jc w:val="center"/>
            </w:pPr>
            <w:r>
              <w:rPr>
                <w:rFonts w:ascii="Arial" w:cs="Arial" w:eastAsia="Arial" w:hAnsi="Arial"/>
                <w:b/>
                <w:bCs/>
                <w:color w:val="4A148C"/>
                <w:sz w:val="22"/>
                <w:szCs w:val="22"/>
              </w:rPr>
              <w:t xml:space="preserve">En ligne</w:t>
            </w:r>
          </w:p>
          <w:p>
            <w:pPr>
              <w:jc w:val="center"/>
            </w:pPr>
            <w:r>
              <w:rPr>
                <w:rFonts w:ascii="Arial" w:cs="Arial" w:eastAsia="Arial" w:hAnsi="Arial"/>
                <w:color w:val="555555"/>
                <w:sz w:val="18"/>
                <w:szCs w:val="18"/>
              </w:rPr>
              <w:t xml:space="preserve">Proctored / Remote</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8F5E9" w:val="clear"/>
            <w:tcMar>
              <w:top w:type="dxa" w:w="120"/>
              <w:left w:type="dxa" w:w="100"/>
              <w:bottom w:type="dxa" w:w="120"/>
              <w:right w:type="dxa" w:w="100"/>
            </w:tcMar>
          </w:tcPr>
          <w:p>
            <w:pPr>
              <w:jc w:val="center"/>
            </w:pPr>
            <w:r>
              <w:rPr>
                <w:rFonts w:ascii="Arial" w:cs="Arial" w:eastAsia="Arial" w:hAnsi="Arial"/>
                <w:b/>
                <w:bCs/>
                <w:color w:val="1B5E20"/>
                <w:sz w:val="21"/>
                <w:szCs w:val="21"/>
              </w:rPr>
              <w:t xml:space="preserve">Domaine 4 : Streams</w:t>
            </w:r>
          </w:p>
          <w:p>
            <w:pPr>
              <w:jc w:val="center"/>
            </w:pPr>
            <w:r>
              <w:rPr>
                <w:rFonts w:ascii="Arial" w:cs="Arial" w:eastAsia="Arial" w:hAnsi="Arial"/>
                <w:color w:val="E65100"/>
                <w:sz w:val="19"/>
                <w:szCs w:val="19"/>
              </w:rPr>
              <w:t xml:space="preserve">~15% (~9 questions)</w:t>
            </w:r>
          </w:p>
        </w:tc>
        <w:tc>
          <w:tcPr>
            <w:tcBorders>
              <w:top w:val="none" w:color="FFFFFF" w:sz="0"/>
              <w:left w:val="none" w:color="FFFFFF" w:sz="0"/>
              <w:bottom w:val="none" w:color="FFFFFF" w:sz="0"/>
              <w:right w:val="none" w:color="FFFFFF" w:sz="0"/>
            </w:tcBorders>
            <w:shd w:fill="FFF3E0" w:val="clear"/>
            <w:tcMar>
              <w:top w:type="dxa" w:w="120"/>
              <w:left w:type="dxa" w:w="100"/>
              <w:bottom w:type="dxa" w:w="120"/>
              <w:right w:type="dxa" w:w="100"/>
            </w:tcMar>
          </w:tcPr>
          <w:p>
            <w:pPr>
              <w:jc w:val="center"/>
            </w:pPr>
            <w:r>
              <w:rPr>
                <w:rFonts w:ascii="Arial" w:cs="Arial" w:eastAsia="Arial" w:hAnsi="Arial"/>
                <w:b/>
                <w:bCs/>
                <w:color w:val="E65100"/>
                <w:sz w:val="21"/>
                <w:szCs w:val="21"/>
              </w:rPr>
              <w:t xml:space="preserve">Domaine 5 : Connect</w:t>
            </w:r>
          </w:p>
          <w:p>
            <w:pPr>
              <w:jc w:val="center"/>
            </w:pPr>
            <w:r>
              <w:rPr>
                <w:rFonts w:ascii="Arial" w:cs="Arial" w:eastAsia="Arial" w:hAnsi="Arial"/>
                <w:color w:val="E65100"/>
                <w:sz w:val="19"/>
                <w:szCs w:val="19"/>
              </w:rPr>
              <w:t xml:space="preserve">~12% (~7 questions)</w:t>
            </w:r>
          </w:p>
        </w:tc>
        <w:tc>
          <w:tcPr>
            <w:tcBorders>
              <w:top w:val="none" w:color="FFFFFF" w:sz="0"/>
              <w:left w:val="none" w:color="FFFFFF" w:sz="0"/>
              <w:bottom w:val="none" w:color="FFFFFF" w:sz="0"/>
              <w:right w:val="none" w:color="FFFFFF" w:sz="0"/>
            </w:tcBorders>
            <w:shd w:fill="F3E5F5" w:val="clear"/>
            <w:tcMar>
              <w:top w:type="dxa" w:w="120"/>
              <w:left w:type="dxa" w:w="100"/>
              <w:bottom w:type="dxa" w:w="120"/>
              <w:right w:type="dxa" w:w="100"/>
            </w:tcMar>
          </w:tcPr>
          <w:p>
            <w:pPr>
              <w:jc w:val="center"/>
            </w:pPr>
            <w:r>
              <w:rPr>
                <w:rFonts w:ascii="Arial" w:cs="Arial" w:eastAsia="Arial" w:hAnsi="Arial"/>
                <w:b/>
                <w:bCs/>
                <w:color w:val="4A148C"/>
                <w:sz w:val="21"/>
                <w:szCs w:val="21"/>
              </w:rPr>
              <w:t xml:space="preserve">Domaine 6 : Schema Registry</w:t>
            </w:r>
          </w:p>
          <w:p>
            <w:pPr>
              <w:jc w:val="center"/>
            </w:pPr>
            <w:r>
              <w:rPr>
                <w:rFonts w:ascii="Arial" w:cs="Arial" w:eastAsia="Arial" w:hAnsi="Arial"/>
                <w:color w:val="E65100"/>
                <w:sz w:val="19"/>
                <w:szCs w:val="19"/>
              </w:rPr>
              <w:t xml:space="preserve">~10% (~6 questions)</w:t>
            </w:r>
          </w:p>
        </w:tc>
        <w:tc>
          <w:tcPr>
            <w:tcBorders>
              <w:top w:val="none" w:color="FFFFFF" w:sz="0"/>
              <w:left w:val="none" w:color="FFFFFF" w:sz="0"/>
              <w:bottom w:val="none" w:color="FFFFFF" w:sz="0"/>
              <w:right w:val="none" w:color="FFFFFF" w:sz="0"/>
            </w:tcBorders>
            <w:shd w:fill="FFEBEE" w:val="clear"/>
            <w:tcMar>
              <w:top w:type="dxa" w:w="120"/>
              <w:left w:type="dxa" w:w="100"/>
              <w:bottom w:type="dxa" w:w="120"/>
              <w:right w:type="dxa" w:w="100"/>
            </w:tcMar>
          </w:tcPr>
          <w:p>
            <w:pPr>
              <w:jc w:val="center"/>
            </w:pPr>
            <w:r>
              <w:rPr>
                <w:rFonts w:ascii="Arial" w:cs="Arial" w:eastAsia="Arial" w:hAnsi="Arial"/>
                <w:b/>
                <w:bCs/>
                <w:color w:val="B71C1C"/>
                <w:sz w:val="21"/>
                <w:szCs w:val="21"/>
              </w:rPr>
              <w:t xml:space="preserve">Domaine 7 : Security</w:t>
            </w:r>
          </w:p>
          <w:p>
            <w:pPr>
              <w:jc w:val="center"/>
            </w:pPr>
            <w:r>
              <w:rPr>
                <w:rFonts w:ascii="Arial" w:cs="Arial" w:eastAsia="Arial" w:hAnsi="Arial"/>
                <w:color w:val="E65100"/>
                <w:sz w:val="19"/>
                <w:szCs w:val="19"/>
              </w:rPr>
              <w:t xml:space="preserve">~6% (~4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du Jour 9  Ces 4 domaines représentent 43% de l'examen (~26 questions). Focus sur les nuances avancées et les questions croisées entre domaines. Ensuite, quiz mélangé de 20 questions sur ces 4 domaines.</w:t>
            </w:r>
          </w:p>
          <w:p>
            <w:pPr>
              <w:spacing w:before="80"/>
            </w:pPr>
            <w:r>
              <w:rPr>
                <w:rFonts w:ascii="Arial" w:cs="Arial" w:eastAsia="Arial" w:hAnsi="Arial"/>
                <w:sz w:val="21"/>
                <w:szCs w:val="21"/>
              </w:rPr>
            </w:r>
          </w:p>
        </w:tc>
      </w:tr>
    </w:tbl>
    <w:p>
      <w:pPr>
        <w:spacing w:after="80" w:before="80"/>
      </w:pPr>
      <w:r>
        <w:t xml:space="preserve"/>
      </w:r>
    </w:p>
    <w:p>
      <w:r>
        <w:br w:type="page"/>
      </w:r>
    </w:p>
    <w:p>
      <w:pPr>
        <w:shd w:fill="1B5E20" w:val="clear"/>
        <w:spacing w:after="160" w:before="300"/>
        <w:ind w:left="120"/>
      </w:pPr>
      <w:r>
        <w:rPr>
          <w:rFonts w:ascii="Arial" w:cs="Arial" w:eastAsia="Arial" w:hAnsi="Arial"/>
          <w:b/>
          <w:bCs/>
          <w:color w:val="FFFFFF"/>
          <w:sz w:val="30"/>
          <w:szCs w:val="30"/>
        </w:rPr>
        <w:t xml:space="preserve">  RÉVISION DOMAINE 4 — KAFKA STREAMS</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Domaine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À retenir pour l'examen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append-only. Chaque message = événement indépendant.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KTable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Vue matérialisée. Dernière valeur par clé. Partitions assignées = locales.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GlobalKTable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partitions sur CHAQUE instance. Pas de co-partitionnement requis pour join.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Stateless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map, mapValues, flatMap, peek, branch, merge — pas de state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count, reduce, join, windowedBy — nécessitent un state store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Tumbling Window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chevauchant. 1 event = 1 fenêtre. Size = Advance.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Hopping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Chevauchant. 1 event = Size/Advance fenêtres. Size &gt; Advance.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Window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 inactivité. Ferme si pas d'event pendant la gap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Store défaut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RocksDB (sur disque). Backup = changelog topic Kafka.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processing.guarantee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at_least_once (défaut). exactly_once_v2 = EOS recommandé (Kafka 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 ID interne + préfixe des topics internes.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 + changement clé</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Repartitionnement automatique via topic {app-id}-repartition.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Co-partitionnement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Requis pour KStream-KTable join : même nb partitions + même key.</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Streams application reads from a topic with 4 partitions. How many StreamThread instances will process messages?</w:t>
            </w:r>
          </w:p>
          <w:p>
            <w:pPr>
              <w:spacing w:after="60" w:before="60"/>
            </w:pPr>
            <w:r>
              <w:rPr>
                <w:rFonts w:ascii="Arial" w:cs="Arial" w:eastAsia="Arial" w:hAnsi="Arial"/>
                <w:b w:val="false"/>
                <w:bCs w:val="false"/>
                <w:color w:val="333333"/>
                <w:sz w:val="21"/>
                <w:szCs w:val="21"/>
              </w:rPr>
              <w:t xml:space="preserve">A) Always 1 — Streams is single-threaded</w:t>
            </w:r>
          </w:p>
          <w:p>
            <w:pPr>
              <w:spacing w:after="60" w:before="60"/>
            </w:pPr>
            <w:r>
              <w:rPr>
                <w:rFonts w:ascii="Arial" w:cs="Arial" w:eastAsia="Arial" w:hAnsi="Arial"/>
                <w:b/>
                <w:bCs/>
                <w:color w:val="1B5E20"/>
                <w:sz w:val="21"/>
                <w:szCs w:val="21"/>
              </w:rPr>
              <w:t xml:space="preserve">B) Equals num.stream.threads (configurable, default=1)</w:t>
            </w:r>
          </w:p>
          <w:p>
            <w:pPr>
              <w:spacing w:after="60" w:before="60"/>
            </w:pPr>
            <w:r>
              <w:rPr>
                <w:rFonts w:ascii="Arial" w:cs="Arial" w:eastAsia="Arial" w:hAnsi="Arial"/>
                <w:b w:val="false"/>
                <w:bCs w:val="false"/>
                <w:color w:val="333333"/>
                <w:sz w:val="21"/>
                <w:szCs w:val="21"/>
              </w:rPr>
              <w:t xml:space="preserve">C) Always equals the number of partitions (4)</w:t>
            </w:r>
          </w:p>
          <w:p>
            <w:pPr>
              <w:spacing w:after="60" w:before="60"/>
            </w:pPr>
            <w:r>
              <w:rPr>
                <w:rFonts w:ascii="Arial" w:cs="Arial" w:eastAsia="Arial" w:hAnsi="Arial"/>
                <w:b w:val="false"/>
                <w:bCs w:val="false"/>
                <w:color w:val="333333"/>
                <w:sz w:val="21"/>
                <w:szCs w:val="21"/>
              </w:rPr>
              <w:t xml:space="preserve">D) Determined automatically by Kafka</w:t>
            </w:r>
          </w:p>
          <w:p>
            <w:pPr>
              <w:spacing w:after="0" w:before="120"/>
            </w:pPr>
            <w:r>
              <w:rPr>
                <w:rFonts w:ascii="Arial" w:cs="Arial" w:eastAsia="Arial" w:hAnsi="Arial"/>
                <w:i/>
                <w:iCs/>
                <w:color w:val="1B5E20"/>
                <w:sz w:val="20"/>
                <w:szCs w:val="20"/>
              </w:rPr>
              <w:t xml:space="preserve">✅ Réponse : B  —  Le nombre de StreamThread est contrôlé par num.stream.threads (défaut=1). Chaque StreamThread peut traiter plusieurs tâches (partitions). Augmenter num.stream.threads pour le parallélisme interne.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KStream-KTable join is performed. The KStream has 6 partitions. The KTable topic has 3 partitions. What happens?</w:t>
            </w:r>
          </w:p>
          <w:p>
            <w:pPr>
              <w:spacing w:after="60" w:before="60"/>
            </w:pPr>
            <w:r>
              <w:rPr>
                <w:rFonts w:ascii="Arial" w:cs="Arial" w:eastAsia="Arial" w:hAnsi="Arial"/>
                <w:b w:val="false"/>
                <w:bCs w:val="false"/>
                <w:color w:val="333333"/>
                <w:sz w:val="21"/>
                <w:szCs w:val="21"/>
              </w:rPr>
              <w:t xml:space="preserve">A) The join works but only 3 partitions of KStream are processed</w:t>
            </w:r>
          </w:p>
          <w:p>
            <w:pPr>
              <w:spacing w:after="60" w:before="60"/>
            </w:pPr>
            <w:r>
              <w:rPr>
                <w:rFonts w:ascii="Arial" w:cs="Arial" w:eastAsia="Arial" w:hAnsi="Arial"/>
                <w:b/>
                <w:bCs/>
                <w:color w:val="1B5E20"/>
                <w:sz w:val="21"/>
                <w:szCs w:val="21"/>
              </w:rPr>
              <w:t xml:space="preserve">B) The join fails at runtime — co-partitioning violation (different partition counts)</w:t>
            </w:r>
          </w:p>
          <w:p>
            <w:pPr>
              <w:spacing w:after="60" w:before="60"/>
            </w:pPr>
            <w:r>
              <w:rPr>
                <w:rFonts w:ascii="Arial" w:cs="Arial" w:eastAsia="Arial" w:hAnsi="Arial"/>
                <w:b w:val="false"/>
                <w:bCs w:val="false"/>
                <w:color w:val="333333"/>
                <w:sz w:val="21"/>
                <w:szCs w:val="21"/>
              </w:rPr>
              <w:t xml:space="preserve">C) Kafka automatically repartitions one of the topics</w:t>
            </w:r>
          </w:p>
          <w:p>
            <w:pPr>
              <w:spacing w:after="60" w:before="60"/>
            </w:pPr>
            <w:r>
              <w:rPr>
                <w:rFonts w:ascii="Arial" w:cs="Arial" w:eastAsia="Arial" w:hAnsi="Arial"/>
                <w:b w:val="false"/>
                <w:bCs w:val="false"/>
                <w:color w:val="333333"/>
                <w:sz w:val="21"/>
                <w:szCs w:val="21"/>
              </w:rPr>
              <w:t xml:space="preserve">D) The join works without any issue</w:t>
            </w:r>
          </w:p>
          <w:p>
            <w:pPr>
              <w:spacing w:after="0" w:before="120"/>
            </w:pPr>
            <w:r>
              <w:rPr>
                <w:rFonts w:ascii="Arial" w:cs="Arial" w:eastAsia="Arial" w:hAnsi="Arial"/>
                <w:i/>
                <w:iCs/>
                <w:color w:val="1B5E20"/>
                <w:sz w:val="20"/>
                <w:szCs w:val="20"/>
              </w:rPr>
              <w:t xml:space="preserve">✅ Réponse : B  —  Co-partitionnement OBLIGATOIRE pour KStream-KTable join : même nombre de partitions ET même stratégie de partitionnement. 6 partitions ≠ 3 partitions → erreur à l'exécution (TopologyException ou StreamsException).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In Kafka Streams, what is the purpose of suppress() after a windowed aggregation?</w:t>
            </w:r>
          </w:p>
          <w:p>
            <w:pPr>
              <w:spacing w:after="60" w:before="60"/>
            </w:pPr>
            <w:r>
              <w:rPr>
                <w:rFonts w:ascii="Arial" w:cs="Arial" w:eastAsia="Arial" w:hAnsi="Arial"/>
                <w:b w:val="false"/>
                <w:bCs w:val="false"/>
                <w:color w:val="333333"/>
                <w:sz w:val="21"/>
                <w:szCs w:val="21"/>
              </w:rPr>
              <w:t xml:space="preserve">A) To stop the stream from emitting results</w:t>
            </w:r>
          </w:p>
          <w:p>
            <w:pPr>
              <w:spacing w:after="60" w:before="60"/>
            </w:pPr>
            <w:r>
              <w:rPr>
                <w:rFonts w:ascii="Arial" w:cs="Arial" w:eastAsia="Arial" w:hAnsi="Arial"/>
                <w:b/>
                <w:bCs/>
                <w:color w:val="1B5E20"/>
                <w:sz w:val="21"/>
                <w:szCs w:val="21"/>
              </w:rPr>
              <w:t xml:space="preserve">B) To delay emitting the final result of a window until the window closes, suppressing intermediate updates</w:t>
            </w:r>
          </w:p>
          <w:p>
            <w:pPr>
              <w:spacing w:after="60" w:before="60"/>
            </w:pPr>
            <w:r>
              <w:rPr>
                <w:rFonts w:ascii="Arial" w:cs="Arial" w:eastAsia="Arial" w:hAnsi="Arial"/>
                <w:b w:val="false"/>
                <w:bCs w:val="false"/>
                <w:color w:val="333333"/>
                <w:sz w:val="21"/>
                <w:szCs w:val="21"/>
              </w:rPr>
              <w:t xml:space="preserve">C) To suppress duplicate messages in the input stream</w:t>
            </w:r>
          </w:p>
          <w:p>
            <w:pPr>
              <w:spacing w:after="60" w:before="60"/>
            </w:pPr>
            <w:r>
              <w:rPr>
                <w:rFonts w:ascii="Arial" w:cs="Arial" w:eastAsia="Arial" w:hAnsi="Arial"/>
                <w:b w:val="false"/>
                <w:bCs w:val="false"/>
                <w:color w:val="333333"/>
                <w:sz w:val="21"/>
                <w:szCs w:val="21"/>
              </w:rPr>
              <w:t xml:space="preserve">D) To prevent state store from updating too frequently</w:t>
            </w:r>
          </w:p>
          <w:p>
            <w:pPr>
              <w:spacing w:after="0" w:before="120"/>
            </w:pPr>
            <w:r>
              <w:rPr>
                <w:rFonts w:ascii="Arial" w:cs="Arial" w:eastAsia="Arial" w:hAnsi="Arial"/>
                <w:i/>
                <w:iCs/>
                <w:color w:val="1B5E20"/>
                <w:sz w:val="20"/>
                <w:szCs w:val="20"/>
              </w:rPr>
              <w:t xml:space="preserve">✅ Réponse : B  —  suppress() attend la fermeture définitive de la fenêtre avant d'émettre le résultat. Sans suppress(), chaque nouveau message dans la fenêtre émet une mise à jour intermédiaire. Avec suppress() → seulement le résultat final.</w:t>
            </w:r>
          </w:p>
        </w:tc>
      </w:tr>
    </w:tbl>
    <w:p>
      <w:pPr>
        <w:spacing w:after="80" w:before="80"/>
      </w:pPr>
      <w:r>
        <w:t xml:space="preserve"/>
      </w:r>
    </w:p>
    <w:p>
      <w:r>
        <w:br w:type="page"/>
      </w:r>
    </w:p>
    <w:p>
      <w:pPr>
        <w:shd w:fill="E65100" w:val="clear"/>
        <w:spacing w:after="160" w:before="300"/>
        <w:ind w:left="120"/>
      </w:pPr>
      <w:r>
        <w:rPr>
          <w:rFonts w:ascii="Arial" w:cs="Arial" w:eastAsia="Arial" w:hAnsi="Arial"/>
          <w:b/>
          <w:bCs/>
          <w:color w:val="FFFFFF"/>
          <w:sz w:val="30"/>
          <w:szCs w:val="30"/>
        </w:rPr>
        <w:t xml:space="preserve">  RÉVISION DOMAINE 5 — KAFKA CONNECT</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Domaine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À retenir pour l'examen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Connector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Externe → Kafka. Lit depuis une DB, fichier, API et publie dans Kafka.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Sink Connector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Kafka → Externe. Lit depuis Kafka et écrit dans ES, DB, S3...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Worker. Offsets = fichier local. Pas de HA. Dev/test uniquement.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Distributed mode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 Workers. Offsets/configs/statuts = topics Kafka. HA + scalabilité.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de tâches parallèles. Tâches actives = min(tasks.max, partitions topic 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errors.tolerance=none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Défaut. 1er message en erreur → connecteur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errors.tolerance=all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Messages en erreur → DLQ si configurée, sinon PERDUS.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DLQ</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errors.deadletterqueue.topic.name + context.headers.enable=true → forensic complet.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 UNITAIRE sur 1 message. Pas de join ni état externe possible.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key.converter + value.converter. ByteArrayConverter, JsonConverter, AvroConverter.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8083. POST /connectors (créer). PUT /config (modifier). GET /status (voir état).</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Sink connector uses errors.tolerance=all. Some messages fail deserialization. No DLQ is configured. What is the production risk?</w:t>
            </w:r>
          </w:p>
          <w:p>
            <w:pPr>
              <w:spacing w:after="60" w:before="60"/>
            </w:pPr>
            <w:r>
              <w:rPr>
                <w:rFonts w:ascii="Arial" w:cs="Arial" w:eastAsia="Arial" w:hAnsi="Arial"/>
                <w:b w:val="false"/>
                <w:bCs w:val="false"/>
                <w:color w:val="333333"/>
                <w:sz w:val="21"/>
                <w:szCs w:val="21"/>
              </w:rPr>
              <w:t xml:space="preserve">A) Messages are retried 3 times then the connector fails</w:t>
            </w:r>
          </w:p>
          <w:p>
            <w:pPr>
              <w:spacing w:after="60" w:before="60"/>
            </w:pPr>
            <w:r>
              <w:rPr>
                <w:rFonts w:ascii="Arial" w:cs="Arial" w:eastAsia="Arial" w:hAnsi="Arial"/>
                <w:b/>
                <w:bCs/>
                <w:color w:val="1B5E20"/>
                <w:sz w:val="21"/>
                <w:szCs w:val="21"/>
              </w:rPr>
              <w:t xml:space="preserve">B) Failed messages are silently dropped and permanently lost</w:t>
            </w:r>
          </w:p>
          <w:p>
            <w:pPr>
              <w:spacing w:after="60" w:before="60"/>
            </w:pPr>
            <w:r>
              <w:rPr>
                <w:rFonts w:ascii="Arial" w:cs="Arial" w:eastAsia="Arial" w:hAnsi="Arial"/>
                <w:b w:val="false"/>
                <w:bCs w:val="false"/>
                <w:color w:val="333333"/>
                <w:sz w:val="21"/>
                <w:szCs w:val="21"/>
              </w:rPr>
              <w:t xml:space="preserve">C) Failed messages are sent to a default topic named 'connect-errors'</w:t>
            </w:r>
          </w:p>
          <w:p>
            <w:pPr>
              <w:spacing w:after="60" w:before="60"/>
            </w:pPr>
            <w:r>
              <w:rPr>
                <w:rFonts w:ascii="Arial" w:cs="Arial" w:eastAsia="Arial" w:hAnsi="Arial"/>
                <w:b w:val="false"/>
                <w:bCs w:val="false"/>
                <w:color w:val="333333"/>
                <w:sz w:val="21"/>
                <w:szCs w:val="21"/>
              </w:rPr>
              <w:t xml:space="preserve">D) The connector slows down but no data is lost</w:t>
            </w:r>
          </w:p>
          <w:p>
            <w:pPr>
              <w:spacing w:after="0" w:before="120"/>
            </w:pPr>
            <w:r>
              <w:rPr>
                <w:rFonts w:ascii="Arial" w:cs="Arial" w:eastAsia="Arial" w:hAnsi="Arial"/>
                <w:i/>
                <w:iCs/>
                <w:color w:val="1B5E20"/>
                <w:sz w:val="20"/>
                <w:szCs w:val="20"/>
              </w:rPr>
              <w:t xml:space="preserve">✅ Réponse : B  —  errors.tolerance=all SANS DLQ = messages problématiques perdus SILENCIEUSEMENT. Aucun avertissement, aucun log d'erreur visible par défaut. Toujours configurer DLQ + errors.log.enable=true en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developer wants to use a SMT to enrich each message with a lookup from a database. Is this possible?</w:t>
            </w:r>
          </w:p>
          <w:p>
            <w:pPr>
              <w:spacing w:after="60" w:before="60"/>
            </w:pPr>
            <w:r>
              <w:rPr>
                <w:rFonts w:ascii="Arial" w:cs="Arial" w:eastAsia="Arial" w:hAnsi="Arial"/>
                <w:b w:val="false"/>
                <w:bCs w:val="false"/>
                <w:color w:val="333333"/>
                <w:sz w:val="21"/>
                <w:szCs w:val="21"/>
              </w:rPr>
              <w:t xml:space="preserve">A) Yes — SMT can connect to external systems for enrichment</w:t>
            </w:r>
          </w:p>
          <w:p>
            <w:pPr>
              <w:spacing w:after="60" w:before="60"/>
            </w:pPr>
            <w:r>
              <w:rPr>
                <w:rFonts w:ascii="Arial" w:cs="Arial" w:eastAsia="Arial" w:hAnsi="Arial"/>
                <w:b/>
                <w:bCs/>
                <w:color w:val="1B5E20"/>
                <w:sz w:val="21"/>
                <w:szCs w:val="21"/>
              </w:rPr>
              <w:t xml:space="preserve">B) No — SMT can only transform the message using data within the message itself. Use Kafka Streams for external lookups.</w:t>
            </w:r>
          </w:p>
          <w:p>
            <w:pPr>
              <w:spacing w:after="60" w:before="60"/>
            </w:pPr>
            <w:r>
              <w:rPr>
                <w:rFonts w:ascii="Arial" w:cs="Arial" w:eastAsia="Arial" w:hAnsi="Arial"/>
                <w:b w:val="false"/>
                <w:bCs w:val="false"/>
                <w:color w:val="333333"/>
                <w:sz w:val="21"/>
                <w:szCs w:val="21"/>
              </w:rPr>
              <w:t xml:space="preserve">C) Yes — using the JdbcLookupTransform built-in SMT</w:t>
            </w:r>
          </w:p>
          <w:p>
            <w:pPr>
              <w:spacing w:after="60" w:before="60"/>
            </w:pPr>
            <w:r>
              <w:rPr>
                <w:rFonts w:ascii="Arial" w:cs="Arial" w:eastAsia="Arial" w:hAnsi="Arial"/>
                <w:b w:val="false"/>
                <w:bCs w:val="false"/>
                <w:color w:val="333333"/>
                <w:sz w:val="21"/>
                <w:szCs w:val="21"/>
              </w:rPr>
              <w:t xml:space="preserve">D) Yes — but only with AvroConverter</w:t>
            </w:r>
          </w:p>
          <w:p>
            <w:pPr>
              <w:spacing w:after="0" w:before="120"/>
            </w:pPr>
            <w:r>
              <w:rPr>
                <w:rFonts w:ascii="Arial" w:cs="Arial" w:eastAsia="Arial" w:hAnsi="Arial"/>
                <w:i/>
                <w:iCs/>
                <w:color w:val="1B5E20"/>
                <w:sz w:val="20"/>
                <w:szCs w:val="20"/>
              </w:rPr>
              <w:t xml:space="preserve">✅ Réponse : B  —  SMT = transformation UNITAIRE et STATELESS sur UN message. Pas d'accès à des systèmes externes, pas de state, pas de join. Pour les enrichissements avec lookup externe → Kafka Streams ou ksqlDB.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In Distributed mode, 3 Connect Workers are running. Worker 2 crashes. Which workers handle the tasks that were on Worker 2?</w:t>
            </w:r>
          </w:p>
          <w:p>
            <w:pPr>
              <w:spacing w:after="60" w:before="60"/>
            </w:pPr>
            <w:r>
              <w:rPr>
                <w:rFonts w:ascii="Arial" w:cs="Arial" w:eastAsia="Arial" w:hAnsi="Arial"/>
                <w:b w:val="false"/>
                <w:bCs w:val="false"/>
                <w:color w:val="333333"/>
                <w:sz w:val="21"/>
                <w:szCs w:val="21"/>
              </w:rPr>
              <w:t xml:space="preserve">A) Only Worker 1 takes over all tasks</w:t>
            </w:r>
          </w:p>
          <w:p>
            <w:pPr>
              <w:spacing w:after="60" w:before="60"/>
            </w:pPr>
            <w:r>
              <w:rPr>
                <w:rFonts w:ascii="Arial" w:cs="Arial" w:eastAsia="Arial" w:hAnsi="Arial"/>
                <w:b/>
                <w:bCs/>
                <w:color w:val="1B5E20"/>
                <w:sz w:val="21"/>
                <w:szCs w:val="21"/>
              </w:rPr>
              <w:t xml:space="preserve">B) Worker 1 and Worker 3 automatically rebalance and share the orphaned tasks</w:t>
            </w:r>
          </w:p>
          <w:p>
            <w:pPr>
              <w:spacing w:after="60" w:before="60"/>
            </w:pPr>
            <w:r>
              <w:rPr>
                <w:rFonts w:ascii="Arial" w:cs="Arial" w:eastAsia="Arial" w:hAnsi="Arial"/>
                <w:b w:val="false"/>
                <w:bCs w:val="false"/>
                <w:color w:val="333333"/>
                <w:sz w:val="21"/>
                <w:szCs w:val="21"/>
              </w:rPr>
              <w:t xml:space="preserve">C) The tasks are lost until Worker 2 restarts</w:t>
            </w:r>
          </w:p>
          <w:p>
            <w:pPr>
              <w:spacing w:after="60" w:before="60"/>
            </w:pPr>
            <w:r>
              <w:rPr>
                <w:rFonts w:ascii="Arial" w:cs="Arial" w:eastAsia="Arial" w:hAnsi="Arial"/>
                <w:b w:val="false"/>
                <w:bCs w:val="false"/>
                <w:color w:val="333333"/>
                <w:sz w:val="21"/>
                <w:szCs w:val="21"/>
              </w:rPr>
              <w:t xml:space="preserve">D) The connector must be manually restarted on Worker 1 or 3</w:t>
            </w:r>
          </w:p>
          <w:p>
            <w:pPr>
              <w:spacing w:after="0" w:before="120"/>
            </w:pPr>
            <w:r>
              <w:rPr>
                <w:rFonts w:ascii="Arial" w:cs="Arial" w:eastAsia="Arial" w:hAnsi="Arial"/>
                <w:i/>
                <w:iCs/>
                <w:color w:val="1B5E20"/>
                <w:sz w:val="20"/>
                <w:szCs w:val="20"/>
              </w:rPr>
              <w:t xml:space="preserve">✅ Réponse : B  —  Mode distributed = tolérance aux pannes automatique. Les tasks orphelines sont redistribuées sur les Workers survivants selon le rebalancing Connect. Pas d'intervention manuelle nécessaire.</w:t>
            </w:r>
          </w:p>
        </w:tc>
      </w:tr>
    </w:tbl>
    <w:p>
      <w:pPr>
        <w:spacing w:after="80" w:before="80"/>
      </w:pPr>
      <w:r>
        <w:t xml:space="preserve"/>
      </w:r>
    </w:p>
    <w:p>
      <w:r>
        <w:br w:type="page"/>
      </w:r>
    </w:p>
    <w:p>
      <w:pPr>
        <w:shd w:fill="4A148C" w:val="clear"/>
        <w:spacing w:after="160" w:before="300"/>
        <w:ind w:left="120"/>
      </w:pPr>
      <w:r>
        <w:rPr>
          <w:rFonts w:ascii="Arial" w:cs="Arial" w:eastAsia="Arial" w:hAnsi="Arial"/>
          <w:b/>
          <w:bCs/>
          <w:color w:val="FFFFFF"/>
          <w:sz w:val="30"/>
          <w:szCs w:val="30"/>
        </w:rPr>
        <w:t xml:space="preserve">  RÉVISION DOMAINE 6 — SCHEMA REGISTRY</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Domaine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À retenir pour l'examen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message Avro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Byte (0x00, 1 byte) + Schema ID (4 bytes) + Avro payload. Total overhead = 5 bytes.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BACKWARD (défaut)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Nouveau schéma lit anciennes données. Consumer mis à jour EN PREMIER. Ajouter champ avec défaut = 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 schéma lit nouvelles données. Producer mis à jour EN PREMIER. Supprimer champ sans défaut = INTERDIT.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BACKWARD + FORWARD. N'importe quel ordre. Seulement ajouter/supprimer avec défaut.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_TRANSITIVE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 avec TOUTES les versions (pas seulement la dernière).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ID vs version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ID = global unique. Version = relative au subject (commence à 1 par subject).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TopicNameStrategy (défaut)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schéma par topic. Subject = {topic-name}-value.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RecordNameStrategy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schéma par type. Indépendant du topic.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auto.register.schemas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(défaut, dev). false (prod) = enregistrer manuellement.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Ajouter champ SANS défaut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BACKWARD : INTERDIT. FORWARD : OK. FULL : INTERDIT.</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Schema version 1 has fields [id, name]. Schema version 2 adds field [email] WITHOUT a default value. The compatibility mode is BACKWARD. What happens?</w:t>
            </w:r>
          </w:p>
          <w:p>
            <w:pPr>
              <w:spacing w:after="60" w:before="60"/>
            </w:pPr>
            <w:r>
              <w:rPr>
                <w:rFonts w:ascii="Arial" w:cs="Arial" w:eastAsia="Arial" w:hAnsi="Arial"/>
                <w:b w:val="false"/>
                <w:bCs w:val="false"/>
                <w:color w:val="333333"/>
                <w:sz w:val="21"/>
                <w:szCs w:val="21"/>
              </w:rPr>
              <w:t xml:space="preserve">A) Version 2 is accepted — adding fields is allowed in BACKWARD mode</w:t>
            </w:r>
          </w:p>
          <w:p>
            <w:pPr>
              <w:spacing w:after="60" w:before="60"/>
            </w:pPr>
            <w:r>
              <w:rPr>
                <w:rFonts w:ascii="Arial" w:cs="Arial" w:eastAsia="Arial" w:hAnsi="Arial"/>
                <w:b/>
                <w:bCs/>
                <w:color w:val="1B5E20"/>
                <w:sz w:val="21"/>
                <w:szCs w:val="21"/>
              </w:rPr>
              <w:t xml:space="preserve">B) Version 2 is rejected — adding a field without a default value violates BACKWARD compatibility</w:t>
            </w:r>
          </w:p>
          <w:p>
            <w:pPr>
              <w:spacing w:after="60" w:before="60"/>
            </w:pPr>
            <w:r>
              <w:rPr>
                <w:rFonts w:ascii="Arial" w:cs="Arial" w:eastAsia="Arial" w:hAnsi="Arial"/>
                <w:b w:val="false"/>
                <w:bCs w:val="false"/>
                <w:color w:val="333333"/>
                <w:sz w:val="21"/>
                <w:szCs w:val="21"/>
              </w:rPr>
              <w:t xml:space="preserve">C) Version 2 is accepted but flagged as a warning</w:t>
            </w:r>
          </w:p>
          <w:p>
            <w:pPr>
              <w:spacing w:after="60" w:before="60"/>
            </w:pPr>
            <w:r>
              <w:rPr>
                <w:rFonts w:ascii="Arial" w:cs="Arial" w:eastAsia="Arial" w:hAnsi="Arial"/>
                <w:b w:val="false"/>
                <w:bCs w:val="false"/>
                <w:color w:val="333333"/>
                <w:sz w:val="21"/>
                <w:szCs w:val="21"/>
              </w:rPr>
              <w:t xml:space="preserve">D) The Schema Registry auto-assigns null as the default</w:t>
            </w:r>
          </w:p>
          <w:p>
            <w:pPr>
              <w:spacing w:after="0" w:before="120"/>
            </w:pPr>
            <w:r>
              <w:rPr>
                <w:rFonts w:ascii="Arial" w:cs="Arial" w:eastAsia="Arial" w:hAnsi="Arial"/>
                <w:i/>
                <w:iCs/>
                <w:color w:val="1B5E20"/>
                <w:sz w:val="20"/>
                <w:szCs w:val="20"/>
              </w:rPr>
              <w:t xml:space="preserve">✅ Réponse : B  —  BACKWARD = nouveau schéma doit lire les ANCIENNES données. Un ancien message n'a pas de champ 'email'. Si 'email' n'a pas de défaut, la désérialisation échoue → incompatible BACKWARD. Solution : ajouter 'email' avec default=null.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receives a Kafka message. The first byte is 0x00. What does this indicate?</w:t>
            </w:r>
          </w:p>
          <w:p>
            <w:pPr>
              <w:spacing w:after="60" w:before="60"/>
            </w:pPr>
            <w:r>
              <w:rPr>
                <w:rFonts w:ascii="Arial" w:cs="Arial" w:eastAsia="Arial" w:hAnsi="Arial"/>
                <w:b w:val="false"/>
                <w:bCs w:val="false"/>
                <w:color w:val="333333"/>
                <w:sz w:val="21"/>
                <w:szCs w:val="21"/>
              </w:rPr>
              <w:t xml:space="preserve">A) The message is empty</w:t>
            </w:r>
          </w:p>
          <w:p>
            <w:pPr>
              <w:spacing w:after="60" w:before="60"/>
            </w:pPr>
            <w:r>
              <w:rPr>
                <w:rFonts w:ascii="Arial" w:cs="Arial" w:eastAsia="Arial" w:hAnsi="Arial"/>
                <w:b/>
                <w:bCs/>
                <w:color w:val="1B5E20"/>
                <w:sz w:val="21"/>
                <w:szCs w:val="21"/>
              </w:rPr>
              <w:t xml:space="preserve">B) The message uses Confluent Avro serialization — the next 4 bytes contain the Schema Registry schema ID</w:t>
            </w:r>
          </w:p>
          <w:p>
            <w:pPr>
              <w:spacing w:after="60" w:before="60"/>
            </w:pPr>
            <w:r>
              <w:rPr>
                <w:rFonts w:ascii="Arial" w:cs="Arial" w:eastAsia="Arial" w:hAnsi="Arial"/>
                <w:b w:val="false"/>
                <w:bCs w:val="false"/>
                <w:color w:val="333333"/>
                <w:sz w:val="21"/>
                <w:szCs w:val="21"/>
              </w:rPr>
              <w:t xml:space="preserve">C) The message is encrypted</w:t>
            </w:r>
          </w:p>
          <w:p>
            <w:pPr>
              <w:spacing w:after="60" w:before="60"/>
            </w:pPr>
            <w:r>
              <w:rPr>
                <w:rFonts w:ascii="Arial" w:cs="Arial" w:eastAsia="Arial" w:hAnsi="Arial"/>
                <w:b w:val="false"/>
                <w:bCs w:val="false"/>
                <w:color w:val="333333"/>
                <w:sz w:val="21"/>
                <w:szCs w:val="21"/>
              </w:rPr>
              <w:t xml:space="preserve">D) The message was produced by a Confluent Platform producer</w:t>
            </w:r>
          </w:p>
          <w:p>
            <w:pPr>
              <w:spacing w:after="0" w:before="120"/>
            </w:pPr>
            <w:r>
              <w:rPr>
                <w:rFonts w:ascii="Arial" w:cs="Arial" w:eastAsia="Arial" w:hAnsi="Arial"/>
                <w:i/>
                <w:iCs/>
                <w:color w:val="1B5E20"/>
                <w:sz w:val="20"/>
                <w:szCs w:val="20"/>
              </w:rPr>
              <w:t xml:space="preserve">✅ Réponse : B  —  Magic Byte 0x00 = message encodé avec le Confluent Schema Registry format. Les bytes 1-4 contiennent le Schema ID (entier 32 bits). Le consumer contacte le Registry avec cet ID pour désérialiser.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BACKWARD_TRANSITIVE vs BACKWARD: what is the key difference?</w:t>
            </w:r>
          </w:p>
          <w:p>
            <w:pPr>
              <w:spacing w:after="60" w:before="60"/>
            </w:pPr>
            <w:r>
              <w:rPr>
                <w:rFonts w:ascii="Arial" w:cs="Arial" w:eastAsia="Arial" w:hAnsi="Arial"/>
                <w:b/>
                <w:bCs/>
                <w:color w:val="1B5E20"/>
                <w:sz w:val="21"/>
                <w:szCs w:val="21"/>
              </w:rPr>
              <w:t xml:space="preserve">A) BACKWARD_TRANSITIVE is stricter — the new schema must be compatible with ALL previous versions, not just the latest</w:t>
            </w:r>
          </w:p>
          <w:p>
            <w:pPr>
              <w:spacing w:after="60" w:before="60"/>
            </w:pPr>
            <w:r>
              <w:rPr>
                <w:rFonts w:ascii="Arial" w:cs="Arial" w:eastAsia="Arial" w:hAnsi="Arial"/>
                <w:b w:val="false"/>
                <w:bCs w:val="false"/>
                <w:color w:val="333333"/>
                <w:sz w:val="21"/>
                <w:szCs w:val="21"/>
              </w:rPr>
              <w:t xml:space="preserve">B) BACKWARD_TRANSITIVE allows more changes than BACKWARD</w:t>
            </w:r>
          </w:p>
          <w:p>
            <w:pPr>
              <w:spacing w:after="60" w:before="60"/>
            </w:pPr>
            <w:r>
              <w:rPr>
                <w:rFonts w:ascii="Arial" w:cs="Arial" w:eastAsia="Arial" w:hAnsi="Arial"/>
                <w:b w:val="false"/>
                <w:bCs w:val="false"/>
                <w:color w:val="333333"/>
                <w:sz w:val="21"/>
                <w:szCs w:val="21"/>
              </w:rPr>
              <w:t xml:space="preserve">C) They are identical</w:t>
            </w:r>
          </w:p>
          <w:p>
            <w:pPr>
              <w:spacing w:after="60" w:before="60"/>
            </w:pPr>
            <w:r>
              <w:rPr>
                <w:rFonts w:ascii="Arial" w:cs="Arial" w:eastAsia="Arial" w:hAnsi="Arial"/>
                <w:b w:val="false"/>
                <w:bCs w:val="false"/>
                <w:color w:val="333333"/>
                <w:sz w:val="21"/>
                <w:szCs w:val="21"/>
              </w:rPr>
              <w:t xml:space="preserve">D) BACKWARD_TRANSITIVE checks forward compatibility too</w:t>
            </w:r>
          </w:p>
          <w:p>
            <w:pPr>
              <w:spacing w:after="0" w:before="120"/>
            </w:pPr>
            <w:r>
              <w:rPr>
                <w:rFonts w:ascii="Arial" w:cs="Arial" w:eastAsia="Arial" w:hAnsi="Arial"/>
                <w:i/>
                <w:iCs/>
                <w:color w:val="1B5E20"/>
                <w:sz w:val="20"/>
                <w:szCs w:val="20"/>
              </w:rPr>
              <w:t xml:space="preserve">✅ Réponse : A  —  BACKWARD : compatible avec la version précédente seulement (version N-1). BACKWARD_TRANSITIVE : compatible avec TOUTES les versions précédentes (v1, v2, v3... jusqu'à la version actuelle). Plus strict.</w:t>
            </w:r>
          </w:p>
        </w:tc>
      </w:tr>
    </w:tbl>
    <w:p>
      <w:pPr>
        <w:spacing w:after="80" w:before="80"/>
      </w:pPr>
      <w:r>
        <w:t xml:space="preserve"/>
      </w:r>
    </w:p>
    <w:p>
      <w:r>
        <w:br w:type="page"/>
      </w:r>
    </w:p>
    <w:p>
      <w:pPr>
        <w:shd w:fill="B71C1C" w:val="clear"/>
        <w:spacing w:after="160" w:before="300"/>
        <w:ind w:left="120"/>
      </w:pPr>
      <w:r>
        <w:rPr>
          <w:rFonts w:ascii="Arial" w:cs="Arial" w:eastAsia="Arial" w:hAnsi="Arial"/>
          <w:b/>
          <w:bCs/>
          <w:color w:val="FFFFFF"/>
          <w:sz w:val="30"/>
          <w:szCs w:val="30"/>
        </w:rPr>
        <w:t xml:space="preserve">  RÉVISION DOMAINE 7 — KAFKA SECURITY</w:t>
      </w:r>
    </w:p>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Fiche mémo Domaine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À retenir pour l'examen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couches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Chiffrement (SSL/TLS) + Authentification (SASL) + Autorisation (ACL). Indépendantes.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PLAINTEXT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 chiffrement ni auth. DEV UNIQUEMENT.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Chiffrement SEULEMENT (pas d'auth client sauf mTLS avec ssl.client.auth=required).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SASL_PLAINTEXT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sans chiffrement. Déconseillé en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SASL_SSL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 chiffrement. RECOMMANDÉ EN PRODUCTION.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SASL/PLAIN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Credentials en base64 (décodable). Seulement avec SSL en prod.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SASL/SCRAM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Challenge-response. Mot de passe jamais transmis. Recommandé sans Kerberos.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SASL/GSSAPI</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Kerberos. Maximale sécurité. Infrastructure KDC requise.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 clé privée + MON certificat. Pour prouver MON identité.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Truststore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 de confiance. Pour vérifier l'identité DES AUTRES.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ACL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sur TOPIC + READ sur GROUP (les DEUX sont obligatoires).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allow.everyone=false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Deny by default (recommandé prod). =true = permissif.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 at 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NE chiffre PAS nativement. Gérer au niveau OS/disque.</w:t>
            </w:r>
          </w:p>
        </w:tc>
      </w:tr>
    </w:tbl>
    <w:p>
      <w:pPr>
        <w:spacing w:after="80" w:before="80"/>
      </w:pPr>
      <w:r>
        <w:t xml:space="preserve"/>
      </w:r>
    </w:p>
    <w:p>
      <w:pPr>
        <w:pBdr>
          <w:bottom w:val="single" w:color="E65100" w:sz="4"/>
        </w:pBdr>
        <w:spacing w:after="100" w:before="220"/>
      </w:pPr>
      <w:r>
        <w:rPr>
          <w:rFonts w:ascii="Arial" w:cs="Arial" w:eastAsia="Arial" w:hAnsi="Arial"/>
          <w:b/>
          <w:bCs/>
          <w:color w:val="0D47A1"/>
          <w:sz w:val="26"/>
          <w:szCs w:val="26"/>
        </w:rPr>
        <w:t xml:space="preserve">Questions difficiles Domaine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consumer connects with SASL_SSL and has ACL ALLOW READ on the topic 'payments'. It joins consumer group 'billing-group'. The connection fails with authorization error. What is missing?</w:t>
            </w:r>
          </w:p>
          <w:p>
            <w:pPr>
              <w:spacing w:after="60" w:before="60"/>
            </w:pPr>
            <w:r>
              <w:rPr>
                <w:rFonts w:ascii="Arial" w:cs="Arial" w:eastAsia="Arial" w:hAnsi="Arial"/>
                <w:b w:val="false"/>
                <w:bCs w:val="false"/>
                <w:color w:val="333333"/>
                <w:sz w:val="21"/>
                <w:szCs w:val="21"/>
              </w:rPr>
              <w:t xml:space="preserve">A) The consumer needs WRITE permission on the topic</w:t>
            </w:r>
          </w:p>
          <w:p>
            <w:pPr>
              <w:spacing w:after="60" w:before="60"/>
            </w:pPr>
            <w:r>
              <w:rPr>
                <w:rFonts w:ascii="Arial" w:cs="Arial" w:eastAsia="Arial" w:hAnsi="Arial"/>
                <w:b/>
                <w:bCs/>
                <w:color w:val="1B5E20"/>
                <w:sz w:val="21"/>
                <w:szCs w:val="21"/>
              </w:rPr>
              <w:t xml:space="preserve">B) The consumer needs ACL ALLOW READ on GROUP 'billing-group'</w:t>
            </w:r>
          </w:p>
          <w:p>
            <w:pPr>
              <w:spacing w:after="60" w:before="60"/>
            </w:pPr>
            <w:r>
              <w:rPr>
                <w:rFonts w:ascii="Arial" w:cs="Arial" w:eastAsia="Arial" w:hAnsi="Arial"/>
                <w:b w:val="false"/>
                <w:bCs w:val="false"/>
                <w:color w:val="333333"/>
                <w:sz w:val="21"/>
                <w:szCs w:val="21"/>
              </w:rPr>
              <w:t xml:space="preserve">C) The consumer needs DESCRIBE permission on the CLUSTER</w:t>
            </w:r>
          </w:p>
          <w:p>
            <w:pPr>
              <w:spacing w:after="60" w:before="60"/>
            </w:pPr>
            <w:r>
              <w:rPr>
                <w:rFonts w:ascii="Arial" w:cs="Arial" w:eastAsia="Arial" w:hAnsi="Arial"/>
                <w:b w:val="false"/>
                <w:bCs w:val="false"/>
                <w:color w:val="333333"/>
                <w:sz w:val="21"/>
                <w:szCs w:val="21"/>
              </w:rPr>
              <w:t xml:space="preserve">D) The SSL certificate is invalid</w:t>
            </w:r>
          </w:p>
          <w:p>
            <w:pPr>
              <w:spacing w:after="0" w:before="120"/>
            </w:pPr>
            <w:r>
              <w:rPr>
                <w:rFonts w:ascii="Arial" w:cs="Arial" w:eastAsia="Arial" w:hAnsi="Arial"/>
                <w:i/>
                <w:iCs/>
                <w:color w:val="1B5E20"/>
                <w:sz w:val="20"/>
                <w:szCs w:val="20"/>
              </w:rPr>
              <w:t xml:space="preserve">✅ Réponse : B  —  Consumer avec Consumer Group = 2 ACLs obligatoires : READ sur le TOPIC (pour lire les messages) ET READ sur le GROUP (pour rejoindre le groupe et commiter les offsets). L'ACL GROUP est manquante.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does ssl.client.auth=required mean on a Kafka broker?</w:t>
            </w:r>
          </w:p>
          <w:p>
            <w:pPr>
              <w:spacing w:after="60" w:before="60"/>
            </w:pPr>
            <w:r>
              <w:rPr>
                <w:rFonts w:ascii="Arial" w:cs="Arial" w:eastAsia="Arial" w:hAnsi="Arial"/>
                <w:b w:val="false"/>
                <w:bCs w:val="false"/>
                <w:color w:val="333333"/>
                <w:sz w:val="21"/>
                <w:szCs w:val="21"/>
              </w:rPr>
              <w:t xml:space="preserve">A) Clients must use SASL authentication</w:t>
            </w:r>
          </w:p>
          <w:p>
            <w:pPr>
              <w:spacing w:after="60" w:before="60"/>
            </w:pPr>
            <w:r>
              <w:rPr>
                <w:rFonts w:ascii="Arial" w:cs="Arial" w:eastAsia="Arial" w:hAnsi="Arial"/>
                <w:b/>
                <w:bCs/>
                <w:color w:val="1B5E20"/>
                <w:sz w:val="21"/>
                <w:szCs w:val="21"/>
              </w:rPr>
              <w:t xml:space="preserve">B) Clients must present a valid TLS certificate (mutual TLS / mTLS) — server verifies client identity</w:t>
            </w:r>
          </w:p>
          <w:p>
            <w:pPr>
              <w:spacing w:after="60" w:before="60"/>
            </w:pPr>
            <w:r>
              <w:rPr>
                <w:rFonts w:ascii="Arial" w:cs="Arial" w:eastAsia="Arial" w:hAnsi="Arial"/>
                <w:b w:val="false"/>
                <w:bCs w:val="false"/>
                <w:color w:val="333333"/>
                <w:sz w:val="21"/>
                <w:szCs w:val="21"/>
              </w:rPr>
              <w:t xml:space="preserve">C) Clients must provide username/password</w:t>
            </w:r>
          </w:p>
          <w:p>
            <w:pPr>
              <w:spacing w:after="60" w:before="60"/>
            </w:pPr>
            <w:r>
              <w:rPr>
                <w:rFonts w:ascii="Arial" w:cs="Arial" w:eastAsia="Arial" w:hAnsi="Arial"/>
                <w:b w:val="false"/>
                <w:bCs w:val="false"/>
                <w:color w:val="333333"/>
                <w:sz w:val="21"/>
                <w:szCs w:val="21"/>
              </w:rPr>
              <w:t xml:space="preserve">D) SSL is optional but encouraged</w:t>
            </w:r>
          </w:p>
          <w:p>
            <w:pPr>
              <w:spacing w:after="0" w:before="120"/>
            </w:pPr>
            <w:r>
              <w:rPr>
                <w:rFonts w:ascii="Arial" w:cs="Arial" w:eastAsia="Arial" w:hAnsi="Arial"/>
                <w:i/>
                <w:iCs/>
                <w:color w:val="1B5E20"/>
                <w:sz w:val="20"/>
                <w:szCs w:val="20"/>
              </w:rPr>
              <w:t xml:space="preserve">✅ Réponse : B  —  ssl.client.auth=required = mutual TLS (mTLS). Le broker EXIGE que chaque client présente un certificat valide signé par une CA présente dans le truststore du broker. Sans certificat valide → rejet de connexion.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cluster uses SASL/SCRAM-SHA-256. Is the user's password ever transmitted over the network?</w:t>
            </w:r>
          </w:p>
          <w:p>
            <w:pPr>
              <w:spacing w:after="60" w:before="60"/>
            </w:pPr>
            <w:r>
              <w:rPr>
                <w:rFonts w:ascii="Arial" w:cs="Arial" w:eastAsia="Arial" w:hAnsi="Arial"/>
                <w:b w:val="false"/>
                <w:bCs w:val="false"/>
                <w:color w:val="333333"/>
                <w:sz w:val="21"/>
                <w:szCs w:val="21"/>
              </w:rPr>
              <w:t xml:space="preserve">A) Yes — it is sent encrypted with AES</w:t>
            </w:r>
          </w:p>
          <w:p>
            <w:pPr>
              <w:spacing w:after="60" w:before="60"/>
            </w:pPr>
            <w:r>
              <w:rPr>
                <w:rFonts w:ascii="Arial" w:cs="Arial" w:eastAsia="Arial" w:hAnsi="Arial"/>
                <w:b w:val="false"/>
                <w:bCs w:val="false"/>
                <w:color w:val="333333"/>
                <w:sz w:val="21"/>
                <w:szCs w:val="21"/>
              </w:rPr>
              <w:t xml:space="preserve">B) Yes — it is sent as a base64-encoded string (like SASL/PLAIN)</w:t>
            </w:r>
          </w:p>
          <w:p>
            <w:pPr>
              <w:spacing w:after="60" w:before="60"/>
            </w:pPr>
            <w:r>
              <w:rPr>
                <w:rFonts w:ascii="Arial" w:cs="Arial" w:eastAsia="Arial" w:hAnsi="Arial"/>
                <w:b/>
                <w:bCs/>
                <w:color w:val="1B5E20"/>
                <w:sz w:val="21"/>
                <w:szCs w:val="21"/>
              </w:rPr>
              <w:t xml:space="preserve">C) No — SCRAM uses a challenge-response protocol where only derived values (not the password) are exchanged</w:t>
            </w:r>
          </w:p>
          <w:p>
            <w:pPr>
              <w:spacing w:after="60" w:before="60"/>
            </w:pPr>
            <w:r>
              <w:rPr>
                <w:rFonts w:ascii="Arial" w:cs="Arial" w:eastAsia="Arial" w:hAnsi="Arial"/>
                <w:b w:val="false"/>
                <w:bCs w:val="false"/>
                <w:color w:val="333333"/>
                <w:sz w:val="21"/>
                <w:szCs w:val="21"/>
              </w:rPr>
              <w:t xml:space="preserve">D) Yes — but only during the first authentication</w:t>
            </w:r>
          </w:p>
          <w:p>
            <w:pPr>
              <w:spacing w:after="0" w:before="120"/>
            </w:pPr>
            <w:r>
              <w:rPr>
                <w:rFonts w:ascii="Arial" w:cs="Arial" w:eastAsia="Arial" w:hAnsi="Arial"/>
                <w:i/>
                <w:iCs/>
                <w:color w:val="1B5E20"/>
                <w:sz w:val="20"/>
                <w:szCs w:val="20"/>
              </w:rPr>
              <w:t xml:space="preserve">✅ Réponse : C  —  SCRAM = Salted Challenge Response Authentication Mechanism. Le client et le serveur s'échangent des valeurs dérivées du mot de passe (hash avec sel). Le mot de passe réel ne transit JAMAIS sur le réseau.</w:t>
            </w:r>
          </w:p>
        </w:tc>
      </w:tr>
    </w:tbl>
    <w:p>
      <w:pPr>
        <w:spacing w:after="80" w:before="80"/>
      </w:pPr>
      <w:r>
        <w:t xml:space="preserve"/>
      </w:r>
    </w:p>
    <w:p>
      <w:r>
        <w:br w:type="page"/>
      </w:r>
    </w:p>
    <w:p>
      <w:pPr>
        <w:shd w:fill="4A148C" w:val="clear"/>
        <w:spacing w:after="160" w:before="300"/>
        <w:ind w:left="120"/>
      </w:pPr>
      <w:r>
        <w:rPr>
          <w:rFonts w:ascii="Arial" w:cs="Arial" w:eastAsia="Arial" w:hAnsi="Arial"/>
          <w:b/>
          <w:bCs/>
          <w:color w:val="FFFFFF"/>
          <w:sz w:val="30"/>
          <w:szCs w:val="30"/>
        </w:rPr>
        <w:t xml:space="preserve">  MINI EXAMEN CROISÉ — 20 QUESTIONS DOMAINES 4+5+6+7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Mode examen simulé  20 questions couvrant les domaines 4-7. Durée : 25 minutes. Score cible : 16/20. Ces questions combinent plusieurs domaines comme dans le vrai examen.</w:t>
            </w:r>
          </w:p>
          <w:p>
            <w:pPr>
              <w:spacing w:before="80"/>
            </w:pPr>
            <w:r>
              <w:rPr>
                <w:rFonts w:ascii="Arial" w:cs="Arial" w:eastAsia="Arial" w:hAnsi="Arial"/>
                <w:sz w:val="21"/>
                <w:szCs w:val="21"/>
              </w:rPr>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Streams application has processing.guarantee=exactly_once_v2. A consumer of the output topic uses isolation.level=read_uncommitted. Is EOS guaranteed end-to-end?</w:t>
            </w:r>
          </w:p>
          <w:p>
            <w:pPr>
              <w:spacing w:after="60" w:before="60"/>
            </w:pPr>
            <w:r>
              <w:rPr>
                <w:rFonts w:ascii="Arial" w:cs="Arial" w:eastAsia="Arial" w:hAnsi="Arial"/>
                <w:b w:val="false"/>
                <w:bCs w:val="false"/>
                <w:color w:val="333333"/>
                <w:sz w:val="21"/>
                <w:szCs w:val="21"/>
              </w:rPr>
              <w:t xml:space="preserve">A) Yes — exactly_once_v2 guarantees EOS regardless of consumer configuration</w:t>
            </w:r>
          </w:p>
          <w:p>
            <w:pPr>
              <w:spacing w:after="60" w:before="60"/>
            </w:pPr>
            <w:r>
              <w:rPr>
                <w:rFonts w:ascii="Arial" w:cs="Arial" w:eastAsia="Arial" w:hAnsi="Arial"/>
                <w:b/>
                <w:bCs/>
                <w:color w:val="1B5E20"/>
                <w:sz w:val="21"/>
                <w:szCs w:val="21"/>
              </w:rPr>
              <w:t xml:space="preserve">B) No — the consumer must use isolation.level=read_committed to filter out uncommitted transactional messages</w:t>
            </w:r>
          </w:p>
          <w:p>
            <w:pPr>
              <w:spacing w:after="60" w:before="60"/>
            </w:pPr>
            <w:r>
              <w:rPr>
                <w:rFonts w:ascii="Arial" w:cs="Arial" w:eastAsia="Arial" w:hAnsi="Arial"/>
                <w:b w:val="false"/>
                <w:bCs w:val="false"/>
                <w:color w:val="333333"/>
                <w:sz w:val="21"/>
                <w:szCs w:val="21"/>
              </w:rPr>
              <w:t xml:space="preserve">C) Yes — exactly_once_v2 automatically configures downstream consumers</w:t>
            </w:r>
          </w:p>
          <w:p>
            <w:pPr>
              <w:spacing w:after="60" w:before="60"/>
            </w:pPr>
            <w:r>
              <w:rPr>
                <w:rFonts w:ascii="Arial" w:cs="Arial" w:eastAsia="Arial" w:hAnsi="Arial"/>
                <w:b w:val="false"/>
                <w:bCs w:val="false"/>
                <w:color w:val="333333"/>
                <w:sz w:val="21"/>
                <w:szCs w:val="21"/>
              </w:rPr>
              <w:t xml:space="preserve">D) No — exactly_once_v2 only works within Kafka Streams, not for external consumers</w:t>
            </w:r>
          </w:p>
          <w:p>
            <w:pPr>
              <w:spacing w:after="0" w:before="120"/>
            </w:pPr>
            <w:r>
              <w:rPr>
                <w:rFonts w:ascii="Arial" w:cs="Arial" w:eastAsia="Arial" w:hAnsi="Arial"/>
                <w:i/>
                <w:iCs/>
                <w:color w:val="1B5E20"/>
                <w:sz w:val="20"/>
                <w:szCs w:val="20"/>
              </w:rPr>
              <w:t xml:space="preserve">✅ Réponse : B  —  EOS end-to-end requiert les DEUX côtés : producer/Streams avec exactly_once_v2 ET consumer avec isolation.level=read_committed. Un consumer avec read_uncommitted verra les messages transactionnels avortés.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Connect Sink connector reads from a topic with 8 partitions. tasks.max=5. The converter is ByteArrayConverter. How many tasks are created?</w:t>
            </w:r>
          </w:p>
          <w:p>
            <w:pPr>
              <w:spacing w:after="60" w:before="60"/>
            </w:pPr>
            <w:r>
              <w:rPr>
                <w:rFonts w:ascii="Arial" w:cs="Arial" w:eastAsia="Arial" w:hAnsi="Arial"/>
                <w:b w:val="false"/>
                <w:bCs w:val="false"/>
                <w:color w:val="333333"/>
                <w:sz w:val="21"/>
                <w:szCs w:val="21"/>
              </w:rPr>
              <w:t xml:space="preserve">A) 8 — one per partition</w:t>
            </w:r>
          </w:p>
          <w:p>
            <w:pPr>
              <w:spacing w:after="60" w:before="60"/>
            </w:pPr>
            <w:r>
              <w:rPr>
                <w:rFonts w:ascii="Arial" w:cs="Arial" w:eastAsia="Arial" w:hAnsi="Arial"/>
                <w:b/>
                <w:bCs/>
                <w:color w:val="1B5E20"/>
                <w:sz w:val="21"/>
                <w:szCs w:val="21"/>
              </w:rPr>
              <w:t xml:space="preserve">B) 5 — limited by tasks.max</w:t>
            </w:r>
          </w:p>
          <w:p>
            <w:pPr>
              <w:spacing w:after="60" w:before="60"/>
            </w:pPr>
            <w:r>
              <w:rPr>
                <w:rFonts w:ascii="Arial" w:cs="Arial" w:eastAsia="Arial" w:hAnsi="Arial"/>
                <w:b w:val="false"/>
                <w:bCs w:val="false"/>
                <w:color w:val="333333"/>
                <w:sz w:val="21"/>
                <w:szCs w:val="21"/>
              </w:rPr>
              <w:t xml:space="preserve">C) 1 — ByteArrayConverter doesn't support parallel tasks</w:t>
            </w:r>
          </w:p>
          <w:p>
            <w:pPr>
              <w:spacing w:after="60" w:before="60"/>
            </w:pPr>
            <w:r>
              <w:rPr>
                <w:rFonts w:ascii="Arial" w:cs="Arial" w:eastAsia="Arial" w:hAnsi="Arial"/>
                <w:b w:val="false"/>
                <w:bCs w:val="false"/>
                <w:color w:val="333333"/>
                <w:sz w:val="21"/>
                <w:szCs w:val="21"/>
              </w:rPr>
              <w:t xml:space="preserve">D) 3 — minimum required for high availability</w:t>
            </w:r>
          </w:p>
          <w:p>
            <w:pPr>
              <w:spacing w:after="0" w:before="120"/>
            </w:pPr>
            <w:r>
              <w:rPr>
                <w:rFonts w:ascii="Arial" w:cs="Arial" w:eastAsia="Arial" w:hAnsi="Arial"/>
                <w:i/>
                <w:iCs/>
                <w:color w:val="1B5E20"/>
                <w:sz w:val="20"/>
                <w:szCs w:val="20"/>
              </w:rPr>
              <w:t xml:space="preserve">✅ Réponse : B  —  Tâches actives = min(tasks.max, nb partitions source) = min(5, 8) = 5. Le converter n'affecte pas le nombre de tâches.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Schema Registry uses FULL_TRANSITIVE mode. A developer removes field 'legacy_code' which has NO default value. Is this change allowed?</w:t>
            </w:r>
          </w:p>
          <w:p>
            <w:pPr>
              <w:spacing w:after="60" w:before="60"/>
            </w:pPr>
            <w:r>
              <w:rPr>
                <w:rFonts w:ascii="Arial" w:cs="Arial" w:eastAsia="Arial" w:hAnsi="Arial"/>
                <w:b w:val="false"/>
                <w:bCs w:val="false"/>
                <w:color w:val="333333"/>
                <w:sz w:val="21"/>
                <w:szCs w:val="21"/>
              </w:rPr>
              <w:t xml:space="preserve">A) Yes — removing fields is always allowed in FULL mode</w:t>
            </w:r>
          </w:p>
          <w:p>
            <w:pPr>
              <w:spacing w:after="60" w:before="60"/>
            </w:pPr>
            <w:r>
              <w:rPr>
                <w:rFonts w:ascii="Arial" w:cs="Arial" w:eastAsia="Arial" w:hAnsi="Arial"/>
                <w:b/>
                <w:bCs/>
                <w:color w:val="1B5E20"/>
                <w:sz w:val="21"/>
                <w:szCs w:val="21"/>
              </w:rPr>
              <w:t xml:space="preserve">B) No — removing a field without a default violates FORWARD compatibility (part of FULL_TRANSITIVE)</w:t>
            </w:r>
          </w:p>
          <w:p>
            <w:pPr>
              <w:spacing w:after="60" w:before="60"/>
            </w:pPr>
            <w:r>
              <w:rPr>
                <w:rFonts w:ascii="Arial" w:cs="Arial" w:eastAsia="Arial" w:hAnsi="Arial"/>
                <w:b w:val="false"/>
                <w:bCs w:val="false"/>
                <w:color w:val="333333"/>
                <w:sz w:val="21"/>
                <w:szCs w:val="21"/>
              </w:rPr>
              <w:t xml:space="preserve">C) Yes — only BACKWARD compatibility is checked for field removal</w:t>
            </w:r>
          </w:p>
          <w:p>
            <w:pPr>
              <w:spacing w:after="60" w:before="60"/>
            </w:pPr>
            <w:r>
              <w:rPr>
                <w:rFonts w:ascii="Arial" w:cs="Arial" w:eastAsia="Arial" w:hAnsi="Arial"/>
                <w:b w:val="false"/>
                <w:bCs w:val="false"/>
                <w:color w:val="333333"/>
                <w:sz w:val="21"/>
                <w:szCs w:val="21"/>
              </w:rPr>
              <w:t xml:space="preserve">D) It depends on whether any consumer still uses this field</w:t>
            </w:r>
          </w:p>
          <w:p>
            <w:pPr>
              <w:spacing w:after="0" w:before="120"/>
            </w:pPr>
            <w:r>
              <w:rPr>
                <w:rFonts w:ascii="Arial" w:cs="Arial" w:eastAsia="Arial" w:hAnsi="Arial"/>
                <w:i/>
                <w:iCs/>
                <w:color w:val="1B5E20"/>
                <w:sz w:val="20"/>
                <w:szCs w:val="20"/>
              </w:rPr>
              <w:t xml:space="preserve">✅ Réponse : B  —  FULL = BACKWARD + FORWARD. Supprimer un champ sans défaut = FORWARD incompatible (l'ancien schema attend ce champ dans les nouveaux messages). FULL_TRANSITIVE le vérifie sur TOUTES les versions précédentes. INTERDIT.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Kafka Streams window type is most appropriate for detecting if a user logged in and out within 30 minutes?</w:t>
            </w:r>
          </w:p>
          <w:p>
            <w:pPr>
              <w:spacing w:after="60" w:before="60"/>
            </w:pPr>
            <w:r>
              <w:rPr>
                <w:rFonts w:ascii="Arial" w:cs="Arial" w:eastAsia="Arial" w:hAnsi="Arial"/>
                <w:b w:val="false"/>
                <w:bCs w:val="false"/>
                <w:color w:val="333333"/>
                <w:sz w:val="21"/>
                <w:szCs w:val="21"/>
              </w:rPr>
              <w:t xml:space="preserve">A) Tumbling Window of 30 minutes</w:t>
            </w:r>
          </w:p>
          <w:p>
            <w:pPr>
              <w:spacing w:after="60" w:before="60"/>
            </w:pPr>
            <w:r>
              <w:rPr>
                <w:rFonts w:ascii="Arial" w:cs="Arial" w:eastAsia="Arial" w:hAnsi="Arial"/>
                <w:b w:val="false"/>
                <w:bCs w:val="false"/>
                <w:color w:val="333333"/>
                <w:sz w:val="21"/>
                <w:szCs w:val="21"/>
              </w:rPr>
              <w:t xml:space="preserve">B) Hopping Window of 30 minutes with advance of 5 minutes</w:t>
            </w:r>
          </w:p>
          <w:p>
            <w:pPr>
              <w:spacing w:after="60" w:before="60"/>
            </w:pPr>
            <w:r>
              <w:rPr>
                <w:rFonts w:ascii="Arial" w:cs="Arial" w:eastAsia="Arial" w:hAnsi="Arial"/>
                <w:b/>
                <w:bCs/>
                <w:color w:val="1B5E20"/>
                <w:sz w:val="21"/>
                <w:szCs w:val="21"/>
              </w:rPr>
              <w:t xml:space="preserve">C) Session Window with inactivity gap of 30 minutes</w:t>
            </w:r>
          </w:p>
          <w:p>
            <w:pPr>
              <w:spacing w:after="60" w:before="60"/>
            </w:pPr>
            <w:r>
              <w:rPr>
                <w:rFonts w:ascii="Arial" w:cs="Arial" w:eastAsia="Arial" w:hAnsi="Arial"/>
                <w:b w:val="false"/>
                <w:bCs w:val="false"/>
                <w:color w:val="333333"/>
                <w:sz w:val="21"/>
                <w:szCs w:val="21"/>
              </w:rPr>
              <w:t xml:space="preserve">D) Sliding Window of 30 minutes</w:t>
            </w:r>
          </w:p>
          <w:p>
            <w:pPr>
              <w:spacing w:after="0" w:before="120"/>
            </w:pPr>
            <w:r>
              <w:rPr>
                <w:rFonts w:ascii="Arial" w:cs="Arial" w:eastAsia="Arial" w:hAnsi="Arial"/>
                <w:i/>
                <w:iCs/>
                <w:color w:val="1B5E20"/>
                <w:sz w:val="20"/>
                <w:szCs w:val="20"/>
              </w:rPr>
              <w:t xml:space="preserve">✅ Réponse : C  —  Session Window est basé sur l'inactivité = ferme après 30 min sans événement. Parfait pour détecter des sessions utilisateur (login → activité → timeout). Si login puis logout dans les 30 min → même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Connect Worker is configured with key.converter=ByteArrayConverter and value.converter=JsonConverter. A specific connector has value.converter=AvroConverter in its config. Which converter is used?</w:t>
            </w:r>
          </w:p>
          <w:p>
            <w:pPr>
              <w:spacing w:after="60" w:before="60"/>
            </w:pPr>
            <w:r>
              <w:rPr>
                <w:rFonts w:ascii="Arial" w:cs="Arial" w:eastAsia="Arial" w:hAnsi="Arial"/>
                <w:b w:val="false"/>
                <w:bCs w:val="false"/>
                <w:color w:val="333333"/>
                <w:sz w:val="21"/>
                <w:szCs w:val="21"/>
              </w:rPr>
              <w:t xml:space="preserve">A) ByteArrayConverter — Worker config always takes priority</w:t>
            </w:r>
          </w:p>
          <w:p>
            <w:pPr>
              <w:spacing w:after="60" w:before="60"/>
            </w:pPr>
            <w:r>
              <w:rPr>
                <w:rFonts w:ascii="Arial" w:cs="Arial" w:eastAsia="Arial" w:hAnsi="Arial"/>
                <w:b w:val="false"/>
                <w:bCs w:val="false"/>
                <w:color w:val="333333"/>
                <w:sz w:val="21"/>
                <w:szCs w:val="21"/>
              </w:rPr>
              <w:t xml:space="preserve">B) JsonConverter — it is the Worker default for values</w:t>
            </w:r>
          </w:p>
          <w:p>
            <w:pPr>
              <w:spacing w:after="60" w:before="60"/>
            </w:pPr>
            <w:r>
              <w:rPr>
                <w:rFonts w:ascii="Arial" w:cs="Arial" w:eastAsia="Arial" w:hAnsi="Arial"/>
                <w:b/>
                <w:bCs/>
                <w:color w:val="1B5E20"/>
                <w:sz w:val="21"/>
                <w:szCs w:val="21"/>
              </w:rPr>
              <w:t xml:space="preserve">C) AvroConverter — connector-level config overrides Worker-level config</w:t>
            </w:r>
          </w:p>
          <w:p>
            <w:pPr>
              <w:spacing w:after="60" w:before="60"/>
            </w:pPr>
            <w:r>
              <w:rPr>
                <w:rFonts w:ascii="Arial" w:cs="Arial" w:eastAsia="Arial" w:hAnsi="Arial"/>
                <w:b w:val="false"/>
                <w:bCs w:val="false"/>
                <w:color w:val="333333"/>
                <w:sz w:val="21"/>
                <w:szCs w:val="21"/>
              </w:rPr>
              <w:t xml:space="preserve">D) Both — they are merged</w:t>
            </w:r>
          </w:p>
          <w:p>
            <w:pPr>
              <w:spacing w:after="0" w:before="120"/>
            </w:pPr>
            <w:r>
              <w:rPr>
                <w:rFonts w:ascii="Arial" w:cs="Arial" w:eastAsia="Arial" w:hAnsi="Arial"/>
                <w:i/>
                <w:iCs/>
                <w:color w:val="1B5E20"/>
                <w:sz w:val="20"/>
                <w:szCs w:val="20"/>
              </w:rPr>
              <w:t xml:space="preserve">✅ Réponse : C  —  La configuration au niveau du CONNECTEUR a la priorité sur la configuration du Worker. Le connecteur utilise AvroConverter pour ses valeurs, même si le Worker a JsonConverter par défaut.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What is the maximum number of messages a GlobalKTable stores on each Streams instance?</w:t>
            </w:r>
          </w:p>
          <w:p>
            <w:pPr>
              <w:spacing w:after="60" w:before="60"/>
            </w:pPr>
            <w:r>
              <w:rPr>
                <w:rFonts w:ascii="Arial" w:cs="Arial" w:eastAsia="Arial" w:hAnsi="Arial"/>
                <w:b w:val="false"/>
                <w:bCs w:val="false"/>
                <w:color w:val="333333"/>
                <w:sz w:val="21"/>
                <w:szCs w:val="21"/>
              </w:rPr>
              <w:t xml:space="preserve">A) Only the messages from its assigned partitions</w:t>
            </w:r>
          </w:p>
          <w:p>
            <w:pPr>
              <w:spacing w:after="60" w:before="60"/>
            </w:pPr>
            <w:r>
              <w:rPr>
                <w:rFonts w:ascii="Arial" w:cs="Arial" w:eastAsia="Arial" w:hAnsi="Arial"/>
                <w:b/>
                <w:bCs/>
                <w:color w:val="1B5E20"/>
                <w:sz w:val="21"/>
                <w:szCs w:val="21"/>
              </w:rPr>
              <w:t xml:space="preserve">B) All messages from ALL partitions of the topic</w:t>
            </w:r>
          </w:p>
          <w:p>
            <w:pPr>
              <w:spacing w:after="60" w:before="60"/>
            </w:pPr>
            <w:r>
              <w:rPr>
                <w:rFonts w:ascii="Arial" w:cs="Arial" w:eastAsia="Arial" w:hAnsi="Arial"/>
                <w:b w:val="false"/>
                <w:bCs w:val="false"/>
                <w:color w:val="333333"/>
                <w:sz w:val="21"/>
                <w:szCs w:val="21"/>
              </w:rPr>
              <w:t xml:space="preserve">C) A configurable percentage of the total messages</w:t>
            </w:r>
          </w:p>
          <w:p>
            <w:pPr>
              <w:spacing w:after="60" w:before="60"/>
            </w:pPr>
            <w:r>
              <w:rPr>
                <w:rFonts w:ascii="Arial" w:cs="Arial" w:eastAsia="Arial" w:hAnsi="Arial"/>
                <w:b w:val="false"/>
                <w:bCs w:val="false"/>
                <w:color w:val="333333"/>
                <w:sz w:val="21"/>
                <w:szCs w:val="21"/>
              </w:rPr>
              <w:t xml:space="preserve">D) Only the messages with keys assigned to that instance</w:t>
            </w:r>
          </w:p>
          <w:p>
            <w:pPr>
              <w:spacing w:after="0" w:before="120"/>
            </w:pPr>
            <w:r>
              <w:rPr>
                <w:rFonts w:ascii="Arial" w:cs="Arial" w:eastAsia="Arial" w:hAnsi="Arial"/>
                <w:i/>
                <w:iCs/>
                <w:color w:val="1B5E20"/>
                <w:sz w:val="20"/>
                <w:szCs w:val="20"/>
              </w:rPr>
              <w:t xml:space="preserve">✅ Réponse : B  —  GlobalKTable = TOUTES les partitions sur CHAQUE instance. Si le topic a 1 million d'enregistrements → chaque instance stocke 1 million d'enregistrements localement. C'est pourquoi GlobalKTable est réservée aux petites tables de référence.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19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producer with transactional.id='payment-producer-1' starts a transaction, sends 5 messages, then crashes before commit or abort. What happens when the producer restarts with the same transactional.id?</w:t>
            </w:r>
          </w:p>
          <w:p>
            <w:pPr>
              <w:spacing w:after="60" w:before="60"/>
            </w:pPr>
            <w:r>
              <w:rPr>
                <w:rFonts w:ascii="Arial" w:cs="Arial" w:eastAsia="Arial" w:hAnsi="Arial"/>
                <w:b w:val="false"/>
                <w:bCs w:val="false"/>
                <w:color w:val="333333"/>
                <w:sz w:val="21"/>
                <w:szCs w:val="21"/>
              </w:rPr>
              <w:t xml:space="preserve">A) The 5 messages are automatically committed on restart</w:t>
            </w:r>
          </w:p>
          <w:p>
            <w:pPr>
              <w:spacing w:after="60" w:before="60"/>
            </w:pPr>
            <w:r>
              <w:rPr>
                <w:rFonts w:ascii="Arial" w:cs="Arial" w:eastAsia="Arial" w:hAnsi="Arial"/>
                <w:b/>
                <w:bCs/>
                <w:color w:val="1B5E20"/>
                <w:sz w:val="21"/>
                <w:szCs w:val="21"/>
              </w:rPr>
              <w:t xml:space="preserve">B) The producer finds the pending transaction and aborts it, then starts a new transaction</w:t>
            </w:r>
          </w:p>
          <w:p>
            <w:pPr>
              <w:spacing w:after="60" w:before="60"/>
            </w:pPr>
            <w:r>
              <w:rPr>
                <w:rFonts w:ascii="Arial" w:cs="Arial" w:eastAsia="Arial" w:hAnsi="Arial"/>
                <w:b w:val="false"/>
                <w:bCs w:val="false"/>
                <w:color w:val="333333"/>
                <w:sz w:val="21"/>
                <w:szCs w:val="21"/>
              </w:rPr>
              <w:t xml:space="preserve">C) The broker deletes the 5 messages from the pending transaction</w:t>
            </w:r>
          </w:p>
          <w:p>
            <w:pPr>
              <w:spacing w:after="60" w:before="60"/>
            </w:pPr>
            <w:r>
              <w:rPr>
                <w:rFonts w:ascii="Arial" w:cs="Arial" w:eastAsia="Arial" w:hAnsi="Arial"/>
                <w:b w:val="false"/>
                <w:bCs w:val="false"/>
                <w:color w:val="333333"/>
                <w:sz w:val="21"/>
                <w:szCs w:val="21"/>
              </w:rPr>
              <w:t xml:space="preserve">D) A new transaction is started independently, and the old one expires after transaction.timeout.ms</w:t>
            </w:r>
          </w:p>
          <w:p>
            <w:pPr>
              <w:spacing w:after="0" w:before="120"/>
            </w:pPr>
            <w:r>
              <w:rPr>
                <w:rFonts w:ascii="Arial" w:cs="Arial" w:eastAsia="Arial" w:hAnsi="Arial"/>
                <w:i/>
                <w:iCs/>
                <w:color w:val="1B5E20"/>
                <w:sz w:val="20"/>
                <w:szCs w:val="20"/>
              </w:rPr>
              <w:t xml:space="preserve">✅ Réponse : B  —  Quand le producer redémarre avec le même transactional.id, le broker identifie la transaction en cours et la passe en état ABORT. Le producer reprend avec une nouvelle transaction propre. Les messages de la transaction avortée ne sont pas visibles pour les consumers read_committed.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TWO statements about Kafka Connect Standalone mode are TRUE?</w:t>
            </w:r>
          </w:p>
          <w:p>
            <w:pPr>
              <w:spacing w:after="60" w:before="60"/>
            </w:pPr>
            <w:r>
              <w:rPr>
                <w:rFonts w:ascii="Arial" w:cs="Arial" w:eastAsia="Arial" w:hAnsi="Arial"/>
                <w:b/>
                <w:bCs/>
                <w:color w:val="1B5E20"/>
                <w:sz w:val="21"/>
                <w:szCs w:val="21"/>
              </w:rPr>
              <w:t xml:space="preserve">A) Connectors run in a single process with no fault tolerance</w:t>
            </w:r>
          </w:p>
          <w:p>
            <w:pPr>
              <w:spacing w:after="60" w:before="60"/>
            </w:pPr>
            <w:r>
              <w:rPr>
                <w:rFonts w:ascii="Arial" w:cs="Arial" w:eastAsia="Arial" w:hAnsi="Arial"/>
                <w:b/>
                <w:bCs/>
                <w:color w:val="1B5E20"/>
                <w:sz w:val="21"/>
                <w:szCs w:val="21"/>
              </w:rPr>
              <w:t xml:space="preserve">B) Connector offsets are stored in a local file</w:t>
            </w:r>
          </w:p>
          <w:p>
            <w:pPr>
              <w:spacing w:after="60" w:before="60"/>
            </w:pPr>
            <w:r>
              <w:rPr>
                <w:rFonts w:ascii="Arial" w:cs="Arial" w:eastAsia="Arial" w:hAnsi="Arial"/>
                <w:b w:val="false"/>
                <w:bCs w:val="false"/>
                <w:color w:val="333333"/>
                <w:sz w:val="21"/>
                <w:szCs w:val="21"/>
              </w:rPr>
              <w:t xml:space="preserve">C) Multiple workers can be added for scalability</w:t>
            </w:r>
          </w:p>
          <w:p>
            <w:pPr>
              <w:spacing w:after="60" w:before="60"/>
            </w:pPr>
            <w:r>
              <w:rPr>
                <w:rFonts w:ascii="Arial" w:cs="Arial" w:eastAsia="Arial" w:hAnsi="Arial"/>
                <w:b w:val="false"/>
                <w:bCs w:val="false"/>
                <w:color w:val="333333"/>
                <w:sz w:val="21"/>
                <w:szCs w:val="21"/>
              </w:rPr>
              <w:t xml:space="preserve">D) Connector state is stored in Kafka topics</w:t>
            </w:r>
          </w:p>
          <w:p>
            <w:pPr>
              <w:spacing w:after="0" w:before="120"/>
            </w:pPr>
            <w:r>
              <w:rPr>
                <w:rFonts w:ascii="Arial" w:cs="Arial" w:eastAsia="Arial" w:hAnsi="Arial"/>
                <w:i/>
                <w:iCs/>
                <w:color w:val="1B5E20"/>
                <w:sz w:val="20"/>
                <w:szCs w:val="20"/>
              </w:rPr>
              <w:t xml:space="preserve">✅ Réponse : A, B  —  Standalone : (A) 1 seul processus, pas de HA, (B) offsets dans un fichier local (offset.storage.file.filename). Mode distributed = (C) multi-workers et (D) Kafka topics pour l'état.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21</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Streams application calls map() to change message keys, then performs aggregate(). How many internal repartition topics are created?</w:t>
            </w:r>
          </w:p>
          <w:p>
            <w:pPr>
              <w:spacing w:after="60" w:before="60"/>
            </w:pPr>
            <w:r>
              <w:rPr>
                <w:rFonts w:ascii="Arial" w:cs="Arial" w:eastAsia="Arial" w:hAnsi="Arial"/>
                <w:b w:val="false"/>
                <w:bCs w:val="false"/>
                <w:color w:val="333333"/>
                <w:sz w:val="21"/>
                <w:szCs w:val="21"/>
              </w:rPr>
              <w:t xml:space="preserve">A) None — map() doesn't create internal topics</w:t>
            </w:r>
          </w:p>
          <w:p>
            <w:pPr>
              <w:spacing w:after="60" w:before="60"/>
            </w:pPr>
            <w:r>
              <w:rPr>
                <w:rFonts w:ascii="Arial" w:cs="Arial" w:eastAsia="Arial" w:hAnsi="Arial"/>
                <w:b/>
                <w:bCs/>
                <w:color w:val="1B5E20"/>
                <w:sz w:val="21"/>
                <w:szCs w:val="21"/>
              </w:rPr>
              <w:t xml:space="preserve">B) 1 — a single repartition topic prefixed with {application.id}-repartition</w:t>
            </w:r>
          </w:p>
          <w:p>
            <w:pPr>
              <w:spacing w:after="60" w:before="60"/>
            </w:pPr>
            <w:r>
              <w:rPr>
                <w:rFonts w:ascii="Arial" w:cs="Arial" w:eastAsia="Arial" w:hAnsi="Arial"/>
                <w:b w:val="false"/>
                <w:bCs w:val="false"/>
                <w:color w:val="333333"/>
                <w:sz w:val="21"/>
                <w:szCs w:val="21"/>
              </w:rPr>
              <w:t xml:space="preserve">C) 2 — one for map() and one for aggregate()</w:t>
            </w:r>
          </w:p>
          <w:p>
            <w:pPr>
              <w:spacing w:after="60" w:before="60"/>
            </w:pPr>
            <w:r>
              <w:rPr>
                <w:rFonts w:ascii="Arial" w:cs="Arial" w:eastAsia="Arial" w:hAnsi="Arial"/>
                <w:b w:val="false"/>
                <w:bCs w:val="false"/>
                <w:color w:val="333333"/>
                <w:sz w:val="21"/>
                <w:szCs w:val="21"/>
              </w:rPr>
              <w:t xml:space="preserve">D) Equals the number of partitions</w:t>
            </w:r>
          </w:p>
          <w:p>
            <w:pPr>
              <w:spacing w:after="0" w:before="120"/>
            </w:pPr>
            <w:r>
              <w:rPr>
                <w:rFonts w:ascii="Arial" w:cs="Arial" w:eastAsia="Arial" w:hAnsi="Arial"/>
                <w:i/>
                <w:iCs/>
                <w:color w:val="1B5E20"/>
                <w:sz w:val="20"/>
                <w:szCs w:val="20"/>
              </w:rPr>
              <w:t xml:space="preserve">✅ Réponse : B  —  map() avec changement de clé → 1 topic de repartitionnement interne {application.id}-TOPIC_NAME-repartition. C'est transparent pour le développeur mais visible dans les topics Kafka.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22</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Schema Registry subject 'orders-value' has versions 1, 2, 3. Schema ID for version 3 is 47. What is the Schema ID for version 2?</w:t>
            </w:r>
          </w:p>
          <w:p>
            <w:pPr>
              <w:spacing w:after="60" w:before="60"/>
            </w:pPr>
            <w:r>
              <w:rPr>
                <w:rFonts w:ascii="Arial" w:cs="Arial" w:eastAsia="Arial" w:hAnsi="Arial"/>
                <w:b w:val="false"/>
                <w:bCs w:val="false"/>
                <w:color w:val="333333"/>
                <w:sz w:val="21"/>
                <w:szCs w:val="21"/>
              </w:rPr>
              <w:t xml:space="preserve">A) 46 — Schema IDs are always sequential and contiguous per subject</w:t>
            </w:r>
          </w:p>
          <w:p>
            <w:pPr>
              <w:spacing w:after="60" w:before="60"/>
            </w:pPr>
            <w:r>
              <w:rPr>
                <w:rFonts w:ascii="Arial" w:cs="Arial" w:eastAsia="Arial" w:hAnsi="Arial"/>
                <w:b/>
                <w:bCs/>
                <w:color w:val="1B5E20"/>
                <w:sz w:val="21"/>
                <w:szCs w:val="21"/>
              </w:rPr>
              <w:t xml:space="preserve">B) Cannot be determined — Schema IDs are globally assigned and may not be contiguous per subject</w:t>
            </w:r>
          </w:p>
          <w:p>
            <w:pPr>
              <w:spacing w:after="60" w:before="60"/>
            </w:pPr>
            <w:r>
              <w:rPr>
                <w:rFonts w:ascii="Arial" w:cs="Arial" w:eastAsia="Arial" w:hAnsi="Arial"/>
                <w:b w:val="false"/>
                <w:bCs w:val="false"/>
                <w:color w:val="333333"/>
                <w:sz w:val="21"/>
                <w:szCs w:val="21"/>
              </w:rPr>
              <w:t xml:space="preserve">C) 45 — two less than version 3</w:t>
            </w:r>
          </w:p>
          <w:p>
            <w:pPr>
              <w:spacing w:after="60" w:before="60"/>
            </w:pPr>
            <w:r>
              <w:rPr>
                <w:rFonts w:ascii="Arial" w:cs="Arial" w:eastAsia="Arial" w:hAnsi="Arial"/>
                <w:b w:val="false"/>
                <w:bCs w:val="false"/>
                <w:color w:val="333333"/>
                <w:sz w:val="21"/>
                <w:szCs w:val="21"/>
              </w:rPr>
              <w:t xml:space="preserve">D) 2 — Schema ID equals the version number</w:t>
            </w:r>
          </w:p>
          <w:p>
            <w:pPr>
              <w:spacing w:after="0" w:before="120"/>
            </w:pPr>
            <w:r>
              <w:rPr>
                <w:rFonts w:ascii="Arial" w:cs="Arial" w:eastAsia="Arial" w:hAnsi="Arial"/>
                <w:i/>
                <w:iCs/>
                <w:color w:val="1B5E20"/>
                <w:sz w:val="20"/>
                <w:szCs w:val="20"/>
              </w:rPr>
              <w:t xml:space="preserve">✅ Réponse : B  —  Schema ID est assigné GLOBALEMENT pour tous les schémas de tous les subjects. La version 2 d'un subject et la version 1 d'un autre subject pourraient avoir des IDs 15 et 16 respectivement. Les IDs NE sont pas continus par subject.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23</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consumer group member has heartbeat.interval.ms=3000 and session.timeout.ms=45000. How many missed heartbeats before the broker considers the consumer dead?</w:t>
            </w:r>
          </w:p>
          <w:p>
            <w:pPr>
              <w:spacing w:after="60" w:before="60"/>
            </w:pPr>
            <w:r>
              <w:rPr>
                <w:rFonts w:ascii="Arial" w:cs="Arial" w:eastAsia="Arial" w:hAnsi="Arial"/>
                <w:b w:val="false"/>
                <w:bCs w:val="false"/>
                <w:color w:val="333333"/>
                <w:sz w:val="21"/>
                <w:szCs w:val="21"/>
              </w:rPr>
              <w:t xml:space="preserve">A) 3 — session.timeout / heartbeat.interval = 45/3 = 15, but the convention is 3 missed</w:t>
            </w:r>
          </w:p>
          <w:p>
            <w:pPr>
              <w:spacing w:after="60" w:before="60"/>
            </w:pPr>
            <w:r>
              <w:rPr>
                <w:rFonts w:ascii="Arial" w:cs="Arial" w:eastAsia="Arial" w:hAnsi="Arial"/>
                <w:b/>
                <w:bCs/>
                <w:color w:val="1B5E20"/>
                <w:sz w:val="21"/>
                <w:szCs w:val="21"/>
              </w:rPr>
              <w:t xml:space="preserve">B) 15 — session.timeout / heartbeat.interval = 45000/3000 = 15</w:t>
            </w:r>
          </w:p>
          <w:p>
            <w:pPr>
              <w:spacing w:after="60" w:before="60"/>
            </w:pPr>
            <w:r>
              <w:rPr>
                <w:rFonts w:ascii="Arial" w:cs="Arial" w:eastAsia="Arial" w:hAnsi="Arial"/>
                <w:b w:val="false"/>
                <w:bCs w:val="false"/>
                <w:color w:val="333333"/>
                <w:sz w:val="21"/>
                <w:szCs w:val="21"/>
              </w:rPr>
              <w:t xml:space="preserve">C) 1 — any missed heartbeat kills the session</w:t>
            </w:r>
          </w:p>
          <w:p>
            <w:pPr>
              <w:spacing w:after="60" w:before="60"/>
            </w:pPr>
            <w:r>
              <w:rPr>
                <w:rFonts w:ascii="Arial" w:cs="Arial" w:eastAsia="Arial" w:hAnsi="Arial"/>
                <w:b w:val="false"/>
                <w:bCs w:val="false"/>
                <w:color w:val="333333"/>
                <w:sz w:val="21"/>
                <w:szCs w:val="21"/>
              </w:rPr>
              <w:t xml:space="preserve">D) It is configurable separately</w:t>
            </w:r>
          </w:p>
          <w:p>
            <w:pPr>
              <w:spacing w:after="0" w:before="120"/>
            </w:pPr>
            <w:r>
              <w:rPr>
                <w:rFonts w:ascii="Arial" w:cs="Arial" w:eastAsia="Arial" w:hAnsi="Arial"/>
                <w:i/>
                <w:iCs/>
                <w:color w:val="1B5E20"/>
                <w:sz w:val="20"/>
                <w:szCs w:val="20"/>
              </w:rPr>
              <w:t xml:space="preserve">✅ Réponse : B  —  Le broker déclare un consumer mort si aucun heartbeat n'est reçu pendant session.timeout.ms. Avec heartbeat.interval.ms=3s et session.timeout=45s → 45/3 = 15 heartbeats manqués avant d'être considéré mort.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24</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SMT would you use to route messages from a CDC topic to different destination topics based on the operation type (INSERT vs UPDATE)?</w:t>
            </w:r>
          </w:p>
          <w:p>
            <w:pPr>
              <w:spacing w:after="60" w:before="60"/>
            </w:pPr>
            <w:r>
              <w:rPr>
                <w:rFonts w:ascii="Arial" w:cs="Arial" w:eastAsia="Arial" w:hAnsi="Arial"/>
                <w:b w:val="false"/>
                <w:bCs w:val="false"/>
                <w:color w:val="333333"/>
                <w:sz w:val="21"/>
                <w:szCs w:val="21"/>
              </w:rPr>
              <w:t xml:space="preserve">A) ReplaceField — based on field value</w:t>
            </w:r>
          </w:p>
          <w:p>
            <w:pPr>
              <w:spacing w:after="60" w:before="60"/>
            </w:pPr>
            <w:r>
              <w:rPr>
                <w:rFonts w:ascii="Arial" w:cs="Arial" w:eastAsia="Arial" w:hAnsi="Arial"/>
                <w:b w:val="false"/>
                <w:bCs w:val="false"/>
                <w:color w:val="333333"/>
                <w:sz w:val="21"/>
                <w:szCs w:val="21"/>
              </w:rPr>
              <w:t xml:space="preserve">B) RegexRouter — using a regex on the topic name</w:t>
            </w:r>
          </w:p>
          <w:p>
            <w:pPr>
              <w:spacing w:after="60" w:before="60"/>
            </w:pPr>
            <w:r>
              <w:rPr>
                <w:rFonts w:ascii="Arial" w:cs="Arial" w:eastAsia="Arial" w:hAnsi="Arial"/>
                <w:b/>
                <w:bCs/>
                <w:color w:val="1B5E20"/>
                <w:sz w:val="21"/>
                <w:szCs w:val="21"/>
              </w:rPr>
              <w:t xml:space="preserve">C) There is no built-in SMT for conditional routing by field value — use Kafka Streams</w:t>
            </w:r>
          </w:p>
          <w:p>
            <w:pPr>
              <w:spacing w:after="60" w:before="60"/>
            </w:pPr>
            <w:r>
              <w:rPr>
                <w:rFonts w:ascii="Arial" w:cs="Arial" w:eastAsia="Arial" w:hAnsi="Arial"/>
                <w:b w:val="false"/>
                <w:bCs w:val="false"/>
                <w:color w:val="333333"/>
                <w:sz w:val="21"/>
                <w:szCs w:val="21"/>
              </w:rPr>
              <w:t xml:space="preserve">D) Filter — filter by operation type</w:t>
            </w:r>
          </w:p>
          <w:p>
            <w:pPr>
              <w:spacing w:after="0" w:before="120"/>
            </w:pPr>
            <w:r>
              <w:rPr>
                <w:rFonts w:ascii="Arial" w:cs="Arial" w:eastAsia="Arial" w:hAnsi="Arial"/>
                <w:i/>
                <w:iCs/>
                <w:color w:val="1B5E20"/>
                <w:sz w:val="20"/>
                <w:szCs w:val="20"/>
              </w:rPr>
              <w:t xml:space="preserve">✅ Réponse : C  —  Il n'existe pas de SMT natif pour le routage conditionnel basé sur la VALEUR d'un champ. RegexRouter opère sur le NOM du topic. Pour un routage intelligent basé sur le contenu → Kafka Streams (branch/split) ou ksqlDB.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25</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With SASL/PLAIN, the credentials are transmitted as base64. Without SSL, what is the security risk?</w:t>
            </w:r>
          </w:p>
          <w:p>
            <w:pPr>
              <w:spacing w:after="60" w:before="60"/>
            </w:pPr>
            <w:r>
              <w:rPr>
                <w:rFonts w:ascii="Arial" w:cs="Arial" w:eastAsia="Arial" w:hAnsi="Arial"/>
                <w:b w:val="false"/>
                <w:bCs w:val="false"/>
                <w:color w:val="333333"/>
                <w:sz w:val="21"/>
                <w:szCs w:val="21"/>
              </w:rPr>
              <w:t xml:space="preserve">A) No risk — base64 is encrypted</w:t>
            </w:r>
          </w:p>
          <w:p>
            <w:pPr>
              <w:spacing w:after="60" w:before="60"/>
            </w:pPr>
            <w:r>
              <w:rPr>
                <w:rFonts w:ascii="Arial" w:cs="Arial" w:eastAsia="Arial" w:hAnsi="Arial"/>
                <w:b/>
                <w:bCs/>
                <w:color w:val="1B5E20"/>
                <w:sz w:val="21"/>
                <w:szCs w:val="21"/>
              </w:rPr>
              <w:t xml:space="preserve">B) Base64 is trivially decodable — credentials can be intercepted in cleartext on the network</w:t>
            </w:r>
          </w:p>
          <w:p>
            <w:pPr>
              <w:spacing w:after="60" w:before="60"/>
            </w:pPr>
            <w:r>
              <w:rPr>
                <w:rFonts w:ascii="Arial" w:cs="Arial" w:eastAsia="Arial" w:hAnsi="Arial"/>
                <w:b w:val="false"/>
                <w:bCs w:val="false"/>
                <w:color w:val="333333"/>
                <w:sz w:val="21"/>
                <w:szCs w:val="21"/>
              </w:rPr>
              <w:t xml:space="preserve">C) The risk is minimal — only the hash is transmitted</w:t>
            </w:r>
          </w:p>
          <w:p>
            <w:pPr>
              <w:spacing w:after="60" w:before="60"/>
            </w:pPr>
            <w:r>
              <w:rPr>
                <w:rFonts w:ascii="Arial" w:cs="Arial" w:eastAsia="Arial" w:hAnsi="Arial"/>
                <w:b w:val="false"/>
                <w:bCs w:val="false"/>
                <w:color w:val="333333"/>
                <w:sz w:val="21"/>
                <w:szCs w:val="21"/>
              </w:rPr>
              <w:t xml:space="preserve">D) SASL/PLAIN uses one-way encryption that cannot be reversed</w:t>
            </w:r>
          </w:p>
          <w:p>
            <w:pPr>
              <w:spacing w:after="0" w:before="120"/>
            </w:pPr>
            <w:r>
              <w:rPr>
                <w:rFonts w:ascii="Arial" w:cs="Arial" w:eastAsia="Arial" w:hAnsi="Arial"/>
                <w:i/>
                <w:iCs/>
                <w:color w:val="1B5E20"/>
                <w:sz w:val="20"/>
                <w:szCs w:val="20"/>
              </w:rPr>
              <w:t xml:space="preserve">✅ Réponse : B  —  Base64 = encodage, PAS chiffrement. echo 'dXNlcm5hbWU=' | base64 -d = 'username'. N'importe qui interceptant le trafic peut décoder les credentials. C'est pourquoi SASL/PLAIN DOIT être utilisé avec SSL uniquement.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26</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Connect Source connector has transforms defined. In what order are the transforms applied?</w:t>
            </w:r>
          </w:p>
          <w:p>
            <w:pPr>
              <w:spacing w:after="60" w:before="60"/>
            </w:pPr>
            <w:r>
              <w:rPr>
                <w:rFonts w:ascii="Arial" w:cs="Arial" w:eastAsia="Arial" w:hAnsi="Arial"/>
                <w:b w:val="false"/>
                <w:bCs w:val="false"/>
                <w:color w:val="333333"/>
                <w:sz w:val="21"/>
                <w:szCs w:val="21"/>
              </w:rPr>
              <w:t xml:space="preserve">A) All transforms are applied simultaneously in parallel</w:t>
            </w:r>
          </w:p>
          <w:p>
            <w:pPr>
              <w:spacing w:after="60" w:before="60"/>
            </w:pPr>
            <w:r>
              <w:rPr>
                <w:rFonts w:ascii="Arial" w:cs="Arial" w:eastAsia="Arial" w:hAnsi="Arial"/>
                <w:b/>
                <w:bCs/>
                <w:color w:val="1B5E20"/>
                <w:sz w:val="21"/>
                <w:szCs w:val="21"/>
              </w:rPr>
              <w:t xml:space="preserve">B) Transforms are applied in the order they are listed in the 'transforms' configuration</w:t>
            </w:r>
          </w:p>
          <w:p>
            <w:pPr>
              <w:spacing w:after="60" w:before="60"/>
            </w:pPr>
            <w:r>
              <w:rPr>
                <w:rFonts w:ascii="Arial" w:cs="Arial" w:eastAsia="Arial" w:hAnsi="Arial"/>
                <w:b w:val="false"/>
                <w:bCs w:val="false"/>
                <w:color w:val="333333"/>
                <w:sz w:val="21"/>
                <w:szCs w:val="21"/>
              </w:rPr>
              <w:t xml:space="preserve">C) Transforms are applied in reverse order of listing</w:t>
            </w:r>
          </w:p>
          <w:p>
            <w:pPr>
              <w:spacing w:after="60" w:before="60"/>
            </w:pPr>
            <w:r>
              <w:rPr>
                <w:rFonts w:ascii="Arial" w:cs="Arial" w:eastAsia="Arial" w:hAnsi="Arial"/>
                <w:b w:val="false"/>
                <w:bCs w:val="false"/>
                <w:color w:val="333333"/>
                <w:sz w:val="21"/>
                <w:szCs w:val="21"/>
              </w:rPr>
              <w:t xml:space="preserve">D) The order is determined by the connector plugin</w:t>
            </w:r>
          </w:p>
          <w:p>
            <w:pPr>
              <w:spacing w:after="0" w:before="120"/>
            </w:pPr>
            <w:r>
              <w:rPr>
                <w:rFonts w:ascii="Arial" w:cs="Arial" w:eastAsia="Arial" w:hAnsi="Arial"/>
                <w:i/>
                <w:iCs/>
                <w:color w:val="1B5E20"/>
                <w:sz w:val="20"/>
                <w:szCs w:val="20"/>
              </w:rPr>
              <w:t xml:space="preserve">✅ Réponse : B  —  Les SMT sont appliqués dans l'ORDRE de la liste 'transforms'. Exemple : transforms=A,B,C → A est appliqué en premier, puis B sur le résultat, puis C. L'ordre est critique pour les transformations dépendantes.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27</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Hopping Window has size=1 hour and advance=30 minutes. An event arrives at 14:45. How many windows contain this event?</w:t>
            </w:r>
          </w:p>
          <w:p>
            <w:pPr>
              <w:spacing w:after="60" w:before="60"/>
            </w:pPr>
            <w:r>
              <w:rPr>
                <w:rFonts w:ascii="Arial" w:cs="Arial" w:eastAsia="Arial" w:hAnsi="Arial"/>
                <w:b w:val="false"/>
                <w:bCs w:val="false"/>
                <w:color w:val="333333"/>
                <w:sz w:val="21"/>
                <w:szCs w:val="21"/>
              </w:rPr>
              <w:t xml:space="preserve">A) 1</w:t>
            </w:r>
          </w:p>
          <w:p>
            <w:pPr>
              <w:spacing w:after="60" w:before="60"/>
            </w:pPr>
            <w:r>
              <w:rPr>
                <w:rFonts w:ascii="Arial" w:cs="Arial" w:eastAsia="Arial" w:hAnsi="Arial"/>
                <w:b/>
                <w:bCs/>
                <w:color w:val="1B5E20"/>
                <w:sz w:val="21"/>
                <w:szCs w:val="21"/>
              </w:rPr>
              <w:t xml:space="preserve">B) 2</w:t>
            </w:r>
          </w:p>
          <w:p>
            <w:pPr>
              <w:spacing w:after="60" w:before="60"/>
            </w:pPr>
            <w:r>
              <w:rPr>
                <w:rFonts w:ascii="Arial" w:cs="Arial" w:eastAsia="Arial" w:hAnsi="Arial"/>
                <w:b w:val="false"/>
                <w:bCs w:val="false"/>
                <w:color w:val="333333"/>
                <w:sz w:val="21"/>
                <w:szCs w:val="21"/>
              </w:rPr>
              <w:t xml:space="preserve">C) 3</w:t>
            </w:r>
          </w:p>
          <w:p>
            <w:pPr>
              <w:spacing w:after="60" w:before="60"/>
            </w:pPr>
            <w:r>
              <w:rPr>
                <w:rFonts w:ascii="Arial" w:cs="Arial" w:eastAsia="Arial" w:hAnsi="Arial"/>
                <w:b w:val="false"/>
                <w:bCs w:val="false"/>
                <w:color w:val="333333"/>
                <w:sz w:val="21"/>
                <w:szCs w:val="21"/>
              </w:rPr>
              <w:t xml:space="preserve">D) 4</w:t>
            </w:r>
          </w:p>
          <w:p>
            <w:pPr>
              <w:spacing w:after="0" w:before="120"/>
            </w:pPr>
            <w:r>
              <w:rPr>
                <w:rFonts w:ascii="Arial" w:cs="Arial" w:eastAsia="Arial" w:hAnsi="Arial"/>
                <w:i/>
                <w:iCs/>
                <w:color w:val="1B5E20"/>
                <w:sz w:val="20"/>
                <w:szCs w:val="20"/>
              </w:rPr>
              <w:t xml:space="preserve">✅ Réponse : B  —  Fenêtres avec advance=30min : ...13:30-14:30, 14:00-15:00, 14:30-15:30, 15:00-16:00... L'événement à 14:45 est dans : 14:00-15:00 ET 14:30-15:30 = 2 fenêtres.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28</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Which statement about Kafka ACLs is TRUE?</w:t>
            </w:r>
          </w:p>
          <w:p>
            <w:pPr>
              <w:spacing w:after="60" w:before="60"/>
            </w:pPr>
            <w:r>
              <w:rPr>
                <w:rFonts w:ascii="Arial" w:cs="Arial" w:eastAsia="Arial" w:hAnsi="Arial"/>
                <w:b w:val="false"/>
                <w:bCs w:val="false"/>
                <w:color w:val="333333"/>
                <w:sz w:val="21"/>
                <w:szCs w:val="21"/>
              </w:rPr>
              <w:t xml:space="preserve">A) ACLs can only be defined for Topics, not for Consumer Groups</w:t>
            </w:r>
          </w:p>
          <w:p>
            <w:pPr>
              <w:spacing w:after="60" w:before="60"/>
            </w:pPr>
            <w:r>
              <w:rPr>
                <w:rFonts w:ascii="Arial" w:cs="Arial" w:eastAsia="Arial" w:hAnsi="Arial"/>
                <w:b/>
                <w:bCs/>
                <w:color w:val="1B5E20"/>
                <w:sz w:val="21"/>
                <w:szCs w:val="21"/>
              </w:rPr>
              <w:t xml:space="preserve">B) A DENY ACL always takes precedence over an ALLOW ACL for the same principal and resource</w:t>
            </w:r>
          </w:p>
          <w:p>
            <w:pPr>
              <w:spacing w:after="60" w:before="60"/>
            </w:pPr>
            <w:r>
              <w:rPr>
                <w:rFonts w:ascii="Arial" w:cs="Arial" w:eastAsia="Arial" w:hAnsi="Arial"/>
                <w:b w:val="false"/>
                <w:bCs w:val="false"/>
                <w:color w:val="333333"/>
                <w:sz w:val="21"/>
                <w:szCs w:val="21"/>
              </w:rPr>
              <w:t xml:space="preserve">C) ACLs are stored in ZooKeeper/KRaft and are replicated across all brokers</w:t>
            </w:r>
          </w:p>
          <w:p>
            <w:pPr>
              <w:spacing w:after="60" w:before="60"/>
            </w:pPr>
            <w:r>
              <w:rPr>
                <w:rFonts w:ascii="Arial" w:cs="Arial" w:eastAsia="Arial" w:hAnsi="Arial"/>
                <w:b w:val="false"/>
                <w:bCs w:val="false"/>
                <w:color w:val="333333"/>
                <w:sz w:val="21"/>
                <w:szCs w:val="21"/>
              </w:rPr>
              <w:t xml:space="preserve">D) ACLs are evaluated only when a new consumer group is created</w:t>
            </w:r>
          </w:p>
          <w:p>
            <w:pPr>
              <w:spacing w:after="0" w:before="120"/>
            </w:pPr>
            <w:r>
              <w:rPr>
                <w:rFonts w:ascii="Arial" w:cs="Arial" w:eastAsia="Arial" w:hAnsi="Arial"/>
                <w:i/>
                <w:iCs/>
                <w:color w:val="1B5E20"/>
                <w:sz w:val="20"/>
                <w:szCs w:val="20"/>
              </w:rPr>
              <w:t xml:space="preserve">✅ Réponse : B  —  Un ACL DENY a toujours la priorité sur un ACL ALLOW pour le même principal et la même ressource. C'est le principe fondamental du modèle ACL Kafka : DENY &gt; ALLOW.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29</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A Kafka Streams KTable aggregates purchase amounts by customer. The state store holds current totals. A broker hosting the changelog topic crashes. What happens to the state?</w:t>
            </w:r>
          </w:p>
          <w:p>
            <w:pPr>
              <w:spacing w:after="60" w:before="60"/>
            </w:pPr>
            <w:r>
              <w:rPr>
                <w:rFonts w:ascii="Arial" w:cs="Arial" w:eastAsia="Arial" w:hAnsi="Arial"/>
                <w:b w:val="false"/>
                <w:bCs w:val="false"/>
                <w:color w:val="333333"/>
                <w:sz w:val="21"/>
                <w:szCs w:val="21"/>
              </w:rPr>
              <w:t xml:space="preserve">A) The state is permanently lost</w:t>
            </w:r>
          </w:p>
          <w:p>
            <w:pPr>
              <w:spacing w:after="60" w:before="60"/>
            </w:pPr>
            <w:r>
              <w:rPr>
                <w:rFonts w:ascii="Arial" w:cs="Arial" w:eastAsia="Arial" w:hAnsi="Arial"/>
                <w:b/>
                <w:bCs/>
                <w:color w:val="1B5E20"/>
                <w:sz w:val="21"/>
                <w:szCs w:val="21"/>
              </w:rPr>
              <w:t xml:space="preserve">B) Kafka Streams automatically restores the state from the changelog topic on the surviving/restarted broker</w:t>
            </w:r>
          </w:p>
          <w:p>
            <w:pPr>
              <w:spacing w:after="60" w:before="60"/>
            </w:pPr>
            <w:r>
              <w:rPr>
                <w:rFonts w:ascii="Arial" w:cs="Arial" w:eastAsia="Arial" w:hAnsi="Arial"/>
                <w:b w:val="false"/>
                <w:bCs w:val="false"/>
                <w:color w:val="333333"/>
                <w:sz w:val="21"/>
                <w:szCs w:val="21"/>
              </w:rPr>
              <w:t xml:space="preserve">C) The application stops until the broker recovers</w:t>
            </w:r>
          </w:p>
          <w:p>
            <w:pPr>
              <w:spacing w:after="60" w:before="60"/>
            </w:pPr>
            <w:r>
              <w:rPr>
                <w:rFonts w:ascii="Arial" w:cs="Arial" w:eastAsia="Arial" w:hAnsi="Arial"/>
                <w:b w:val="false"/>
                <w:bCs w:val="false"/>
                <w:color w:val="333333"/>
                <w:sz w:val="21"/>
                <w:szCs w:val="21"/>
              </w:rPr>
              <w:t xml:space="preserve">D) The state is replicated automatically across all Streams instances</w:t>
            </w:r>
          </w:p>
          <w:p>
            <w:pPr>
              <w:spacing w:after="0" w:before="120"/>
            </w:pPr>
            <w:r>
              <w:rPr>
                <w:rFonts w:ascii="Arial" w:cs="Arial" w:eastAsia="Arial" w:hAnsi="Arial"/>
                <w:i/>
                <w:iCs/>
                <w:color w:val="1B5E20"/>
                <w:sz w:val="20"/>
                <w:szCs w:val="20"/>
              </w:rPr>
              <w:t xml:space="preserve">✅ Réponse : B  —  Le State Store est sauvegardé dans un changelog topic Kafka. Au redémarrage ou lors d'une réassignation de partition, Streams rejoue le changelog topic pour restaurer l'état. Pas de perte si le changelog topic a une réplication suffisante.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80"/>
              <w:left w:type="dxa" w:w="160"/>
              <w:bottom w:type="dxa" w:w="80"/>
              <w:right w:type="dxa" w:w="160"/>
            </w:tcMar>
          </w:tcPr>
          <w:p>
            <w:r>
              <w:rPr>
                <w:rFonts w:ascii="Arial" w:cs="Arial" w:eastAsia="Arial" w:hAnsi="Arial"/>
                <w:b/>
                <w:bCs/>
                <w:color w:val="FFFFFF"/>
                <w:sz w:val="20"/>
                <w:szCs w:val="20"/>
              </w:rPr>
              <w:t xml:space="preserve">Question 30</w:t>
            </w:r>
          </w:p>
        </w:tc>
      </w:tr>
      <w:tr>
        <w:tc>
          <w:tcPr>
            <w:tcBorders>
              <w:top w:val="none" w:color="FFFFFF" w:sz="0"/>
              <w:left w:val="thick" w:color="0D47A1" w:sz="10"/>
              <w:bottom w:val="none" w:color="FFFFFF" w:sz="0"/>
              <w:right w:val="none" w:color="FFFFFF" w:sz="0"/>
            </w:tcBorders>
            <w:shd w:fill="F5F5F5" w:val="clear"/>
            <w:tcMar>
              <w:top w:type="dxa" w:w="100"/>
              <w:left w:type="dxa" w:w="180"/>
              <w:bottom w:type="dxa" w:w="100"/>
              <w:right w:type="dxa" w:w="160"/>
            </w:tcMar>
          </w:tcPr>
          <w:p>
            <w:pPr>
              <w:spacing w:after="100" w:before="0"/>
            </w:pPr>
            <w:r>
              <w:rPr>
                <w:rFonts w:ascii="Arial" w:cs="Arial" w:eastAsia="Arial" w:hAnsi="Arial"/>
                <w:b/>
                <w:bCs/>
                <w:sz w:val="22"/>
                <w:szCs w:val="22"/>
              </w:rPr>
              <w:t xml:space="preserve">RecordNameStrategy is configured in Schema Registry. Two topics 'orders-eu' and 'orders-us' both use the Avro record type 'com.company.OrderEvent'. How many Schema Registry subjects are created?</w:t>
            </w:r>
          </w:p>
          <w:p>
            <w:pPr>
              <w:spacing w:after="60" w:before="60"/>
            </w:pPr>
            <w:r>
              <w:rPr>
                <w:rFonts w:ascii="Arial" w:cs="Arial" w:eastAsia="Arial" w:hAnsi="Arial"/>
                <w:b w:val="false"/>
                <w:bCs w:val="false"/>
                <w:color w:val="333333"/>
                <w:sz w:val="21"/>
                <w:szCs w:val="21"/>
              </w:rPr>
              <w:t xml:space="preserve">A) 2 — one per topic (orders-eu-value and orders-us-value)</w:t>
            </w:r>
          </w:p>
          <w:p>
            <w:pPr>
              <w:spacing w:after="60" w:before="60"/>
            </w:pPr>
            <w:r>
              <w:rPr>
                <w:rFonts w:ascii="Arial" w:cs="Arial" w:eastAsia="Arial" w:hAnsi="Arial"/>
                <w:b/>
                <w:bCs/>
                <w:color w:val="1B5E20"/>
                <w:sz w:val="21"/>
                <w:szCs w:val="21"/>
              </w:rPr>
              <w:t xml:space="preserve">B) 1 — RecordNameStrategy shares one subject 'com.company.OrderEvent' across both topics</w:t>
            </w:r>
          </w:p>
          <w:p>
            <w:pPr>
              <w:spacing w:after="60" w:before="60"/>
            </w:pPr>
            <w:r>
              <w:rPr>
                <w:rFonts w:ascii="Arial" w:cs="Arial" w:eastAsia="Arial" w:hAnsi="Arial"/>
                <w:b w:val="false"/>
                <w:bCs w:val="false"/>
                <w:color w:val="333333"/>
                <w:sz w:val="21"/>
                <w:szCs w:val="21"/>
              </w:rPr>
              <w:t xml:space="preserve">C) 3 — one per topic plus one global</w:t>
            </w:r>
          </w:p>
          <w:p>
            <w:pPr>
              <w:spacing w:after="60" w:before="60"/>
            </w:pPr>
            <w:r>
              <w:rPr>
                <w:rFonts w:ascii="Arial" w:cs="Arial" w:eastAsia="Arial" w:hAnsi="Arial"/>
                <w:b w:val="false"/>
                <w:bCs w:val="false"/>
                <w:color w:val="333333"/>
                <w:sz w:val="21"/>
                <w:szCs w:val="21"/>
              </w:rPr>
              <w:t xml:space="preserve">D) Depends on auto.register.schemas setting</w:t>
            </w:r>
          </w:p>
          <w:p>
            <w:pPr>
              <w:spacing w:after="0" w:before="120"/>
            </w:pPr>
            <w:r>
              <w:rPr>
                <w:rFonts w:ascii="Arial" w:cs="Arial" w:eastAsia="Arial" w:hAnsi="Arial"/>
                <w:i/>
                <w:iCs/>
                <w:color w:val="1B5E20"/>
                <w:sz w:val="20"/>
                <w:szCs w:val="20"/>
              </w:rPr>
              <w:t xml:space="preserve">✅ Réponse : B  —  RecordNameStrategy = subject = {namespace}.{recordName} = 'com.company.OrderEvent'. Ce subject est PARTAGÉ entre tous les topics utilisant ce type d'enregistrement. Avantage : évolution centralisée du schéma pour tous les topics.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0D47A1" w:val="clear"/>
            <w:tcMar>
              <w:top w:type="dxa" w:w="100"/>
              <w:left w:type="dxa" w:w="180"/>
              <w:bottom w:type="dxa" w:w="80"/>
              <w:right w:type="dxa" w:w="180"/>
            </w:tcMar>
          </w:tcPr>
          <w:p>
            <w:r>
              <w:rPr>
                <w:rFonts w:ascii="Arial" w:cs="Arial" w:eastAsia="Arial" w:hAnsi="Arial"/>
                <w:b/>
                <w:bCs/>
                <w:color w:val="FFFFFF"/>
                <w:sz w:val="22"/>
                <w:szCs w:val="22"/>
              </w:rPr>
              <w:t xml:space="preserve">⭐  MÉMOS EXAMEN — À RETENIR ABSOLUMENT</w:t>
            </w:r>
          </w:p>
        </w:tc>
      </w:tr>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pStyle w:val="ListParagraph"/>
              <w:numPr>
                <w:ilvl w:val="0"/>
                <w:numId w:val="2"/>
              </w:numPr>
              <w:spacing w:after="70" w:before="70"/>
            </w:pPr>
            <w:r>
              <w:rPr>
                <w:rFonts w:ascii="Arial" w:cs="Arial" w:eastAsia="Arial" w:hAnsi="Arial"/>
                <w:sz w:val="21"/>
                <w:szCs w:val="21"/>
              </w:rPr>
              <w:t xml:space="preserve">GlobalKTable : TOUTES les partitions sur CHAQUE instance. Pas de co-partitionnement requis pour join.</w:t>
            </w:r>
          </w:p>
          <w:p>
            <w:pPr>
              <w:pStyle w:val="ListParagraph"/>
              <w:numPr>
                <w:ilvl w:val="0"/>
                <w:numId w:val="2"/>
              </w:numPr>
              <w:spacing w:after="70" w:before="70"/>
            </w:pPr>
            <w:r>
              <w:rPr>
                <w:rFonts w:ascii="Arial" w:cs="Arial" w:eastAsia="Arial" w:hAnsi="Arial"/>
                <w:sz w:val="21"/>
                <w:szCs w:val="21"/>
              </w:rPr>
              <w:t xml:space="preserve">Co-partitionnement obligatoire pour KStream-KTable join : même nb partitions + même stratégie de clé.</w:t>
            </w:r>
          </w:p>
          <w:p>
            <w:pPr>
              <w:pStyle w:val="ListParagraph"/>
              <w:numPr>
                <w:ilvl w:val="0"/>
                <w:numId w:val="2"/>
              </w:numPr>
              <w:spacing w:after="70" w:before="70"/>
            </w:pPr>
            <w:r>
              <w:rPr>
                <w:rFonts w:ascii="Arial" w:cs="Arial" w:eastAsia="Arial" w:hAnsi="Arial"/>
                <w:sz w:val="21"/>
                <w:szCs w:val="21"/>
              </w:rPr>
              <w:t xml:space="preserve">processing.guarantee=exactly_once_v2 (Kafka 2.5+) = EOS Streams. Consumer doit avoir read_committed.</w:t>
            </w:r>
          </w:p>
          <w:p>
            <w:pPr>
              <w:pStyle w:val="ListParagraph"/>
              <w:numPr>
                <w:ilvl w:val="0"/>
                <w:numId w:val="2"/>
              </w:numPr>
              <w:spacing w:after="70" w:before="70"/>
            </w:pPr>
            <w:r>
              <w:rPr>
                <w:rFonts w:ascii="Arial" w:cs="Arial" w:eastAsia="Arial" w:hAnsi="Arial"/>
                <w:sz w:val="21"/>
                <w:szCs w:val="21"/>
              </w:rPr>
              <w:t xml:space="preserve">Connect Distributed = topics Kafka pour état + HA automatique. Standalone = fichier local + pas de HA.</w:t>
            </w:r>
          </w:p>
          <w:p>
            <w:pPr>
              <w:pStyle w:val="ListParagraph"/>
              <w:numPr>
                <w:ilvl w:val="0"/>
                <w:numId w:val="2"/>
              </w:numPr>
              <w:spacing w:after="70" w:before="70"/>
            </w:pPr>
            <w:r>
              <w:rPr>
                <w:rFonts w:ascii="Arial" w:cs="Arial" w:eastAsia="Arial" w:hAnsi="Arial"/>
                <w:sz w:val="21"/>
                <w:szCs w:val="21"/>
              </w:rPr>
              <w:t xml:space="preserve">errors.tolerance=all SANS DLQ = messages perdus silencieusement. Toujours configurer la DLQ.</w:t>
            </w:r>
          </w:p>
          <w:p>
            <w:pPr>
              <w:pStyle w:val="ListParagraph"/>
              <w:numPr>
                <w:ilvl w:val="0"/>
                <w:numId w:val="2"/>
              </w:numPr>
              <w:spacing w:after="70" w:before="70"/>
            </w:pPr>
            <w:r>
              <w:rPr>
                <w:rFonts w:ascii="Arial" w:cs="Arial" w:eastAsia="Arial" w:hAnsi="Arial"/>
                <w:sz w:val="21"/>
                <w:szCs w:val="21"/>
              </w:rPr>
              <w:t xml:space="preserve">SMT = transformation unitaire et stateless. Pas de join, pas d'état externe, pas de lookup.</w:t>
            </w:r>
          </w:p>
          <w:p>
            <w:pPr>
              <w:pStyle w:val="ListParagraph"/>
              <w:numPr>
                <w:ilvl w:val="0"/>
                <w:numId w:val="2"/>
              </w:numPr>
              <w:spacing w:after="70" w:before="70"/>
            </w:pPr>
            <w:r>
              <w:rPr>
                <w:rFonts w:ascii="Arial" w:cs="Arial" w:eastAsia="Arial" w:hAnsi="Arial"/>
                <w:sz w:val="21"/>
                <w:szCs w:val="21"/>
              </w:rPr>
              <w:t xml:space="preserve">BACKWARD_TRANSITIVE vs BACKWARD : transitive = toutes versions passées, pas seulement la dernière.</w:t>
            </w:r>
          </w:p>
          <w:p>
            <w:pPr>
              <w:pStyle w:val="ListParagraph"/>
              <w:numPr>
                <w:ilvl w:val="0"/>
                <w:numId w:val="2"/>
              </w:numPr>
              <w:spacing w:after="70" w:before="70"/>
            </w:pPr>
            <w:r>
              <w:rPr>
                <w:rFonts w:ascii="Arial" w:cs="Arial" w:eastAsia="Arial" w:hAnsi="Arial"/>
                <w:sz w:val="21"/>
                <w:szCs w:val="21"/>
              </w:rPr>
              <w:t xml:space="preserve">Schema ID = global unique. Version = relative au subject. Pas nécessairement contiguës par subject.</w:t>
            </w:r>
          </w:p>
          <w:p>
            <w:pPr>
              <w:pStyle w:val="ListParagraph"/>
              <w:numPr>
                <w:ilvl w:val="0"/>
                <w:numId w:val="2"/>
              </w:numPr>
              <w:spacing w:after="70" w:before="70"/>
            </w:pPr>
            <w:r>
              <w:rPr>
                <w:rFonts w:ascii="Arial" w:cs="Arial" w:eastAsia="Arial" w:hAnsi="Arial"/>
                <w:sz w:val="21"/>
                <w:szCs w:val="21"/>
              </w:rPr>
              <w:t xml:space="preserve">Consumer ACL = READ sur TOPIC + READ sur GROUP. Les deux obligatoires.</w:t>
            </w:r>
          </w:p>
          <w:p>
            <w:pPr>
              <w:pStyle w:val="ListParagraph"/>
              <w:numPr>
                <w:ilvl w:val="0"/>
                <w:numId w:val="2"/>
              </w:numPr>
              <w:spacing w:after="70" w:before="70"/>
            </w:pPr>
            <w:r>
              <w:rPr>
                <w:rFonts w:ascii="Arial" w:cs="Arial" w:eastAsia="Arial" w:hAnsi="Arial"/>
                <w:sz w:val="21"/>
                <w:szCs w:val="21"/>
              </w:rPr>
              <w:t xml:space="preserve">DENY ACL &gt; ALLOW ACL. Une DENY explicite a toujours priorité sur un ALLOW pour le même principal.</w:t>
            </w:r>
          </w:p>
        </w:tc>
      </w:tr>
    </w:tbl>
    <w:p>
      <w:pPr>
        <w:spacing w:after="80" w:before="80"/>
      </w:pPr>
      <w:r>
        <w:t xml:space="preserve"/>
      </w:r>
    </w:p>
    <w:p>
      <w:pPr>
        <w:spacing w:before="200"/>
        <w:jc w:val="center"/>
      </w:pPr>
      <w:r>
        <w:rPr>
          <w:rFonts w:ascii="Arial" w:cs="Arial" w:eastAsia="Arial" w:hAnsi="Arial"/>
          <w:b/>
          <w:bCs/>
          <w:color w:val="0D47A1"/>
          <w:sz w:val="26"/>
          <w:szCs w:val="26"/>
        </w:rPr>
        <w:t xml:space="preserve">— FIN DU JOUR 9 — Révision Domaines 4-5-6-7 (43% de l'examen)</w:t>
      </w:r>
    </w:p>
    <w:p>
      <w:pPr>
        <w:jc w:val="center"/>
      </w:pPr>
      <w:r>
        <w:rPr>
          <w:rFonts w:ascii="Arial" w:cs="Arial" w:eastAsia="Arial" w:hAnsi="Arial"/>
          <w:color w:val="888888"/>
          <w:sz w:val="20"/>
          <w:szCs w:val="20"/>
        </w:rPr>
        <w:t xml:space="preserve">CCDAK Prep Guide | 11 Jours pour être certifié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9 : CCDAK — Jour 9 : Révision Domaines 4-5-6-7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2026-04-21T05:47:56.683Z</dcterms:created>
  <dcterms:modified xsi:type="dcterms:W3CDTF">2026-04-21T05:47:56.684Z</dcterms:modified>
</cp:coreProperties>
</file>

<file path=docProps/custom.xml><?xml version="1.0" encoding="utf-8"?>
<Properties xmlns="http://schemas.openxmlformats.org/officeDocument/2006/custom-properties" xmlns:vt="http://schemas.openxmlformats.org/officeDocument/2006/docPropsVTypes"/>
</file>