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thick" w:color="1A237E" w:sz="6"/>
        </w:pBdr>
        <w:shd w:fill="1A237E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⚡ CONFLUENT KAFKA — CHEAT SHEET 15 MIN</w:t>
      </w:r>
    </w:p>
    <w:p>
      <w:pPr>
        <w:spacing w:after="20" w:before="60"/>
      </w:pPr>
    </w:p>
    <w:p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Certification rapide — Tous les essentiels en un coup d'oeil</w:t>
      </w:r>
    </w:p>
    <w:p>
      <w:pPr>
        <w:spacing w:after="60" w:before="60"/>
      </w:pPr>
    </w:p>
    <w:p>
      <w:pPr>
        <w:pBdr>
          <w:bottom w:val="thick" w:color="1A237E" w:sz="6"/>
        </w:pBdr>
        <w:shd w:fill="1A237E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KAFKA FUNDAMENTALS</w:t>
      </w:r>
    </w:p>
    <w:p>
      <w:pPr>
        <w:spacing w:after="4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Architecture &amp; Hiérarchie des ressources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Ressource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Cluster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Ensemble de brokers Kafka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Broker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Serveur gérant partitions &amp; réplication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Flux de messages nommé (append-only log)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Partition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Unité de parallélisme d'un topic (ordered log)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Offset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Position unique d'un message dans une partition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Consumer Group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Groupe de consumers partageant les partitions d'un topic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ZooKeeper / KRaft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Coordination cluster (ZK deprecated → KRaft en Kafka 3.x+)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🔑 RÈGLE CLÉ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Ordre garanti UNIQUEMENT au sein d'une partition. 1 partition → 1 seul consumer par group à la fois.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Delivery Guarantees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Garantie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Comportement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at-most-once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Perte possible, pas de doublon (acks=0)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at-least-once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 de perte, doublon possible (acks=1 ou all, no idempotent)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exactly-once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 de perte, pas de doublon (idempotent + transactions)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Consumer Groups &amp; Partitions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1 partition = max 1 consumer actif</w:t>
      </w:r>
      <w:r>
        <w:rPr>
          <w:rFonts w:ascii="Arial" w:cs="Arial" w:eastAsia="Arial" w:hAnsi="Arial"/>
          <w:sz w:val="18"/>
          <w:szCs w:val="18"/>
        </w:rPr>
        <w:t xml:space="preserve"> par group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Plus de consumers que partitions →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consumers idle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Rebalance déclenché par : join/leave group, partition change, heartbeat timeout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session.timeout.ms</w:t>
      </w:r>
      <w:r>
        <w:rPr>
          <w:rFonts w:ascii="Arial" w:cs="Arial" w:eastAsia="Arial" w:hAnsi="Arial"/>
          <w:sz w:val="18"/>
          <w:szCs w:val="18"/>
        </w:rPr>
        <w:t xml:space="preserve"> vs </w:t>
      </w:r>
      <w:r>
        <w:rPr>
          <w:rFonts w:ascii="Arial" w:cs="Arial" w:eastAsia="Arial" w:hAnsi="Arial"/>
          <w:sz w:val="18"/>
          <w:szCs w:val="18"/>
        </w:rPr>
        <w:t xml:space="preserve">max.poll.interval.ms</w:t>
      </w:r>
      <w:r>
        <w:rPr>
          <w:rFonts w:ascii="Arial" w:cs="Arial" w:eastAsia="Arial" w:hAnsi="Arial"/>
          <w:sz w:val="18"/>
          <w:szCs w:val="18"/>
        </w:rPr>
        <w:t xml:space="preserve"> → heartbeat vs poll</w:t>
      </w:r>
    </w:p>
    <w:p>
      <w:pPr>
        <w:spacing w:after="2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assign() vs subscribe()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Méthode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Comportement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subscribe(topics)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Affectation automatique des partitions par le Group Coordinator. Rebalance automatique.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assign(partitions)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Affectation MANUELLE. Pas de rebalance automatique. Pas de groupe.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⚠️ PIÈGE EXAM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assign() et subscribe() sont MUTUELLEMENT EXCLUSIFS dans la même session consumer.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Default Partitioner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Sans clé :</w:t>
      </w:r>
      <w:r>
        <w:rPr>
          <w:rFonts w:ascii="Arial" w:cs="Arial" w:eastAsia="Arial" w:hAnsi="Arial"/>
          <w:sz w:val="18"/>
          <w:szCs w:val="18"/>
        </w:rPr>
        <w:t xml:space="preserve"> Round-robin (sticky partitioner depuis 2.4 — batch same partition)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Avec clé :</w:t>
      </w:r>
      <w:r>
        <w:rPr>
          <w:rFonts w:ascii="Arial" w:cs="Arial" w:eastAsia="Arial" w:hAnsi="Arial"/>
          <w:sz w:val="18"/>
          <w:szCs w:val="18"/>
        </w:rPr>
        <w:t xml:space="preserve"> hash(key) % nb_partitions → même clé = même partition toujours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Custom :</w:t>
      </w:r>
      <w:r>
        <w:rPr>
          <w:rFonts w:ascii="Arial" w:cs="Arial" w:eastAsia="Arial" w:hAnsi="Arial"/>
          <w:sz w:val="18"/>
          <w:szCs w:val="18"/>
        </w:rPr>
        <w:t xml:space="preserve"> implémenter Partitioner interface</w:t>
      </w:r>
    </w:p>
    <w:p>
      <w:pPr>
        <w:spacing w:after="2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Topic Configurations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retention.ms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Durée conservation messages (défaut: 7 jours)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retention.bytes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Taille max du log avant suppression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cleanup.policy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delete (défaut) ou compact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replication.factor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Nombre de réplicas (min 2 en prod, 3 recommandé)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min.insync.replicas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 replicas qui doivent ACK (avec acks=all)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num.partitions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Nb partitions (défaut: 1) — NE PEUT PAS être réduit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max.message.bytes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Taille max message (défaut: 1MB)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Lifecycle d'une requête Producer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1. Serialization → 2. Partitioning → 3. RecordAccumulator (batch) → 4. NetworkSender → 5. Broker → 6. ACK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linger.ms :</w:t>
      </w:r>
      <w:r>
        <w:rPr>
          <w:rFonts w:ascii="Arial" w:cs="Arial" w:eastAsia="Arial" w:hAnsi="Arial"/>
          <w:sz w:val="18"/>
          <w:szCs w:val="18"/>
        </w:rPr>
        <w:t xml:space="preserve"> attente avant envoi batch (défaut: 0)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batch.size :</w:t>
      </w:r>
      <w:r>
        <w:rPr>
          <w:rFonts w:ascii="Arial" w:cs="Arial" w:eastAsia="Arial" w:hAnsi="Arial"/>
          <w:sz w:val="18"/>
          <w:szCs w:val="18"/>
        </w:rPr>
        <w:t xml:space="preserve"> taille max du batch (défaut: 16KB)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buffer.memory :</w:t>
      </w:r>
      <w:r>
        <w:rPr>
          <w:rFonts w:ascii="Arial" w:cs="Arial" w:eastAsia="Arial" w:hAnsi="Arial"/>
          <w:sz w:val="18"/>
          <w:szCs w:val="18"/>
        </w:rPr>
        <w:t xml:space="preserve"> mémoire totale pour les batches (défaut: 32MB)</w:t>
      </w:r>
    </w:p>
    <w:p>
      <w:pPr>
        <w:spacing w:after="40" w:before="80"/>
      </w:pPr>
    </w:p>
    <w:p>
      <w:pPr>
        <w:pBdr>
          <w:bottom w:val="thick" w:color="1A237E" w:sz="6"/>
        </w:pBdr>
        <w:shd w:fill="1A237E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APPLICATION DEVELOPMENT</w:t>
      </w:r>
    </w:p>
    <w:p>
      <w:pPr>
        <w:spacing w:after="4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Producer Configs essentielles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acks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0=fire&amp;forget | 1=leader | all/-1=all ISR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retries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Nb tentatives (défaut: Integer.MAX_VALUE depuis 2.1)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enable.idempotence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→ exactly-once par partition (auto: acks=all, retries=max)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max.in.flight.requests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 requêtes en vol (≤5 avec idempotence, =1 pour ordre strict sans idempotence)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compression.type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 | gzip | snappy | lz4 | zstd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key.serializer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Sérialisation de la clé (ex: StringSerializer)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value.serializer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Sérialisation de la valeur (ex: KafkaAvroSerializer)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🔑 RÈGLE CLÉ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enable.idempotence=true implique automatiquement acks=all, retries=MAX, max.in.flight=5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Serialization / Deserialization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String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StringSerializer / StringDeserializer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Avro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KafkaAvroSerializer → Schema Registry requis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JSON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KafkaJsonSchemaSerializer (Confluent) ou custom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Protobuf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KafkaProtobufSerializer (Confluent)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ByteArray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ByteArraySerializer (raw bytes)</w:t>
            </w:r>
          </w:p>
        </w:tc>
      </w:tr>
    </w:tbl>
    <w:p>
      <w:pPr>
        <w:spacing w:after="20" w:before="4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Schema Registry :</w:t>
      </w:r>
      <w:r>
        <w:rPr>
          <w:rFonts w:ascii="Arial" w:cs="Arial" w:eastAsia="Arial" w:hAnsi="Arial"/>
          <w:sz w:val="18"/>
          <w:szCs w:val="18"/>
        </w:rPr>
        <w:t xml:space="preserve"> stocke et versionne les schémas Avro/Protobuf/JSON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Compatibility modes :</w:t>
      </w:r>
      <w:r>
        <w:rPr>
          <w:rFonts w:ascii="Arial" w:cs="Arial" w:eastAsia="Arial" w:hAnsi="Arial"/>
          <w:sz w:val="18"/>
          <w:szCs w:val="18"/>
        </w:rPr>
        <w:t xml:space="preserve"> BACKWARD, FORWARD, FULL, NONE</w:t>
      </w:r>
    </w:p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Transactions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transactional.id :</w:t>
      </w:r>
      <w:r>
        <w:rPr>
          <w:rFonts w:ascii="Arial" w:cs="Arial" w:eastAsia="Arial" w:hAnsi="Arial"/>
          <w:sz w:val="18"/>
          <w:szCs w:val="18"/>
        </w:rPr>
        <w:t xml:space="preserve"> requis pour les transactions producer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Séquence : initTransactions() → beginTransaction() → send() → commitTransaction() / abortTransaction()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isolation.level consumer :</w:t>
      </w:r>
      <w:r>
        <w:rPr>
          <w:rFonts w:ascii="Arial" w:cs="Arial" w:eastAsia="Arial" w:hAnsi="Arial"/>
          <w:sz w:val="18"/>
          <w:szCs w:val="18"/>
        </w:rPr>
        <w:t xml:space="preserve"> read_committed (voit seul. messages committés) | read_uncommitted</w:t>
      </w:r>
    </w:p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Consumer Configs essentielles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group.id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Identifiant du consumer group (obligatoire pour subscribe)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auto.offset.reset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earliest | latest | none (si pas d'offset sauvegardé)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enable.auto.commit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= commit automatique (risque: at-least-once). false = contrôle manuel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max.poll.records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Nb max records par poll() (défaut: 500)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fetch.min.bytes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Attendre X bytes avant de retourner (défaut: 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fetch.max.wait.ms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Attente max si fetch.min.bytes pas atteint (défaut: 500ms)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Headers &amp; Keys — Design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Headers :</w:t>
      </w:r>
      <w:r>
        <w:rPr>
          <w:rFonts w:ascii="Arial" w:cs="Arial" w:eastAsia="Arial" w:hAnsi="Arial"/>
          <w:sz w:val="18"/>
          <w:szCs w:val="18"/>
        </w:rPr>
        <w:t xml:space="preserve"> metadata sans modifier le payload (ex: trace-id, schema-version, source-system). Key/Value byte[]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Keys pour partitioning :</w:t>
      </w:r>
      <w:r>
        <w:rPr>
          <w:rFonts w:ascii="Arial" w:cs="Arial" w:eastAsia="Arial" w:hAnsi="Arial"/>
          <w:sz w:val="18"/>
          <w:szCs w:val="18"/>
        </w:rPr>
        <w:t xml:space="preserve"> choisir une clé à haute cardinalité mais qui garde la logique métier (ex: user-id, order-id)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Clé null :</w:t>
      </w:r>
      <w:r>
        <w:rPr>
          <w:rFonts w:ascii="Arial" w:cs="Arial" w:eastAsia="Arial" w:hAnsi="Arial"/>
          <w:sz w:val="18"/>
          <w:szCs w:val="18"/>
        </w:rPr>
        <w:t xml:space="preserve"> round-robin → pas d'ordre garanti → risque de rebalance hot partition</w:t>
      </w:r>
    </w:p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Error Handling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Retries + idempotence :</w:t>
      </w:r>
      <w:r>
        <w:rPr>
          <w:rFonts w:ascii="Arial" w:cs="Arial" w:eastAsia="Arial" w:hAnsi="Arial"/>
          <w:sz w:val="18"/>
          <w:szCs w:val="18"/>
        </w:rPr>
        <w:t xml:space="preserve"> gèrent les erreurs transitoires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DLQ (Dead Letter Queue) :</w:t>
      </w:r>
      <w:r>
        <w:rPr>
          <w:rFonts w:ascii="Arial" w:cs="Arial" w:eastAsia="Arial" w:hAnsi="Arial"/>
          <w:sz w:val="18"/>
          <w:szCs w:val="18"/>
        </w:rPr>
        <w:t xml:space="preserve"> topic séparé pour les messages en erreur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DeserializationException :</w:t>
      </w:r>
      <w:r>
        <w:rPr>
          <w:rFonts w:ascii="Arial" w:cs="Arial" w:eastAsia="Arial" w:hAnsi="Arial"/>
          <w:sz w:val="18"/>
          <w:szCs w:val="18"/>
        </w:rPr>
        <w:t xml:space="preserve"> capturer avec ErrorHandlingDeserializer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Pas de retry infini sans back-off :</w:t>
      </w:r>
      <w:r>
        <w:rPr>
          <w:rFonts w:ascii="Arial" w:cs="Arial" w:eastAsia="Arial" w:hAnsi="Arial"/>
          <w:sz w:val="18"/>
          <w:szCs w:val="18"/>
        </w:rPr>
        <w:t xml:space="preserve"> utiliser retry.backoff.ms</w:t>
      </w:r>
    </w:p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Best Practices — Modification de Topics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✅ Augmenter les partitions OK (mais casse l'ordre pour les clés existantes)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❌ Réduire les partitions IMPOSSIBLE sans recréer le topic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✅ Modifier retention.ms, retention.bytes, min.insync.replicas à chaud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❌ Modifier replication.factor nécessite outils spéciaux (kafka-reassign-partitions)</w:t>
      </w:r>
    </w:p>
    <w:p>
      <w:r>
        <w:br w:type="page"/>
      </w:r>
    </w:p>
    <w:p>
      <w:pPr>
        <w:pBdr>
          <w:bottom w:val="thick" w:color="1A237E" w:sz="6"/>
        </w:pBdr>
        <w:shd w:fill="1A237E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KAFKA STREAMS</w:t>
      </w:r>
    </w:p>
    <w:p>
      <w:pPr>
        <w:spacing w:after="4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Streams vs Producer/Consumer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Kafka Streams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Bibliothèque Java, traitement en temps réel, state stores, joins, windowing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Consumer/Producer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bas niveau, contrôle total, pas de state managé, pas de joins natifs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Stateless vs Stateful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Opérations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Stateless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map, filter, flatMap, foreach, mapValues → pas de state store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Stateful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aggregate, count, join, reduce, windowing → RocksDB state store local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Exactly-Once dans KStreams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processing.guarantee=exactly_once_v2</w:t>
      </w:r>
      <w:r>
        <w:rPr>
          <w:rFonts w:ascii="Arial" w:cs="Arial" w:eastAsia="Arial" w:hAnsi="Arial"/>
          <w:sz w:val="18"/>
          <w:szCs w:val="18"/>
        </w:rPr>
        <w:t xml:space="preserve"> (Kafka ≥ 2.5, recommandé)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Utilise transactions internes producer + consumer isolation.level=read_committed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exactly_once</w:t>
      </w:r>
      <w:r>
        <w:rPr>
          <w:rFonts w:ascii="Arial" w:cs="Arial" w:eastAsia="Arial" w:hAnsi="Arial"/>
          <w:sz w:val="18"/>
          <w:szCs w:val="18"/>
        </w:rPr>
        <w:t xml:space="preserve"> (legacy, ≥ Kafka 0.11) — fonctionne mais moins efficace</w:t>
      </w:r>
    </w:p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Streams vs Tables (KStream / KTable / GlobalKTable)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Sémantique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KStream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Événements infinis (append-only). Chaque record = nouvel event.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KTable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Vue de la dernière valeur par clé (changelog). Update semantics.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GlobalKTable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Comme KTable mais répliqué SUR TOUS les instances (lookup côté processing)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🔑 RÈGLE CLÉ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KTable: partitionné comme le topic source. GlobalKTable: entièrement répliqué → utile pour enrichissement sans repartitioning.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DSL vs Processor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DSL (Streams DSL)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haut niveau. filter, map, join, groupBy, aggregate, windowing. Recommandé.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Processor API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bas niveau. Transformers, Processors. Accès direct state stores. Plus de contrôle.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PAPI + DSL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transform(), transformValues() → pont entre les deux APIs</w:t>
            </w:r>
          </w:p>
        </w:tc>
      </w:tr>
    </w:tbl>
    <w:p>
      <w:pPr>
        <w:spacing w:after="40" w:before="80"/>
      </w:pPr>
    </w:p>
    <w:p>
      <w:pPr>
        <w:pBdr>
          <w:bottom w:val="thick" w:color="1A237E" w:sz="6"/>
        </w:pBdr>
        <w:shd w:fill="1A237E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KAFKA CONNECT</w:t>
      </w:r>
    </w:p>
    <w:p>
      <w:pPr>
        <w:spacing w:after="4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Source vs Sink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Source Connector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Lit depuis système externe → publie vers Kafka topic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Sink Connector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Lit depuis Kafka topic → écrit vers système externe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Worker Properties essentielles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bootstrap.servers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Brokers Kafka du cluster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group.id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Identifiant du cluster Connect (distributed mode)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key.converter / value.converter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Sérialisation (JsonConverter, AvroConverter...)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config.storage.topic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Topic stockage des configs des connectors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offset.storage.topic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Topic stockage des offsets des connectors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status.storage.topic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Topic stockage du statut des connectors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plugin.path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Chemin vers les JARs des connectors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Scalabilité Connect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Distributed mode :</w:t>
      </w:r>
      <w:r>
        <w:rPr>
          <w:rFonts w:ascii="Arial" w:cs="Arial" w:eastAsia="Arial" w:hAnsi="Arial"/>
          <w:sz w:val="18"/>
          <w:szCs w:val="18"/>
        </w:rPr>
        <w:t xml:space="preserve"> plusieurs workers partagent les tâches → scale horizontal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Standalone mode :</w:t>
      </w:r>
      <w:r>
        <w:rPr>
          <w:rFonts w:ascii="Arial" w:cs="Arial" w:eastAsia="Arial" w:hAnsi="Arial"/>
          <w:sz w:val="18"/>
          <w:szCs w:val="18"/>
        </w:rPr>
        <w:t xml:space="preserve"> 1 seul worker → dev/test uniquement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tasks.max :</w:t>
      </w:r>
      <w:r>
        <w:rPr>
          <w:rFonts w:ascii="Arial" w:cs="Arial" w:eastAsia="Arial" w:hAnsi="Arial"/>
          <w:sz w:val="18"/>
          <w:szCs w:val="18"/>
        </w:rPr>
        <w:t xml:space="preserve"> nb max de tâches parallèles par connector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Tasks = unité de parallélisme (1 task peut = 1 partition, 1 table, 1 fichier...)</w:t>
      </w:r>
    </w:p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Connect Offsets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Source offsets :</w:t>
      </w:r>
      <w:r>
        <w:rPr>
          <w:rFonts w:ascii="Arial" w:cs="Arial" w:eastAsia="Arial" w:hAnsi="Arial"/>
          <w:sz w:val="18"/>
          <w:szCs w:val="18"/>
        </w:rPr>
        <w:t xml:space="preserve"> stockés dans offset.storage.topic (position dans la source)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Sink offsets :</w:t>
      </w:r>
      <w:r>
        <w:rPr>
          <w:rFonts w:ascii="Arial" w:cs="Arial" w:eastAsia="Arial" w:hAnsi="Arial"/>
          <w:sz w:val="18"/>
          <w:szCs w:val="18"/>
        </w:rPr>
        <w:t xml:space="preserve"> stockés dans consumer group offsets Kafka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Permettent la reprise après crash sans perte ni doublon (at-least-once par défaut)</w:t>
      </w:r>
    </w:p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Single Message Transforms (SMT)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SMT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InsertField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Ajoute un champ au record (ex: timestamp)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ReplaceField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Renomme ou supprime des champs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MaskField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Masque une valeur (RGPD/privacy)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Filtre messages selon condition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ValueToKey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Extrait valeur du message → nouvelle clé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TimestampConverter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Convertit format de timestamp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ExtractField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Extrait un champ d'un Struct/Map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Connect REST API — Endpoints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GET /connectors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Liste tous les connectors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 /connectors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Crée un connector (body JSON config)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GET /connectors/{name}/status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Statut du connector et ses tasks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 /connectors/{name}/restart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Redémarre un connector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DELETE /connectors/{name}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Supprime un connector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GET /connector-plugins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Liste les plugins disponibles</w:t>
            </w:r>
          </w:p>
        </w:tc>
      </w:tr>
    </w:tbl>
    <w:p>
      <w:pPr>
        <w:spacing w:after="40" w:before="80"/>
      </w:pPr>
    </w:p>
    <w:p>
      <w:pPr>
        <w:pBdr>
          <w:bottom w:val="thick" w:color="1A237E" w:sz="6"/>
        </w:pBdr>
        <w:shd w:fill="1A237E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TESTING &amp; OBSERVABILITY</w:t>
      </w:r>
    </w:p>
    <w:p>
      <w:pPr>
        <w:spacing w:after="4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Outils CLI essentiels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Outil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kafka-topics.sh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Créer, lister, décrire, supprimer topics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kafka-console-producer.sh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Produire messages en CLI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kafka-console-consumer.sh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Consommer messages en CLI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kafka-consumer-groups.sh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Lister groups, describe (lag!), reset offsets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kafka-configs.sh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Modifier configs brokers/topics/clients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kafka-producer-perf-test.sh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de performance producer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kafka-consumer-perf-test.sh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de performance consumer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kafka-log-dirs.sh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Infos sur les répertoires de logs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Outils de Test (code)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TopologyTestDriver :</w:t>
      </w:r>
      <w:r>
        <w:rPr>
          <w:rFonts w:ascii="Arial" w:cs="Arial" w:eastAsia="Arial" w:hAnsi="Arial"/>
          <w:sz w:val="18"/>
          <w:szCs w:val="18"/>
        </w:rPr>
        <w:t xml:space="preserve"> test Kafka Streams sans cluster réel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MockProducer / MockConsumer :</w:t>
      </w:r>
      <w:r>
        <w:rPr>
          <w:rFonts w:ascii="Arial" w:cs="Arial" w:eastAsia="Arial" w:hAnsi="Arial"/>
          <w:sz w:val="18"/>
          <w:szCs w:val="18"/>
        </w:rPr>
        <w:t xml:space="preserve"> mock des APIs producer/consumer pour unit tests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EmbeddedKafka (Spring) :</w:t>
      </w:r>
      <w:r>
        <w:rPr>
          <w:rFonts w:ascii="Arial" w:cs="Arial" w:eastAsia="Arial" w:hAnsi="Arial"/>
          <w:sz w:val="18"/>
          <w:szCs w:val="18"/>
        </w:rPr>
        <w:t xml:space="preserve"> cluster embarqué pour tests d'intégration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Testcontainers :</w:t>
      </w:r>
      <w:r>
        <w:rPr>
          <w:rFonts w:ascii="Arial" w:cs="Arial" w:eastAsia="Arial" w:hAnsi="Arial"/>
          <w:sz w:val="18"/>
          <w:szCs w:val="18"/>
        </w:rPr>
        <w:t xml:space="preserve"> cluster Kafka Docker éphémère pour tests</w:t>
      </w:r>
    </w:p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Scaling — Horizontal vs Vertical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Horizontal (scale-out)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Ajouter brokers, augmenter partitions, ajouter consumers dans le group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Vertical (scale-up)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Plus de RAM, CPU, disque sur les brokers existants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Observabilité — Métriques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Métrique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Signification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consumer-lag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Retard entre dernier offset produit et dernier offset consommé → CRITIQUE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records-per-second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Débit producer/consumer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bytes-in/out-per-sec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Throughput réseau du broker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under-replicated-partitions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Partitions avec replicas en retard → problème cluster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request-latency-avg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Latence moyenne des requêtes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active-controller-count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Doit toujours = 1 (sinon split-brain)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Log4j &amp; Logging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Niveau par défaut :</w:t>
      </w:r>
      <w:r>
        <w:rPr>
          <w:rFonts w:ascii="Arial" w:cs="Arial" w:eastAsia="Arial" w:hAnsi="Arial"/>
          <w:sz w:val="18"/>
          <w:szCs w:val="18"/>
        </w:rPr>
        <w:t xml:space="preserve"> INFO — changer en DEBUG pour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Loggers importants :</w:t>
      </w:r>
      <w:r>
        <w:rPr>
          <w:rFonts w:ascii="Arial" w:cs="Arial" w:eastAsia="Arial" w:hAnsi="Arial"/>
          <w:sz w:val="18"/>
          <w:szCs w:val="18"/>
        </w:rPr>
        <w:t xml:space="preserve"> kafka.producer, kafka.consumer, kafka.coordinator, kafka.controller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Configurer via log4j.properties dans le classpath ou KAFKA_LOG4J_OPTS env var</w:t>
      </w:r>
    </w:p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▶ Erreurs communes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Erreur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Cause &amp; Solution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LEADER_NOT_AVAILABLE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Partition en cours d'élection de leader → retry automatique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NotEnoughReplicasException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min.insync.replicas non satisfait → augmenter replicas ou baisser min.isr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RecordTooLargeException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Message dépasse max.message.bytes → augmenter config ou splitter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GroupCoordinatorNotAvailable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Consumer group coordinator pas encore élu → retry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OffsetOutOfRangeException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Offset demandé hors bounds → vérifier auto.offset.reset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SerializationException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Erreur sérialisation/désérialisation → vérifier schema/type</w:t>
            </w:r>
          </w:p>
        </w:tc>
      </w:tr>
    </w:tbl>
    <w:p>
      <w:pPr>
        <w:spacing w:after="40" w:before="80"/>
      </w:pPr>
    </w:p>
    <w:p>
      <w:pPr>
        <w:pBdr>
          <w:bottom w:val="thick" w:color="1A237E" w:sz="6"/>
        </w:pBdr>
        <w:shd w:fill="1A237E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🎯 TOP 3 QUIZ — QUESTIONS PIÈGES EXAM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Un producer envoie des messages avec enable.idempotence=true et max.in.flight.requests.per.connection=6. Que se passe-t-il ?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A) Fonctionne parfaitement, exactly-once garanti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B) Kafka rejette la config au démarrage avec une erreur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C) Le producer démarre mais without idempotence guarantee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D) Les messages sont envoyés en duplicatas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B — Avec idempotence, max.in.flight doit être ≤ 5. Kafka lève ConfigException au démarrage.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Un topic a 3 partitions. Un consumer group a 5 consumers. Combien consomment activement ?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A) 5 consumers (tous actifs)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B) 3 consumers (1 par partition), 2 idle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C) 2 consumers (load balanced)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D) Dépend de la config max.poll.records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B — Max 1 consumer actif par partition. Les 2 consumers supplémentaires sont idle (standby).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Quelle est la différence entre KTable et GlobalKTable pour un join avec KStream ?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A) GlobalKTable est partitionné, KTable est global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B) KTable requiert co-partitioning, GlobalKTable non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C) Aucune différence fonctionnelle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D) GlobalKTable ne supporte pas les joins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B — KTable nécessite que KStream et KTable aient le MÊME nombre de partitions (co-partitioning). GlobalKTable est entièrement répliqué sur chaque instance → pas de contrainte de co-partitioning.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🏆 RAPPELS ULTRA-CRITIQUES EXAM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1) acks=all + min.isr + idempotence = exactly-once producer | 2) 1 partition = 1 consumer max/group | 3) subscribe vs assign = mutuellement exclusifs | 4) GlobalKTable = pas de co-partitioning requis | 5) Réduire partitions = IMPOSSIBLE</w:t>
            </w:r>
          </w:p>
        </w:tc>
      </w:tr>
    </w:tbl>
    <w:p>
      <w:pPr>
        <w:spacing w:after="20" w:before="40"/>
      </w:pP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2026-04-23T10:12:45.153Z</dcterms:created>
  <dcterms:modified xsi:type="dcterms:W3CDTF">2026-04-23T10:12:45.155Z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