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C9A227"/>
          <w:spacing w:val="40"/>
          <w:sz w:val="18"/>
          <w:szCs w:val="18"/>
        </w:rPr>
        <w:t xml:space="preserve">CISSP · FICHE DE RÉVISION EXPRESS</w:t>
      </w:r>
    </w:p>
    <w:p>
      <w:pPr>
        <w:pStyle w:val="Title"/>
        <w:spacing w:after="4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Les 8 domaines en 30 minutes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B6275"/>
          <w:sz w:val="19"/>
          <w:szCs w:val="19"/>
        </w:rPr>
        <w:t xml:space="preserve">L'essentiel du CBK, les formules, les paires à ne pas confondre et la méthode d'examen — à relire la veille ou le matin de l'examen.</w:t>
      </w: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Plan de lecture : 30 minutes chrono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4466"/>
      </w:tblGrid>
      <w:tr>
        <w:trPr>
          <w:cantSplit/>
          <w:tblHeader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Minutes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Objectif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0 – 3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Penser manager + méthode en 5 temps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Se mettre dans la bonne posture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 – 23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8 domaines (≈ 2 min 30 chacun)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 tableau, ses pièges, son réflexe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23 – 26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Formules et chiffres clés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Pouvoir calculer sans hésiter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26 – 29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Paires à ne pas confondre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Gagner les questions de nuance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29 – 30</w:t>
            </w:r>
          </w:p>
        </w:tc>
        <w:tc>
          <w:tcPr>
            <w:tcW w:type="dxa" w:w="4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15 réflexes de dernière minute</w:t>
            </w:r>
          </w:p>
        </w:tc>
        <w:tc>
          <w:tcPr>
            <w:tcW w:type="dxa" w:w="44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Partir confiant</w:t>
            </w:r>
          </w:p>
        </w:tc>
      </w:tr>
    </w:tbl>
    <w:p>
      <w:pPr>
        <w:spacing w:after="140"/>
      </w:pP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Penser manager : la hiérarchie qui départage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6366"/>
      </w:tblGrid>
      <w:tr>
        <w:trPr>
          <w:cantSplit/>
          <w:tblHeader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Ordre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cela veut dire à l'examen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La sécurité des personnes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Toujours en premier : évacuation, fail-safe, code de contrainte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La loi et l'éthique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Obligations légales, Code ISC2 (société &gt; honnêteté &gt; mandants &gt; profession)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Les objectifs de l'organisation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sécurité sert la mission ; la direction décide et accepte le risque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La gouvernance avant la technique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Politique → processus → outil ; analyser avant d'acheter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Le rapport coût / bénéfice</w:t>
            </w:r>
          </w:p>
        </w:tc>
        <w:tc>
          <w:tcPr>
            <w:tcW w:type="dxa" w:w="63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 contrôle doit coûter moins que le risque qu'il évite</w:t>
            </w:r>
          </w:p>
        </w:tc>
      </w:tr>
    </w:tbl>
    <w:p>
      <w:pPr>
        <w:spacing w:after="140"/>
      </w:pP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La méthode en 5 temps, à chaque question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4"/>
        <w:gridCol w:w="2093"/>
      </w:tblGrid>
      <w:tr>
        <w:trPr>
          <w:cantSplit/>
          <w:tblHeader/>
        </w:trPr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1. Qui suis-je ?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2. Que demande-t-on ?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3. Éliminer</w:t>
            </w:r>
          </w:p>
        </w:tc>
        <w:tc>
          <w:tcPr>
            <w:tcW w:type="dxa" w:w="2094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4. Monter d'un niveau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5. Valider et passer</w:t>
            </w:r>
          </w:p>
        </w:tc>
      </w:tr>
      <w:tr>
        <w:trPr>
          <w:cantSplit/>
          <w:tblHeader w:val="false"/>
        </w:trPr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RSSI, auditeur, consultant…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PREMIER, MEILLEUR, PRINCIPAL, SAUF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2 options clairement fausses</w:t>
            </w:r>
          </w:p>
        </w:tc>
        <w:tc>
          <w:tcPr>
            <w:tcW w:type="dxa" w:w="2094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plus stratégique, la plus en amont</w:t>
            </w:r>
          </w:p>
        </w:tc>
        <w:tc>
          <w:tcPr>
            <w:tcW w:type="dxa" w:w="2093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Pas de retour arrière : on avance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1E2761" w:sz="24"/>
              <w:bottom w:val="none"/>
              <w:right w:val="none"/>
            </w:tcBorders>
            <w:shd w:fill="EEF3FD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Repères de l'examen (à vérifier sur isc2.org)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Format adaptatif (CAT)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100 à 150 questions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 heures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seuil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700 / 1 000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; aucune question ne peut être revue.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Éligibilité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5 ans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d'expérience dans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 domaines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(1 an de dispense possible) ; sinon statut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Associate of ISC2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(6 ans pour compléter).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Après la réussite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endossement sous 9 mois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puis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120 CPE sur 3 ans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et cotisation annuelle.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D1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et gestion des risques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16 %  ·  3 min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Gouvernance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Top-down. Le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conseil d'administration est responsable en dernier ressort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; il délègue l'exécution, jamais la responsabilité. Le RSSI conseille, documente, n'accepte pas le risque à la place du métier.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Concepts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CIA +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authenticité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non-répudiation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(signature numérique, jamais un HMAC à clé partagée).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Due diligence / care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Diligence = savoir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(évaluer, rechercher)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Care = faire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(agir en personne prudente). Absence de due care = négligence.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Documents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Politique (intention, signée DG) · Standard (règle précise) · Baseline (minimum) · Procédure (pas à pas)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obligatoires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 Ligne directrice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facultative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Risque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Inhérent → contrôles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résiduel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accepté formellement par la direction. 4 traitements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réduire, transférer, éviter, accepter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 Jamais ignorer. Le transfert ne transfère pas la responsabilité.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Analyse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Qualitative (échelles, Delphi, rapide) vs quantitative (SLE, ALE, ROI). RMF NIST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Préparer, Catégoriser, Sélectionner, Mettre en œuvre, Évaluer, Autoriser, Surveiller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Continuité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Politique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BIA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(MTD, RTO, RPO) → stratégies → plan → tests → maintien.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RTO + WRT ≤ MTD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 RPO = perte de données.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DRP inclus dans le BCP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 Le métier fixe le MTD.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Droit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Pénal (doute raisonnable) · Civil (prépondérance des preuves) · Administratif (régulateurs). PI : brevet 20 ans, marque 10 ans renouvelable, droit d'auteur, secret d'affaires (à protéger).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Vie privée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Responsable de traitement / sous-traitant / personne concernée / DPO. RGPD : notification sous 72 h. Côte d'Ivoire : loi 2013-450, ARTCI. Transferts hors du pays encadrés.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Personnel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Séparation des tâches (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prévient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) · rotation et congés obligatoires (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détectent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) · départ conflictuel : coupure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pendant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l'entretien.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Menaces / tiers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STRIDE (usurpation, altération, répudiation, divulgation, DoS, élévation) · PASTA (7 étapes, métier). SCRM : évaluer avant contrat, droit d'audit, SBOM.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Éthique ISC2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 Société · 2 Honnêteté et légalité · 3 Mandants · 4 Profession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— l'ordre départage les conflits.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pensez conseil d'administration : risque, coût, décision.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RSSI qui accepte le risque ou le « porte » pour tous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BCP (métier) et DRP (informatique), RTO et RPO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Croire qu'assurer = ne plus être responsable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D2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des actifs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10 %  ·  2 min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Inventaire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On ne protège que ce qu'on connaît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un propriétaire par actif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avant toute classification.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Rôles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Propriétaire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classifie et approuve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Dépositaire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protège (souvent l'IT) · Utilisateur · Auditeur vérifie · Administrateur applique les droits.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Gouv. : Top Secret (exceptionnellement grave) · Secret (grave) · Confidential (dommage) · Unclassified. Commercial : Confidentiel · Privé · Sensible · Public.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Un ensemble prend le niveau le plus élevé.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Marquage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Marquage = lisible par l'humain · Étiquette = métadonnée lisible par la machine (DLP). Déclassifier quand la valeur baisse.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Cycle de vie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Créer / collecter (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minimiser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) · stocker · utiliser · partager · archiver · détruire.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États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Repos (chiffrement) · Transit (TLS)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Usage (le plus difficile)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enclaves sécurisées.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Outils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DLP (exige une classification) · DRM · CASB · tokenisation (protéger le coffre)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pseudonymisé = toujours personnel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anonymisé = non.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Contrôles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Scoping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= quels contrôles s'appliquent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Tailoring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= comment les régler · contrôle compensatoire si impossible.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Rétention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Durée légale et métier · EOL (plus vendu) vs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EOS (plus de correctifs)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legal hold &gt; politique de rétention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Destruction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NIST 800-88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Clear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(réutilisation interne)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Purge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(le support sort)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Destroy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 SSD : pas de dégaussage. Cloud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effacement cryptographique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qui décide de la donnée ? Son propriétaire métier.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Dégausser un SSD ; formater et croire avoir effacé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propriétaire (personne) et responsable de traitement (organisation)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Détruire pendant un litige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D3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Architecture et ingénierie de la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3 min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Principes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Moindre privilège · défense en profondeur · secure by default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fail-secure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(actifs) /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fail-safe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(personnes) · Zero Trust (PDP décide, PEP applique) · KISS · privacy by design.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Modèles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Bell-LaPadula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confidentialité, no read up / no write down (* = écriture)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Biba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intégrité, no read down / no write up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Clark-Wilson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transactions bien formées + séparation des tâches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Brewer-Nash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conflits d'intérêts.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Évaluation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Critères communs : PP (besoin) · ST (promesse) · TOE (produit) · EAL1 → EAL7 (formel). Certification (technique) ≠ autorisation (direction).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Confiance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TCB · moniteur de référence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toujours invoqué, inviolable, vérifiable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anneau 0 = noyau · TPM (une machine) vs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HSM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(clés critiques).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Architectures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Cloud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données et identités toujours au client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ICS : disponibilité et sûreté d'abord · IoT : identifiants par défaut · VM escape · BDD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agrégation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vs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inférence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(polyinstanciation).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Crypto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Symétrique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n(n−1)/2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clés, rapide · Asymétrique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échange de clés et signature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Chiffrer = clé publique du destinataire · Signer = clé privée de l'émetteur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la crypto n'apporte pas la disponibilité · Kerckhoffs.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Algorithmes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OK : AES-GCM, ChaCha20, SHA-256 / SHA-3, RSA ≥ 3072, ECC, TLS 1.3. À éviter : DES, 3DES, RC4,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ECB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MD5, SHA-1. Mots de passe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Argon2 / bcrypt + sel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PKI et clés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CSR → RA vérifie → CA signe X.509 · révocation CRL /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OCSP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racine hors ligne · split knowledge + double contrôle · escrow · crypto-agilité · post-quantique FIPS 203 / 204 / 205.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Attaques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Canal auxiliaire · anniversaire (collisions) · rejeu (nonce, horodatage) · homme du milieu · pass-the-hash.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Physique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Dissuader, retarder, détecter, évaluer, répondre · sas · CPTED · feu A ordinaires, B liquides,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 électrique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D métaux, K cuisine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pré-action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en salle serveurs · Halon interdit · blackout / brownout / spike.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quelle propriété recherche-t-on ? Puis quel mécanisme.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Signer avec la clé publique ; chiffrer avec sa clé privée pour la confidentialité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HMAC = non-répudiation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EAL élevé = sans faille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D4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des communications et des réseaux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2 min 30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OSI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 Physique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2 Liaison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(MAC, ARP, switch, VLAN)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 Réseau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(IP, IPsec, routeur)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4 Transport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(TCP / UDP, SYN) · 5 Session · 6 Présentation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7 Application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(WAF, DNS).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TCP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SYN → SYN-ACK → ACK · inondation SYN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SYN cookies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UDP sans connexion (DNS, VoIP).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Ports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22 SSH · 23 Telnet · 25 SMTP · 53 DNS · 88 Kerberos · 389 /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636 LDAPS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443 HTTPS · 1812 RADIUS · 49 TACACS+ · 3389 RDP.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Protocoles sûrs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SSH (pas Telnet) · TLS 1.3 · SNMPv3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DNSSEC = intégrité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(DoH / DoT = confidentialité) · IPsec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AH = intégrité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ESP = confidentialité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transport (hôtes) /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tunnel (passerelles)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IKE.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Sans fil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WEP cassé · WPA (TKIP) obsolète · WPA2 AES-CCMP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WPA3 SAE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entreprise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802.1X + EAP-TLS + RADIUS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evil twin, rogue AP.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Composants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Filtrage de paquets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à états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proxy applicatif · NGFW · WAF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IDS alerte / IPS bloque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signature (connu) / anomalie (inconnu) · NAC · pot de miel (observer, pas provoquer).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Refus par défaut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DMZ / sous-réseau filtré · bastion · segmentation · micro-segmentation · un VLAN n'est pas une frontière sans filtrage · SDN : protéger le contrôleur.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Accès distant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VPN + MFA ou ZTNA · administration via bastion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RADIUS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(UDP, mot de passe seul chiffré) vs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TACACS+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(TCP 49, tout chiffré, AAA séparés).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Attaques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Empoisonnement ARP (2, inspection ARP) · saut de VLAN (2) · usurpation IP, smurf (3) · SYN (4) · empoisonnement DNS (7, DNSSEC) · DDoS (filtrer en amont).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Supports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Paire torsadée · coaxial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fibre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(interférences, écoute difficile) · radio.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identifier la couche, puis la parade à la même couche.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AH pour chiffrer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DNSSEC pour la confidentialité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VLAN = sécurité suffisante ; RDP exposé sur Internet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D5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Gestion des identités et des accès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2 min 30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IAAA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Identification (déclarer)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Authentification (prouver)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Autorisation · Traçabilité.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Facteurs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Type 1 savoir · Type 2 posséder · Type 3 être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MFA = types différents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(mot de passe + PIN ≠ MFA).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Mots de passe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NIST 800-63B : longueur, contrôle contre les mots de passe compromis,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pas de rotation forcée sans motif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MFA.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MFA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SMS faible (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SIM swap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) &lt; HOTP / TOTP &lt; push avec correspondance de nombres &lt;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FIDO2 / passkeys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(résiste à l'hameçonnage).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Biométrie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FRR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type I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(rejet légitime) · FAR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type II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(imposteur accepté, le plus grave)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bas = meilleur système.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Modèles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DAC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propriétaire (ACL)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MAC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étiquettes + habilitation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RBAC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fonction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ABAC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attributs et contexte · à base de règles (identique pour tous).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Fédération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SAML 2.0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(assertions XML, SSO)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OAuth 2.0 = autorisation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déléguée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OIDC = authentification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(jeton d'identité JWT) · IdP authentifie, SP consomme · SCIM provisionne.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Kerberos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KDC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(délivre le TGT) +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TGS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(tickets de service) · symétrique · horloges synchronisées · point unique de défaillance · Kerberoasting, golden ticket.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Cycle de vie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Arrivée (depuis le SIRH)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mobilité : retirer avant d'ajouter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recertification par le métier · départ : désactiver puis supprimer.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PAM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Coffre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juste-à-temps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sessions enregistrées · comptes d'administration séparés · pas de privilège permanent.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Attaques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Credential stuffing (→ MFA) · password spraying · force brute · tables arc-en-ciel (→ sel) · fatigue MFA · SIM swap.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l'identité est le nouveau périmètre.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OAuth pour authentifier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Accumulation de privilèges après mutation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Comptes partagés ou génériques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D6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Évaluation et tests de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12 %  ·  2 min 30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Stratégies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Interne · externe (mandatée par l'organisation)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tierce partie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(mandatée par un régulateur ou un client) · l'auditeur est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indépendant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il constate et recommande, il ne corrige pas.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Vulnérabilités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Scan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inventaire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(authentifié : moins de faux positifs) · test d'intrusion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exploitation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CVE (identifiant) · CWE (type)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CVSS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0 à 10.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Test d'intrusion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Autorisation écrite + règles d'engagement d'abord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planification → découverte → attaque → rapport (NIST 800-115) · boîte noire / grise / blanche.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Équipes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Rouge attaque · bleue défend · violette collabore · blanche arbitre · BAS · bug bounty.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Autres tests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Revue des journaux (NTP)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transactions synthétiques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(scriptées) vs RUM (utilisateurs réels) · cas d'abus · tests d'interface.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Logiciel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Revue de code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SAST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(code, sans exécution)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DAST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(en fonctionnement) · IAST · SCA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fuzzing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régression · couverture = testé /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Indicateurs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KPI (performance) vs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KRI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(alerte de risque) · mesurer les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restaurations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pas les sauvegardes.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Continuité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Liste de contrôle → table → simulation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parallèle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(production intacte)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interruption complète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(accord de la direction).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Audits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SOC 1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finance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SOC 2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sécurité (5 critères de confiance)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SOC 3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public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Type I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conception à une date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Type II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efficacité sur une période.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Rapports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Synthèse pour la direction · remédiation avec propriétaire et échéance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exceptions formelles, limitées, compensées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divulgation coordonnée.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un contrôle non testé est une hypothèse.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Tester sans autorisation écrite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Confondre scan et test d'intrusion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Accepter un SOC 2 Type I comme preuve d'efficacité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D7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Opérations de sécurité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13 %  ·  3 min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Investigation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Identifier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préserver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collecter (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image bit à bit + hash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bloqueur d'écriture) · analyser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la copie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présenter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chaîne de traçabilité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Locard · motif, opportunité, moyens.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Volatilité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Registres / cache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mémoire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réseau, processus → fichiers temporaires → disque → journaux distants → archives. Ne pas éteindre avant de capturer la mémoire.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Preuves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Meilleure (original) · secondaire (copie) · directe · circonstancielle · corroborante · ouï-dire. Recevable : pertinente, déterminante,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obtenue légalement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Supervision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SIEM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corrèle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SOAR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automatise · UEBA comportements · EDR / XDR · chasse aux menaces · seuils (clipping levels) · journaux centralisés et protégés.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Changements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Demande → impact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CAB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→ test → mise en œuvre → documentation → revue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urgence : autorisée, puis régularisée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baseline + CMDB.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Correctifs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Inventaire · veille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priorité = gravité × exposition × criticité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test · vagues · vérification · zero-day : contrôles compensatoires.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Incidents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Détection → réponse (confiner) → atténuation → rapport → reprise → remédiation → leçons apprises.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Notification décidée par la direction et le juridique.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Liste blanche · EDR · bac à sable · filtrage · pots de miel · ver (seul), virus (hôte), cheval de Troie, rootkit, bombe logique, fileless.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Sauvegardes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incrémentale = complète + toutes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différentielle = complète + la dernière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3-2-1-1-0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(1 hors ligne / immuable)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RAID ≠ sauvegarde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Reprise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Site chaud (heures) · tiède (jours) · froid (semaines) · accord réciproque peu fiable · aller au secours : critique d'abord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retour : le moins critique d'abord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Chiffres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RAID 0 aucune tolérance · 1 miroir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5 : n−1 disques utiles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perte d'1 · 6 : perte de 2 · 10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Disponibilité = MTBF / (MTBF + MTTR)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suivre le processus, préserver, documenter.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Restaurer ou réinstaller avant de confiner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Changement en production hors CAB, « parce que c'est urgent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Sauvegardes joignables depuis le domaine de production</w:t>
            </w:r>
          </w:p>
        </w:tc>
      </w:tr>
    </w:tbl>
    <w:p>
      <w:pPr>
        <w:spacing w:after="1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6"/>
        <w:gridCol w:w="200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D8</w:t>
            </w:r>
          </w:p>
        </w:tc>
        <w:tc>
          <w:tcPr>
            <w:tcW w:type="dxa" w:w="7366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pStyle w:val="Heading1"/>
              <w:keepNext/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4"/>
                <w:szCs w:val="24"/>
              </w:rPr>
              <w:t xml:space="preserve">Sécurité du développement logiciel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CADCFC"/>
                <w:sz w:val="17"/>
                <w:szCs w:val="17"/>
              </w:rPr>
              <w:t xml:space="preserve">10 %  ·  2 min 30</w:t>
            </w:r>
          </w:p>
        </w:tc>
      </w:tr>
    </w:tbl>
    <w:p>
      <w:pPr>
        <w:keepNext/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SDLC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Initiation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exigences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conception (modélisation des menaces) · développement · tests · déploiement · exploitation · fin de vie.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Sécurité dès les exigences = coût minimal.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Méthodes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Cascade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spirale (risque)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agile (sécurité dans la définition de « fini ») · DevOps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DevSecOps (shift left)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Pipeline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Détection de secrets au commit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SAST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SCA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SBOM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signature des artefacts · DAST · analyse IaC · approbation · secrets dans un coffre.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Maturité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CMMI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1 initial · 2 géré (répétable) · 3 défini · 4 géré quantitativement · 5 optimisé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SAMM prescriptif · BSIMM descriptif.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Faiblesses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Injection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requêtes paramétrées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XSS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encodage en sortie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+ CSP · CSRF →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jeton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+ SameSite · buffer overflow → bornes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TOCTOU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→ atomicité · SSRF → liste blanche · désérialisation non sûre.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Validation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Côté serveur, par liste blanche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messages d'erreur génériques · journaux sans données sensibles.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API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BOLA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vérifier à chaque requête que l'objet appartient à l'appelant · limitation de débit · inventaire des versions.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Environnements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Dev / test / prod séparés ·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données de test masquées ou synthétiques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le développeur ne déploie pas seul.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Logiciels acquis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COTS +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escrow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· open source + SCA · SaaS + SOC 2 Type II · code généré par IA : revue, dépendances vérifiées.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Bases de données</w:t>
            </w:r>
          </w:p>
        </w:tc>
        <w:tc>
          <w:tcPr>
            <w:tcW w:type="dxa" w:w="81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ACID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atomicité (tout ou rien)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cohérence, isolation, durabilité.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B03A2E" w:sz="24"/>
              <w:bottom w:val="none"/>
              <w:right w:val="none"/>
            </w:tcBorders>
            <w:shd w:fill="FBEAE8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7"/>
                <w:szCs w:val="17"/>
              </w:rPr>
              <w:t xml:space="preserve">Pièges  ·  Réflexe : le client n'est jamais de confiance.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Contrôles uniquement côté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Supprimer un secret du dépôt sans le changer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Données réelles en environnement de test</w:t>
            </w:r>
          </w:p>
        </w:tc>
      </w:tr>
    </w:tbl>
    <w:p>
      <w:pPr>
        <w:spacing w:after="180"/>
      </w:pPr>
    </w:p>
    <w:p>
      <w:pPr>
        <w:pStyle w:val="Heading1"/>
        <w:keepNext/>
        <w:spacing w:after="8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Formules et chiffres clés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3966"/>
      </w:tblGrid>
      <w:tr>
        <w:trPr>
          <w:cantSplit/>
          <w:tblHeader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Formule / repère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Exemple rapide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AV × EF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200 M FCFA × 25 % = 50 M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SLE × ARO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50 M × 0,2 (1 fois / 5 ans) = 10 M / an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Valeur d'un contrôle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ALE avant − ALE après − coût annuel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40 − 10 − 12 = 18 M → rentable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ROSI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(réduction d'ALE − coût) / coût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(30 − 12) / 12 = 150 %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RTO maximal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MTD − WRT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MTD 8 h, WRT 3 h → RTO ≤ 5 h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Clés symétriques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n(n−1)/2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100 personnes → 4 950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Clés asymétriques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2n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100 personnes → 200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Disponibilité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MTBF / (MTBF + MTTR)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2 000 / 2 004 ≈ 99,8 %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RAID 5 utile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(n − 1) × taille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 × 2 To → 6 To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Couverture de test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testé / total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180 / 240 = 75 %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Restauration incrémentale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+ toutes les incrémentales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dimanche + lun + mar + mer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Restauration différentielle</w:t>
            </w:r>
          </w:p>
        </w:tc>
        <w:tc>
          <w:tcPr>
            <w:tcW w:type="dxa" w:w="3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complète + la dernière</w:t>
            </w:r>
          </w:p>
        </w:tc>
        <w:tc>
          <w:tcPr>
            <w:tcW w:type="dxa" w:w="39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dimanche + mer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8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Paires à ne pas confondre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66"/>
      </w:tblGrid>
      <w:tr>
        <w:trPr>
          <w:cantSplit/>
          <w:tblHeader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E276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 différence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Identification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Authentification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Déclarer / prouver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Due diligence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Due care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Savoir, évaluer / agir prudemment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BCP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DRP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Continuité du métier / reprise de l'informatique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RTO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RPO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Délai de reprise / perte de données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Propriétaire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Dépositaire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Décide et classifie / protège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Pseudonymisation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Anonymisation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Réversible (personnelle) / irréversible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Scoping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Tailoring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Quels contrôles / comment les régler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Bell-LaPadula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Biba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Confidentialité / intégrité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Chiffrer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Signer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Clé publique du destinataire / clé privée de l'émetteur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AH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ESP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Intégrité / confidentialité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IDS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IPS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Alerte / bloque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FRR (type I)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FAR (type II)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Légitime rejeté / imposteur accepté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OAuth 2.0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OIDC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Autorisation / authentification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RADIUS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TACACS+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UDP, mot de passe chiffré / TCP 49, tout chiffré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SOC 2 Type I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SOC 2 Type II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Conception à une date / efficacité sur une période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SAST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DAST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Code sans exécution / application en fonctionnement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Incrémentale</w:t>
            </w:r>
          </w:p>
        </w:tc>
        <w:tc>
          <w:tcPr>
            <w:tcW w:type="dxa" w:w="26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Différentielle</w:t>
            </w:r>
          </w:p>
        </w:tc>
        <w:tc>
          <w:tcPr>
            <w:tcW w:type="dxa" w:w="52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Toutes / la dernière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8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Les 15 réflexes de dernière minute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766"/>
      </w:tblGrid>
      <w:tr>
        <w:trPr>
          <w:cantSplit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personnes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d'abord, toujours.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2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direction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décide et accepte le risque ; le RSSI conseille et documente.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3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Politique et analyse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avant l'achat d'un outil.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4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« EN PREMIER » = l'étape la plus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en amont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(mandat, analyse, cadrage).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5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propriétaire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classifie ; le dépositaire protège.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6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Confiner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avant d'éradiquer ;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préserver les preuves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avant de réinstaller.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7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Aucun changement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hors CAB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, même en urgence (régularisé ensuite).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8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Autorisation écrite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avant tout test d'intrusion.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9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auditeur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constate et recommande ; il ne corrige pas.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10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MFA =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types différents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; FIDO2 résiste à l'hameçonnage.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11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Mobilité :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retirer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les anciens droits avant d'ajouter les nouveaux.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12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Validation et autorisation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13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RAID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n'est pas une sauvegarde ; une sauvegarde non restaurée n'existe pas.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14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Options avec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TOUJOURS / JAMAIS / UNIQUEMENT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: souvent fausses.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C9A22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15</w:t>
            </w:r>
          </w:p>
        </w:tc>
        <w:tc>
          <w:tcPr>
            <w:tcW w:type="dxa" w:w="9766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EF3F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Une question passée est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oubliée</w:t>
            </w: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 ; ne tirez aucune conclusion de la durée de l'examen.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2E7D4F" w:sz="24"/>
              <w:bottom w:val="none"/>
              <w:right w:val="none"/>
            </w:tcBorders>
            <w:shd w:fill="E6F4EC" w:color="auto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7"/>
                <w:szCs w:val="17"/>
              </w:rPr>
              <w:t xml:space="preserve">Le matin de l'examen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Relire uniquement cette fiche : rien de nouveau.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Pièce d'identité au nom de la réservation ; arriver 30 minutes en avance.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color w:val="1F2433"/>
                <w:sz w:val="17"/>
                <w:szCs w:val="17"/>
              </w:rPr>
              <w:t xml:space="preserve">Prendre la pause autorisée ; respirer avant chaque série de questions.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275"/>
        <w:sz w:val="15"/>
        <w:szCs w:val="15"/>
      </w:rPr>
      <w:t xml:space="preserve">CISSP — Fiche de révision express · SANOGO Souleymane · page </w:t>
    </w:r>
    <w:r>
      <w:rPr>
        <w:rFonts w:ascii="Calibri" w:cs="Calibri" w:eastAsia="Calibri" w:hAnsi="Calibri"/>
        <w:color w:val="5B62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CISSP — Fiche de révision express (30 minutes)</dc:title>
  <dc:creator>SANOGO Souleymane</dc:creator>
  <cp:lastModifiedBy>Un-named</cp:lastModifiedBy>
  <cp:revision>1</cp:revision>
  <dcterms:created xsi:type="dcterms:W3CDTF">2026-10-06T06:34:10.866Z</dcterms:created>
  <dcterms:modified xsi:type="dcterms:W3CDTF">2026-10-06T06:34:10.866Z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