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Calibri" w:cs="Calibri" w:eastAsia="Calibri" w:hAnsi="Calibri"/>
          <w:b/>
          <w:bCs/>
          <w:color w:val="C9A227"/>
          <w:spacing w:val="40"/>
          <w:sz w:val="20"/>
          <w:szCs w:val="20"/>
        </w:rPr>
        <w:t xml:space="preserve">CISSP · GUIDE DE RÉVISION DÉTAILLÉ</w:t>
      </w:r>
    </w:p>
    <w:p>
      <w:pPr>
        <w:pStyle w:val="Title"/>
        <w:spacing w:after="80"/>
      </w:pPr>
      <w:r>
        <w:rPr>
          <w:rFonts w:ascii="Cambria" w:cs="Cambria" w:eastAsia="Cambria" w:hAnsi="Cambria"/>
          <w:b/>
          <w:bCs/>
          <w:color w:val="1E2761"/>
          <w:sz w:val="56"/>
          <w:szCs w:val="56"/>
        </w:rPr>
        <w:t xml:space="preserve">Les 8 domaines du CBK</w:t>
      </w:r>
    </w:p>
    <w:p>
      <w:pPr>
        <w:spacing w:after="300"/>
      </w:pPr>
      <w:r>
        <w:rPr>
          <w:rFonts w:ascii="Cambria" w:cs="Cambria" w:eastAsia="Cambria" w:hAnsi="Cambria"/>
          <w:i/>
          <w:iCs/>
          <w:color w:val="5B6275"/>
          <w:sz w:val="26"/>
          <w:szCs w:val="26"/>
        </w:rPr>
        <w:t xml:space="preserve">Notions, exemples, pièges, REX et questions d'entraînement — de quoi réviser en profondeur avant l'examen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6"/>
        <w:gridCol w:w="1300"/>
        <w:gridCol w:w="1300"/>
        <w:gridCol w:w="2600"/>
      </w:tblGrid>
      <w:tr>
        <w:trPr>
          <w:cantSplit/>
          <w:tblHeader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Domaine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Pages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Temps de lecture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D1 Sécurité et gestion des risques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16 %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15 min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D2 Sécurité des actifs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10 %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 min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D3 Architecture et ingénierie de la sécurité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13 %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15 min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D4 Sécurité des communications et des réseaux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13 %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 min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D5 Gestion des identités et des accès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13 %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 min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D6 Évaluation et tests de sécurité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12 %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 min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D7 Opérations de sécurité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13 %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 min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D8 Sécurité du développement logiciel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10 %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 min</w:t>
            </w:r>
          </w:p>
        </w:tc>
      </w:tr>
      <w:tr>
        <w:trPr>
          <w:cantSplit/>
          <w:tblHeader w:val="false"/>
        </w:trPr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Synthèse : formules, paires, glossaire, plan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15 min</w:t>
            </w:r>
          </w:p>
        </w:tc>
      </w:tr>
    </w:tbl>
    <w:p>
      <w:pPr>
        <w:spacing w:after="2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1E2761" w:sz="24"/>
              <w:bottom w:val="none"/>
              <w:right w:val="none"/>
            </w:tcBorders>
            <w:shd w:fill="EEF3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Comment utiliser ce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Première lecture (environ 1 h 40)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tout le guide, en notant vos points faibles.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Révision ciblée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relisez les domaines où vous ratez le plus de questions dans les quiz et l'examen blanc.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Veille de l'examen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utilisez plutôt la fiche express de 30 minutes ; ce guide sert à comprendre, la fiche à se rappeler.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Chaque domaine suit la même structure : l'essentiel en une phrase, les notions détaillées, les pièges, les REX, puis 4 questions corrigées.</w:t>
            </w:r>
          </w:p>
        </w:tc>
      </w:tr>
    </w:tbl>
    <w:p>
      <w:pPr>
        <w:spacing w:after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Repères de l'examen (à vérifier sur isc2.org avant l'inscription)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Format adaptatif (CAT)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100 à 150 questions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3 heures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seuil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700 / 1 000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; une réponse validée ne peut plus être modifiée.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Éligibilité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5 ans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d'expérience rémunérée dans au moins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2 domaines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du CBK, avec une dispense possible d'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 an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(diplôme ou certification reconnue).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Sans l'expérience requise : statut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Associate of ISC2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avec 6 ans pour la compléter.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Après la réussite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endossement sous 9 mois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puis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120 CPE sur 3 ans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et une cotisation annuelle.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1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Avant de commencer : la posture attendue</w:t>
      </w:r>
    </w:p>
    <w:p>
      <w:pPr>
        <w:spacing w:after="80" w:before="0"/>
      </w:pPr>
      <w:r>
        <w:rPr>
          <w:rFonts w:ascii="Calibri" w:cs="Calibri" w:eastAsia="Calibri" w:hAnsi="Calibri"/>
          <w:color w:val="1F2433"/>
          <w:sz w:val="19"/>
          <w:szCs w:val="19"/>
        </w:rPr>
        <w:t xml:space="preserve">Le CISSP évalue un </w:t>
      </w:r>
      <w:r>
        <w:rPr>
          <w:rFonts w:ascii="Calibri" w:cs="Calibri" w:eastAsia="Calibri" w:hAnsi="Calibri"/>
          <w:b/>
          <w:bCs/>
          <w:color w:val="1E2761"/>
          <w:sz w:val="19"/>
          <w:szCs w:val="19"/>
        </w:rPr>
        <w:t xml:space="preserve">conseiller en risques au service de la direction</w:t>
      </w:r>
      <w:r>
        <w:rPr>
          <w:rFonts w:ascii="Calibri" w:cs="Calibri" w:eastAsia="Calibri" w:hAnsi="Calibri"/>
          <w:color w:val="1F2433"/>
          <w:sz w:val="19"/>
          <w:szCs w:val="19"/>
        </w:rPr>
        <w:t xml:space="preserve">, pas un technicien. Beaucoup d'options sont techniquement exactes ; la bonne réponse est celle qu'un responsable de la sécurité choisirait en tenant compte des personnes, de la loi, de la mission de l'organisation, de la gouvernance et du coût.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La hiérarchie qui départage les réponses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66"/>
        <w:gridCol w:w="4000"/>
      </w:tblGrid>
      <w:tr>
        <w:trPr>
          <w:cantSplit/>
          <w:tblHeader/>
        </w:trPr>
        <w:tc>
          <w:tcPr>
            <w:tcW w:type="dxa" w:w="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Ordre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3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Traduction à l'examen</w:t>
            </w:r>
          </w:p>
        </w:tc>
        <w:tc>
          <w:tcPr>
            <w:tcW w:type="dxa" w:w="4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Sécurité des personnes</w:t>
            </w:r>
          </w:p>
        </w:tc>
        <w:tc>
          <w:tcPr>
            <w:tcW w:type="dxa" w:w="3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Toujours en premier</w:t>
            </w:r>
          </w:p>
        </w:tc>
        <w:tc>
          <w:tcPr>
            <w:tcW w:type="dxa" w:w="4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Incendie : évacuer avant de sauver les serveurs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Loi et éthique</w:t>
            </w:r>
          </w:p>
        </w:tc>
        <w:tc>
          <w:tcPr>
            <w:tcW w:type="dxa" w:w="3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Obligations légales, Code ISC2</w:t>
            </w:r>
          </w:p>
        </w:tc>
        <w:tc>
          <w:tcPr>
            <w:tcW w:type="dxa" w:w="4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Notifier une violation dans les délais légaux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Objectifs de l'organisation</w:t>
            </w:r>
          </w:p>
        </w:tc>
        <w:tc>
          <w:tcPr>
            <w:tcW w:type="dxa" w:w="3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sécurité sert la mission</w:t>
            </w:r>
          </w:p>
        </w:tc>
        <w:tc>
          <w:tcPr>
            <w:tcW w:type="dxa" w:w="4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Proposer un contrôle compensatoire plutôt qu'arrêter le service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Gouvernance avant technique</w:t>
            </w:r>
          </w:p>
        </w:tc>
        <w:tc>
          <w:tcPr>
            <w:tcW w:type="dxa" w:w="3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Politique, processus, puis outil</w:t>
            </w:r>
          </w:p>
        </w:tc>
        <w:tc>
          <w:tcPr>
            <w:tcW w:type="dxa" w:w="4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Faire approuver une politique avant d'acheter une DLP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Coût / bénéfice</w:t>
            </w:r>
          </w:p>
        </w:tc>
        <w:tc>
          <w:tcPr>
            <w:tcW w:type="dxa" w:w="3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contrôle coûte moins que le risque</w:t>
            </w:r>
          </w:p>
        </w:tc>
        <w:tc>
          <w:tcPr>
            <w:tcW w:type="dxa" w:w="4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Refuser un contrôle de 30 M FCFA pour une ALE de 20 M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La méthode en 5 temps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66"/>
        <w:gridCol w:w="4700"/>
      </w:tblGrid>
      <w:tr>
        <w:trPr>
          <w:cantSplit/>
          <w:tblHeader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 à se poser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1. Qui suis-je ?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Quel rôle m'attribue-t-on ?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En tant qu'auditeur » : je constate et recommande, je ne corrige pas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2. Que demande-t-on ?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Quel mot-clé ?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PREMIER, MEILLEUR, PRINCIPAL, SAUF, LE PLUS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3. Éliminer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Quelles options sont clairement fausses ?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Celles qui violent la loi, l'éthique ou mettent des vies en danger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4. Monter d'un niveau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Laquelle est la plus stratégique et la plus en amont ?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Analyser le risque avant de choisir un outil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5. Valider et passer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Ai-je une raison solide de changer ?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Pas de retour possible : on avance sans ruminer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Les mots-clés qui changent tout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6"/>
        <w:gridCol w:w="4300"/>
      </w:tblGrid>
      <w:tr>
        <w:trPr>
          <w:cantSplit/>
          <w:tblHeader/>
        </w:trPr>
        <w:tc>
          <w:tcPr>
            <w:tcW w:type="dxa" w:w="2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Formulation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qu'elle signifie</w:t>
            </w:r>
          </w:p>
        </w:tc>
        <w:tc>
          <w:tcPr>
            <w:tcW w:type="dxa" w:w="4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Réflexe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EN PREMIER »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première étape d'un processus</w:t>
            </w:r>
          </w:p>
        </w:tc>
        <w:tc>
          <w:tcPr>
            <w:tcW w:type="dxa" w:w="4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Remonter en amont : mandat, analyse, cadrage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LE MEILLEUR »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Plusieurs réponses sont vraies</w:t>
            </w:r>
          </w:p>
        </w:tc>
        <w:tc>
          <w:tcPr>
            <w:tcW w:type="dxa" w:w="4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Choisir la plus complète et la plus durable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SAUF », « N'EST PAS »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Question inversée</w:t>
            </w:r>
          </w:p>
        </w:tc>
        <w:tc>
          <w:tcPr>
            <w:tcW w:type="dxa" w:w="4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Chercher l'option fausse ; relire deux fois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TOUJOURS », « JAMAIS »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Formulation absolue</w:t>
            </w:r>
          </w:p>
        </w:tc>
        <w:tc>
          <w:tcPr>
            <w:tcW w:type="dxa" w:w="4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Souvent le signe d'une mauvaise option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La direction refuse »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Décision métier</w:t>
            </w:r>
          </w:p>
        </w:tc>
        <w:tc>
          <w:tcPr>
            <w:tcW w:type="dxa" w:w="4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Documenter et faire accepter formellement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Un incident est en cours »</w:t>
            </w:r>
          </w:p>
        </w:tc>
        <w:tc>
          <w:tcPr>
            <w:tcW w:type="dxa" w:w="3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Processus de réponse</w:t>
            </w:r>
          </w:p>
        </w:tc>
        <w:tc>
          <w:tcPr>
            <w:tcW w:type="dxa" w:w="4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Confiner, préserver, notifier selon le plan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des candidats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Les experts techniques échouent souvent en répondant « comme sur le terrain » : réparer vite, choisir l'outil.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Domaine 1 est le plus lourd et le plus sous-estimé par les profils techniques.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doute est normal jusqu'à la fin : il n'indique rien sur le résultat.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D1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Sécurité et gestion des risques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16 %  ·  15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9A227"/>
          <w:sz w:val="19"/>
          <w:szCs w:val="19"/>
        </w:rPr>
        <w:t xml:space="preserve">En une phrase : </w:t>
      </w:r>
      <w:r>
        <w:rPr>
          <w:rFonts w:ascii="Calibri" w:cs="Calibri" w:eastAsia="Calibri" w:hAnsi="Calibri"/>
          <w:i/>
          <w:iCs/>
          <w:color w:val="1F2433"/>
          <w:sz w:val="19"/>
          <w:szCs w:val="19"/>
        </w:rPr>
        <w:t xml:space="preserve">La sécurité découle des objectifs de l'organisation ; la direction décide, accepte le risque et en reste responsable.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Gouvernance, rôles et cadres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Approche top-down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sécurité découle de la stratégie et du soutien de la direction ; une démarche portée par l'IT seule échoue.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RSSI rattaché à la DG est plus indépendant que rattaché au DSI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Plans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Stratégique (3-5 ans) · tactique (≈ 1 an) · opérationnel (court terme).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Plan annuel de projets sécurité = tactique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Rôles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Conseil d'administration : responsabilité ultime · RSSI : conçoit et pilote · propriétaire : classifie · dépositaire : protège · auditeur : vérifie.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L'IT est dépositaire, pas propriétaire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Due diligence / care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Diligence = rechercher, évaluer (savoir) · care = agir en personne prudente (faire). L'absence de due care est une négligence.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Évaluer un fournisseur = diligence ; appliquer les correctifs = care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Cadres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ISO 27001 (exigences, certifiable) · 27002 (mesures) · 27005 (risques) · NIST CSF 2.0 (6 fonctions dont Govern) · SP 800-37 (RMF) · SP 800-53 (contrôles) · COBIT · CIS.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27001 se certifie, pas 27002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Propriétés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CIA + authenticité + non-répudiation (signature numérique).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Un HMAC n'apporte pas la non-répudiation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Politiques et éthique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Politique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Intention de la direction, générale, obligatoire, signée par la DG.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Les données clients sont chiffrées »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Standard / baseline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Règle précise obligatoire / niveau minimal de configuration.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AES-256 » / gabarit de durcissement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Procédure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Étapes obligatoires, pas à pas.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Créer un compte dans l'annuaire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Ligne directrice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Recommandation, seul document facultatif.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Conseils pour une phrase de passe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Code ISC2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 Protéger la société · 2 Agir honorablement et légalement · 3 Servir ses mandants · 4 Faire progresser la profession. L'ordre départage.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Taire une faille dangereuse pour le public : interdit (canon 1)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Droit, conformité et investigations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Familles de droit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Pénal (société, doute raisonnable) · civil (litiges, prépondérance des preuves) · administratif (régulateurs).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Dommages et intérêts = civil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Propriété intellectuelle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Brevet 20 ans · marque 10 ans renouvelable · droit d'auteur (vie + 50 à 70 ans) · secret d'affaires (tant qu'il est protégé).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Modèle anti-fraude = secret d'affaires (OAPI pour brevets et marques)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Vie privée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Licéité, finalité, minimisation, exactitude, conservation limitée, sécurité, droits des personnes, accountability. Responsable de traitement / sous-traitant / personne concernée / DPO.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Côte d'Ivoire : loi 2013-450, ARTCI ; RGPD : notification sous 72 h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Flux et export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Transferts hors du pays encadrés ; chiffrement = bien à double usage (Wassenaar).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CRM SaaS hors UEMOA : analyse juridique d'abord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Investigations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Administrative · pénale · civile · réglementaire · sectorielle. Toute enquête interne peut devenir pénale.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Préserver les preuves dès le départ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Gestion des risques et continuité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Processus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Contexte → identification → analyse → évaluation → traitement → acceptation, avec surveillance continue.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Chaque risque a un propriétaire métier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Traitements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Réduire · transférer · éviter · accepter. Jamais ignorer. Le transfert ne transfère pas la responsabilité.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Cyber-assurance = transfert de l'impact financier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Analyse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Qualitative (échelles, Delphi, rapide) · quantitative (SLE, ALE, ROSI).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SLE = AV × EF ; ALE = SLE × ARO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RMF NIST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Préparer, Catégoriser, Sélectionner, Mettre en œuvre, Évaluer, Autoriser, Surveiller.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Autoriser » = un dirigeant accepte le risque résiduel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BIA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Processus, impacts, MTD (fixé par le métier), RTO, RPO, WRT. RTO + WRT ≤ MTD.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MTD 8 h, WRT 3 h → RTO ≤ 5 h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BCP / DRP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BCP : continuité du métier · DRP : reprise de l'IT, inclus dans le BCP. Première étape : politique et mandat.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Personnes d'abord en cas de sinistre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Personnel, menaces, fournisseurs, sensibilisation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Personnel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Antécédents, NDA, séparation des tâches (prévient), rotation et congés obligatoires (détectent), départ conflictuel : coupure pendant l'entretien.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Mobilité : retirer avant d'ajouter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Modélisation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STRIDE (usurpation, altération, répudiation, divulgation, DoS, élévation) · PASTA (7 étapes, métier) · DREAD (notation) · arbres d'attaque · ATT&amp;CK.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Répudiation → journaux protégés, signatures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SCRM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Évaluer avant contrat, droit d'audit, notification d'incident, SBOM, réversibilité. On externalise l'activité, pas la responsabilité.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Sous-traitant de rang 2 non évalué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Sensibilisation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Sensibilisation (quoi, tous) · formation (comment, rôles) · éducation (pourquoi, experts). Mesurer le signalement.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taux de signalement compte plus que le taux de clic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Pièges et réflexes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fréquents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RSSI qui accepte le risque ou devient propriétaire de tous les risques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Confondre BCP et DRP, RTO et RPO, due care et due diligence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Croire qu'une assurance supprime la responsabilité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Oublier que la ligne directrice est le seul document facultatif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et tips d'examen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Pensez conseil d'administration : risque, coût, décision documentée.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Dans les calculs, écrivez la formule avant de remplacer les valeurs ; « une fois tous les 4 ans » = ARO 0,25.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: un registre des risques revu une fois par an décrit le passé, pas le risque actuel.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Entraînement express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Q1.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La direction refuse de financer un contrôle contre un risque élevé. Que fait le RSSI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Il documente le risque et obtient une acceptation formelle et signée de la direction.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La direction peut accepter un risque ; le RSSI s'assure que la décision est éclairée et tracée.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Q2.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AV = 120 M FCFA, EF = 50 %, une occurrence tous les 4 ans. Quelle ALE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15 M FCFA par an.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SLE = 60 M ; ARO = 0,25 ; ALE = 60 × 0,25.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Q3.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Quelle est la première étape de la planification de la continuité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Obtenir le mandat de la direction et formaliser la politique de continuité.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La BIA vient ensuite ; sans mandat, pas de moyens.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Q4.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Votre employeur vous demande de taire une faille qui met le public en danger.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Le canon 1 (protéger la société) prime.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Les canons s'appliquent dans l'ordre.</w:t>
            </w:r>
          </w:p>
        </w:tc>
      </w:tr>
    </w:tbl>
    <w:p>
      <w:pPr>
        <w:spacing w:after="5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D2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Sécurité des actifs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10 %  ·  8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9A227"/>
          <w:sz w:val="19"/>
          <w:szCs w:val="19"/>
        </w:rPr>
        <w:t xml:space="preserve">En une phrase : </w:t>
      </w:r>
      <w:r>
        <w:rPr>
          <w:rFonts w:ascii="Calibri" w:cs="Calibri" w:eastAsia="Calibri" w:hAnsi="Calibri"/>
          <w:i/>
          <w:iCs/>
          <w:color w:val="1F2433"/>
          <w:sz w:val="19"/>
          <w:szCs w:val="19"/>
        </w:rPr>
        <w:t xml:space="preserve">On ne protège que ce qu'on connaît : inventorier, attribuer un propriétaire, classifier, protéger selon le niveau, détruire selon le support.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Identifier, classifier, attribuer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Inventaire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Matériel, logiciels, données, SaaS, comptes ; CMDB et découverte automatique ; shadow IT.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Écart inventaire / scan réseau = KRI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Classification gouv.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Top Secret (exceptionnellement grave) · Secret (grave) · Confidential (dommage) · Unclassified.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Niveau selon l'impact d'une divulgation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Classification com.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Confidentiel / propriétaire · Privé · Sensible · Public. 3 ou 4 niveaux suffisent.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Un ensemble prend le niveau le plus élevé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Processus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Propriétaire → critères → classer → marquer → protéger → revoir (déclassifier) → sensibiliser.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Résultats publiés : déclassifier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Marquage / étiquette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Lisible par l'humain / métadonnée lisible par la machine (DLP, DRM).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Sans étiquette, la DLP est aveugle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Rôles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Propriétaire (classifie, approuve) · dépositaire (protège) · administrateur · utilisateur · auditeur · responsable de traitement · sous-traitant · personne concernée.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Propriétaire = personne ; responsable de traitement = organisation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Cycle de vie, protection et fin de vie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Cycle de vie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Créer / collecter (minimiser) · stocker · utiliser · partager · archiver · détruire.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collecte est le meilleur point de contrôle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États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Repos (chiffrement) · transit (TLS) · usage (enclaves) — le plus difficile.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donnée doit être déchiffrée pour être traitée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Outils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DLP · DRM / IRM · CASB · tokenisation (protéger le coffre) · masquage · pseudonymisation (réversible) · anonymisation (irréversible).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Pseudonymisé = toujours personnel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Scoping / tailoring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Retirer les contrôles hors périmètre / régler les contrôles retenus ; contrôle compensatoire ; justifier les écarts.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Pas de Wi-Fi → scoping ; verrouillage 5 min → tailoring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Rétention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Durée légale et métier ; trop longtemps = risque juridique ; legal hold prime sur la rétention.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Litige : suspendre la destruction, sauvegardes comprises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EOL / EOS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Fin de commercialisation / fin de support (plus de correctifs) ; EOS = contrôle compensatoire et plan de remplacement.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Serveur EOS indispensable : isoler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Destruction (SP 800-88)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Clear (réutilisation interne) · Purge (le support sort) · Destroy. SSD : pas de dégaussage. Cloud : effacement cryptographique. Rémanence.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Formater ne détruit pas les données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Pièges et réflexes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fréquents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Dégausser un SSD ; formater en croyant effacer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Laisser l'IT décider de la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Croire qu'une donnée pseudonymisée échappe aux lois sur la vie privée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Détruire des données pendant un litige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et tips d'examen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Qui décide de la donnée ? Son propriétaire métier.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: la plupart des fuites viennent de copies oubliées (exports, environnements de test, sauvegardes non chiffrées).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meilleure donnée à protéger est celle qu'on ne collecte pas.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Entraînement express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Q1.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Qui fixe le niveau de classification d'une base clients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Le propriétaire métier de la donnée.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Le RSSI définit le schéma ; le dépositaire applique ; l'auditeur vérifie.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Q2.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Des SSD contenant des données clients sont recyclés à l'extérieur. Méthode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Effacement cryptographique ou destruction physique.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Purge ou destruction ; le dégaussage est inefficace sur la mémoire flash.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Q3.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Un référentiel prévoit des contrôles Wi-Fi alors qu'il n'y a pas de Wi-Fi. Les retirer, c'est…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Du scoping (cadrage).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Le tailoring règle les contrôles conservés.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Q4.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Fin de contrat avec un hébergeur cloud : comment rendre les données inexploitables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Détruire les clés qui les chiffrent.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Pas d'accès physique aux supports partagés.</w:t>
            </w:r>
          </w:p>
        </w:tc>
      </w:tr>
    </w:tbl>
    <w:p>
      <w:pPr>
        <w:spacing w:after="5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D3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Architecture et ingénierie de la sécurité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13 %  ·  15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9A227"/>
          <w:sz w:val="19"/>
          <w:szCs w:val="19"/>
        </w:rPr>
        <w:t xml:space="preserve">En une phrase : </w:t>
      </w:r>
      <w:r>
        <w:rPr>
          <w:rFonts w:ascii="Calibri" w:cs="Calibri" w:eastAsia="Calibri" w:hAnsi="Calibri"/>
          <w:i/>
          <w:iCs/>
          <w:color w:val="1F2433"/>
          <w:sz w:val="19"/>
          <w:szCs w:val="19"/>
        </w:rPr>
        <w:t xml:space="preserve">La sécurité se conçoit : principes, modèles et cryptographie choisis selon la propriété recherchée, et une sécurité physique qui protège d'abord les personnes.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Principes, modèles et évaluation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Principes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Modélisation des menaces · moindre privilège · défense en profondeur · secure by default · fail-secure · séparation des tâches · KISS · Zero Trust · privacy by design · responsabilité partagée.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Issue de secours : fail-safe (personnes d'abord)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Zero Trust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Aucune confiance implicite ; PDP décide, PEP applique ; identité, état du poste, contexte (NIST SP 800-207).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Micro-segmentation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Bell-LaPadula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Confidentialité : no read up (simple) · no write down (*) · strong * : même niveau seulement.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Militaire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Biba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Intégrité : no read down · no write up.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Inverse de BLP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Clark-Wilson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Intégrité par transactions bien formées, séparation des tâches, triplet sujet / programme / objet.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Core banking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Brewer-Nash / autres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Muraille de Chine (conflits d'intérêts) · Graham-Denning · Take-Grant.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Cabinet de conseil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Évaluation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Critères communs : PP (besoin), ST (promesse), TOE (produit), EAL1 à 7. Certification (technique) ≠ autorisation (direction).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EAL élevé ≠ sans faille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Briques de confiance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TCB · moniteur de référence (toujours invoqué, inviolable, vérifiable) · anneau 0 · TPM (une machine) · HSM (clés critiques) · TEE.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Clés de signature des transactions → HSM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Vulnérabilités des architectures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Cloud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Responsabilité partagée ; données et identités toujours au client ; IaaS : OS au client.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plupart des fuites cloud = configuration client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ICS / IoT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ICS : disponibilité et sûreté d'abord, protocoles sans authentification · IoT : identifiants par défaut, pas de mises à jour.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Isoler dans un segment dédié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Virtualisation, conteneurs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VM escape (la plus grave) · prolifération de VM · images vulnérables · secrets en clair.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Analyse des images dans le pipeline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Bases de données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Agrégation (ensemble plus sensible) · inférence (déduction) · polyinstanciation · ACID.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Déduire un salaire = inférence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Cryptographie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Objectifs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Confidentialité, intégrité, authentification, non-répudiation — jamais la disponibilité. Kerckhoffs : seule la clé est secrète.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hachage n'est pas du chiffrement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Symétrique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Rapide, gros volumes ; distribution de clés difficile ; n(n−1)/2 clés ; pas de non-répudiation. AES, ChaCha20.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100 personnes → 4 950 clés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Asymétrique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Lent ; échange de clés et signature ; 2n clés. RSA, ECC, Diffie-Hellman.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TLS : asymétrique pour la clé, symétrique pour les données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Chiffrer / signer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Chiffrer avec la clé publique du destinataire · signer (hash) avec sa propre clé privée.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Jamais « signer avec la clé publique »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Algorithmes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OK : AES-GCM, SHA-256 / SHA-3, RSA ≥ 3072, ECC, TLS 1.3 · à éviter : DES, 3DES, RC4, ECB, MD5, SHA-1, SSL / TLS 1.0-1.1.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ECB révèle les motifs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Mots de passe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Argon2, bcrypt, scrypt, PBKDF2 + sel unique (+ poivre) ; jamais de chiffrement réversible.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MD5 sans sel = cassé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PKI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CSR → RA vérifie → CA signe X.509 · CRL / OCSP · racine hors ligne · épinglage.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Certificat expiré = panne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Clés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Générer (HSM), distribuer, stocker, utiliser, renouveler, révoquer, détruire · split knowledge · double contrôle · escrow · crypto-agilité.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Aucun administrateur seul sur la clé maîtresse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Post-quantique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Shor menace RSA / ECC ; « récolter maintenant, déchiffrer plus tard » · FIPS 203 ML-KEM, 204 ML-DSA, 205 SLH-DSA.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Première action : inventaire crypto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Attaques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Force brute · clair connu / choisi · anniversaire · canal auxiliaire · rejeu · homme du milieu · pass-the-hash.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Rejeu → nonce, horodatage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Sécurité physique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Conception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Dissuader, retarder, détecter, évaluer, répondre · CPTED · zones · sas contre le talonnage.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Caméra = détecte ; sas = empêche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Énergie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Blackout / fault · brownout / sag · surge / spike · onduleur (court terme) + groupe (long terme), testés.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Délestages : tester chaque mois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Climat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Environ 18 à 27 °C ; humidité trop basse = statique, trop haute = corrosion.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Incendie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 ordinaires · B liquides · C électrique · D métaux · K cuisine · pré-action en salle serveurs · Halon interdit (FM-200, Inergen).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Gaz : alarme et délai d'évacuation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Pièges et réflexes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fréquents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Signer avec la clé publique ; chiffrer avec sa propre clé privée pour la confidentialité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Croire qu'un HMAC apporte la non-répudiation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Confondre agrégation et inférence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Choisir des sprinklers sous eau ou du Halon pour une salle serveurs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et tips d'examen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Identifiez la propriété recherchée (C, I, A, authenticité, non-répudiation), puis le mécanisme.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Mnémo : Bell-LaPadula = Lecture (confidentialité) ; Biba = Bonne intégrité ; l'étoile porte sur l'écriture.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: la gestion des clés et les implémentations cassent bien plus souvent que les algorithmes.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Entraînement express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Q1.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Les soldes ne doivent être modifiés que par des transactions contrôlées. Modèle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Clark-Wilson.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Transactions bien formées et séparation des tâches pour l'intégrité.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Q2.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Alice veut que seul Bob lise son message et prouver qu'elle en est l'auteure.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Chiffrer avec la clé publique de Bob, signer avec la clé privée d'Alice.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Confidentialité pour le destinataire, origine pour l'émetteur.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Q3.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Combien de clés symétriques pour 50 personnes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1 225.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n(n−1)/2 = 50 × 49 / 2.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Q4.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Issue de secours en cas de coupure électrique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Elle s'ouvre (fail-safe).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La sécurité des personnes prime.</w:t>
            </w:r>
          </w:p>
        </w:tc>
      </w:tr>
    </w:tbl>
    <w:p>
      <w:pPr>
        <w:spacing w:after="5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D4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Sécurité des communications et des réseaux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13 %  ·  10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9A227"/>
          <w:sz w:val="19"/>
          <w:szCs w:val="19"/>
        </w:rPr>
        <w:t xml:space="preserve">En une phrase : </w:t>
      </w:r>
      <w:r>
        <w:rPr>
          <w:rFonts w:ascii="Calibri" w:cs="Calibri" w:eastAsia="Calibri" w:hAnsi="Calibri"/>
          <w:i/>
          <w:iCs/>
          <w:color w:val="1F2433"/>
          <w:sz w:val="19"/>
          <w:szCs w:val="19"/>
        </w:rPr>
        <w:t xml:space="preserve">Chaque couche a ses attaques et ses parades : segmenter, filtrer par défaut, chiffrer les flux et administrer par un point d'entrée contrôlé.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Modèles et protocoles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OSI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 Physique · 2 Liaison (MAC, ARP, switch, VLAN) · 3 Réseau (IP, ICMP, IPsec, routeur) · 4 Transport (TCP, UDP) · 5 Session · 6 Présentation · 7 Application (HTTP, DNS, WAF).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Pour Le Réseau, Tout Se Passe Automatiquement »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TCP / IP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Accès réseau (1-2) · Internet (3) · transport (4) · application (5-7) · SYN → SYN-ACK → ACK.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Inondation SYN → SYN cookies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Ports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22 SSH · 23 Telnet · 25 SMTP · 53 DNS · 88 Kerberos · 389 / 636 LDAP / LDAPS · 443 HTTPS · 1812 RADIUS · 49 TACACS+ · 3389 RDP.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Telnet → SSH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Versions sûres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SSH, SFTP, HTTPS, LDAPS, SNMPv3, DNSSEC (intégrité), DoH / DoT (confidentialité).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DNSSEC ne chiffre pas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IPsec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AH = intégrité + authentification · ESP = confidentialité · transport (hôte à hôte) · tunnel (passerelles) · IKE.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Site à site chiffré → ESP tunnel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TLS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Minimum 1.2, cible 1.3 (confidentialité persistante, suites faibles retirées) ; mTLS entre services.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Composants, architecture et accès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Pare-feu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Filtrage de paquets · à états · proxy applicatif · NGFW · WAF · hôte bastion · refus par défaut.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WAF ne protège que le web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Détection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IDS alerte (hors ligne) · IPS bloque (en ligne) · signature (connu) · anomalie (inconnu, faux positifs) · NAC · pot de miel.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Observer oui, provoquer non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DMZ / sous-réseau filtré · zones applicative, données, administration · micro-segmentation · un VLAN n'est pas une frontière sans filtrage.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DMZ n'accède jamais aux données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Convergence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VoIP (SRTP) · iSCSI / FCoE · MPLS (non chiffré) · SDN (protéger le contrôleur) · SD-WAN.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Sans fil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WEP cassé · WPA TKIP obsolète · WPA2 AES-CCMP · WPA3 SAE · entreprise : 802.1X + EAP-TLS + RADIUS · désactiver WPS · evil twin.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Réseau invité isolé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Accès distant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VPN TLS / IPsec + MFA, ZTNA · administration par bastion + PAM · RADIUS (UDP, mot de passe chiffré) vs TACACS+ (TCP 49, tout chiffré, AAA séparés).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RDP exposé = vecteur de rançongiciel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Supports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Paire torsadée · coaxial · fibre (interférences, écoute difficile) · radio.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Usine bruitée → fibre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Attaques réseau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Couche 2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Empoisonnement ARP (inspection ARP dynamique) · saut de VLAN (pas de négociation de trunk).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Couche 3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Usurpation IP (filtrage entrée / sortie) · smurf (bloquer les diffusions dirigées).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Couche 4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Inondation SYN (SYN cookies).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Couche 7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Empoisonnement DNS (DNSSEC) · attaques web (WAF).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DDoS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Filtrer en amont : opérateur, CDN, sur-capacité.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Volumétrique : trop tard au serveur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Pièges et réflexes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fréquents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AH pour chiffrer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DNSSEC pour la confidentialité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VLAN considéré comme frontière de sécurité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Split tunneling sans contrôle du poste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et tips d'examen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Identifiez la couche visée, la parade est souvent à la même couche.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Retenez les paires : AH / ESP, IDS / IPS, RADIUS / TACACS+, transport / tunnel.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: un réseau à plat transforme un poste infecté en compromission totale.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Entraînement express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Q1.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Chiffrer le trafic entre le siège et une agence via deux passerelles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IPsec ESP en mode tunnel.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ESP chiffre ; tunnel entre passerelles.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Q2.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À quelle couche agit l'empoisonnement ARP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Couche 2 (liaison).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ARP associe IP et MAC sur le réseau local.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Q3.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Protocole AAA pour les administrateurs de routeurs, tout chiffré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TACACS+.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TCP 49, chiffrement complet, AAA séparés.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Q4.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Où placer l'API exposée sur Internet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En DMZ, derrière un WAF, sans accès direct aux bases.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Défense en profondeur et refus par défaut.</w:t>
            </w:r>
          </w:p>
        </w:tc>
      </w:tr>
    </w:tbl>
    <w:p>
      <w:pPr>
        <w:spacing w:after="5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D5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Gestion des identités et des accès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13 %  ·  10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9A227"/>
          <w:sz w:val="19"/>
          <w:szCs w:val="19"/>
        </w:rPr>
        <w:t xml:space="preserve">En une phrase : </w:t>
      </w:r>
      <w:r>
        <w:rPr>
          <w:rFonts w:ascii="Calibri" w:cs="Calibri" w:eastAsia="Calibri" w:hAnsi="Calibri"/>
          <w:i/>
          <w:iCs/>
          <w:color w:val="1F2433"/>
          <w:sz w:val="19"/>
          <w:szCs w:val="19"/>
        </w:rPr>
        <w:t xml:space="preserve">L'identité est le nouveau périmètre : authentifier fortement, autoriser au plus juste, et piloter le cycle de vie des comptes à partir des RH.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Authentification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IAAA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Identification (déclarer) · authentification (prouver) · autorisation · traçabilité.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Un identifiant n'authentifie pas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Facteurs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Type 1 savoir · type 2 posséder · type 3 être · contexte · MFA = types différents.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Mot de passe + PIN ≠ MFA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Mots de passe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NIST SP 800-63B : longueur, listes de mots de passe compromis, pas de rotation forcée sans motif, gestionnaires autorisés.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Rotation → « Abidjan2027! »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MFA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SMS (SIM swap) &lt; HOTP / TOTP &lt; push avec correspondance de nombres &lt; FIDO2 / passkeys (anti-hameçonnage).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Mobile Money : pas de SMS seul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Biométrie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FRR type I (gêne) · FAR type II (le plus grave) · CER bas = meilleur ; zone critique : réduire le FAR.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Autorisation, fédération, Kerberos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DAC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propriétaire décide (ACL).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Partage de fichiers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MAC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Étiquettes + habilitation + besoin d'en connaître ; non discrétionnaire.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Défense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RBAC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Droits liés à la fonction ; matrice de séparation des tâches.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Caissier, conseiller, superviseur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ABAC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Attributs utilisateur, ressource, action, contexte.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Service Crédit, poste géré, heures ouvrées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Règles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Règle identique pour tous.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Pare-feu, plages horaires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SAML 2.0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Assertions XML entre IdP et SP ; SSO d'entreprise.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OAuth 2.0 / OIDC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OAuth : autorisation déléguée (jetons d'accès) · OIDC : authentification (jeton d'identité JWT).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Connecter un utilisateur → OIDC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Kerberos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KDC = AS (TGT) + TGS (tickets de service) · symétrique · horloges · point unique de défaillance.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Kerberoasting, golden ticket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Cycle de vie et accès privilégiés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Arrivée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Compte créé depuis le SIRH, droits du rôle uniquement.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Mobilité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Retirer les anciens droits avant d'ajouter les nouveaux.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Privilege creep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Revue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Recertification par le responsable ou le propriétaire de l'application.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Trimestrielle pour les accès sensibles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Départ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Désactiver immédiatement (pendant l'entretien si conflictuel), supprimer ensuite.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Comptes orphelins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PAM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Coffre, juste-à-temps, sessions enregistrées, double validation, comptes d'administration séparés.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Zéro privilège permanent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Attaques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Credential stuffing (MFA) · spraying · force brute · tables arc-en-ciel (sel) · fatigue MFA · SIM swap.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Pièges et réflexes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fréquents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Mot de passe + PIN présenté comme MFA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OAuth utilisé pour authentifier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Cumuler les droits lors des mutations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Comptes partagés ou génériques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et tips d'examen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Qui décide ? Propriétaire → DAC ; système → MAC ; fonction → RBAC ; contexte → ABAC.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: la plupart des intrusions commencent par une identité compromise.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Mobile Money : le SIM swap a conduit à abandonner le SMS seul pour les opérations sensibles.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Entraînement express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Q1.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Quel facteur résiste à un site d'hameçonnage qui relaie les codes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FIDO2 / passkeys.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La clé est liée au domaine légitime.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Q2.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Droits selon le poste occupé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RBAC.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Les droits sont attachés aux rôles.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Q3.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Une application mobile doit connecter l'utilisateur via un IdP externe.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OpenID Connect.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OAuth seul ne fait que l'autorisation.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Q4.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Un employé change de service. Que faire de ses droits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Retirer les anciens avant d'accorder les nouveaux.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Évite l'accumulation de privilèges.</w:t>
            </w:r>
          </w:p>
        </w:tc>
      </w:tr>
    </w:tbl>
    <w:p>
      <w:pPr>
        <w:spacing w:after="5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D6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Évaluation et tests de sécurité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12 %  ·  8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9A227"/>
          <w:sz w:val="19"/>
          <w:szCs w:val="19"/>
        </w:rPr>
        <w:t xml:space="preserve">En une phrase : </w:t>
      </w:r>
      <w:r>
        <w:rPr>
          <w:rFonts w:ascii="Calibri" w:cs="Calibri" w:eastAsia="Calibri" w:hAnsi="Calibri"/>
          <w:i/>
          <w:iCs/>
          <w:color w:val="1F2433"/>
          <w:sz w:val="19"/>
          <w:szCs w:val="19"/>
        </w:rPr>
        <w:t xml:space="preserve">Un contrôle non testé est une hypothèse : évaluer de façon indépendante, tester avec autorisation, mesurer et suivre la remédiation.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Stratégies et tests des contrôles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Qui évalue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Interne · externe (mandatée par l'organisation) · tierce partie (régulateur, client) · auditeur indépendant.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L'auditeur ne corrige pas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Vulnérabilités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Scan = inventaire (authentifié : moins de faux positifs) · CVE (identifiant) · CWE (type) · CVSS (0-10).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Priorité = gravité × exposition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Test d'intrusion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Autorisation écrite + règles d'engagement · planification, découverte, attaque, rapport (SP 800-115) · boîte noire / grise / blanche.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Sans autorisation : intrusion illégale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Équipes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Rouge (attaque) · bleue (défense) · violette (collaboration) · blanche (arbitre) · BAS · bug bounty.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Autres tests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Revue des journaux (NTP) · transactions synthétiques · RUM · cas d'abus · tests d'interface · conformité (CIS).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API appelée sans l'application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Logiciel, indicateurs, audits et rapports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Logiciel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Revue de code · SAST · DAST · IAST · SCA · fuzzing (mutation / génération) · régression · couverture = testé / total.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180 / 240 = 75 %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Indicateurs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KPI (performance) vs KRI (risque) · comptes, revues, formation, sauvegardes (restaurations), PRA.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Comptes orphelins = KRI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Continuité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Liste de contrôle · table · simulation · parallèle · interruption complète (accord de la direction).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Progresser en réalisme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SOC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SOC 1 (finance) · SOC 2 (sécurité, disponibilité, intégrité, confidentialité, vie privée) · SOC 3 (public) · Type I (date) / Type II (période).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Fournisseur critique → SOC 2 Type II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Rapports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Synthèse direction · constats prouvés · remédiation avec propriétaire et échéance · exceptions formelles et limitées · retest.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Divulgation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Coordonnée : prévenir l'éditeur, délai de correction, publication.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security.txt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Pièges et réflexes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fréquents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Tester sans autorisation écrite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Confondre scan et test d'intrusion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Accepter un SOC 2 Type I comme preuve d'efficacité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Mesurer les sauvegardes au lieu des restaurations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et tips d'examen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Lisez le rôle : « en tant qu'auditeur » = constater et recommander.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: un constat sans propriétaire réapparaît à l'audit suivant.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Lisez les contrôles complémentaires à la charge du client dans un rapport SOC.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Entraînement express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Q1.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Avant un test d'intrusion, que faut-il obtenir en premier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Une autorisation écrite et des règles d'engagement.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Base légale et cadre du test.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Q2.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Le testeur a le code source et les schémas. Type de test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Boîte blanche.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Connaissance complète, couverture maximale.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Q3.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Quel rapport prouve l'efficacité des contrôles d'un fournisseur sur 12 mois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SOC 2 Type II.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Type II = période ; SOC 2 = sécurité.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Q4.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Quel test active le site de secours sans arrêter la production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Le test parallèle.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L'interruption complète arrête la production.</w:t>
            </w:r>
          </w:p>
        </w:tc>
      </w:tr>
    </w:tbl>
    <w:p>
      <w:pPr>
        <w:spacing w:after="5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D7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Opérations de sécurité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13 %  ·  10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9A227"/>
          <w:sz w:val="19"/>
          <w:szCs w:val="19"/>
        </w:rPr>
        <w:t xml:space="preserve">En une phrase : </w:t>
      </w:r>
      <w:r>
        <w:rPr>
          <w:rFonts w:ascii="Calibri" w:cs="Calibri" w:eastAsia="Calibri" w:hAnsi="Calibri"/>
          <w:i/>
          <w:iCs/>
          <w:color w:val="1F2433"/>
          <w:sz w:val="19"/>
          <w:szCs w:val="19"/>
        </w:rPr>
        <w:t xml:space="preserve">Détecter, répondre, reprendre — en suivant le processus, en préservant les preuves et en documentant chaque décision.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Investigations et supervision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Démarche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Identifier · préserver · collecter (image bit à bit + hash, bloqueur d'écriture) · analyser la copie · présenter.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Ne pas éteindre avant de capturer la mémoire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Volatilité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Registres / cache → mémoire, réseau, processus → fichiers temporaires → disque → journaux distants → archives (RFC 3227).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Preuves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Meilleure (original) · secondaire · directe · circonstancielle · corroborante · ouï-dire · pertinente, déterminante, légale.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Chaîne de traçabilité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Supervision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SIEM (corréler) · SOAR (automatiser) · UEBA (comportements) · EDR / XDR · chasse aux menaces · seuils · journaux centralisés et protégés.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20 cas d'usage plutôt que 4 000 alertes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Changements, correctifs, incidents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Changements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Demande → impact → CAB → test → mise en œuvre → documentation → revue · urgences autorisées puis régularisées · baseline, CMDB.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Pas de déploiement le vendredi sans retour arrière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Correctifs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Inventaire · veille · priorité = gravité × exposition × criticité · test · vagues · vérification · zero-day : contrôles compensatoires.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Incidents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Détection → réponse (confiner) → atténuation → rapport → reprise → remédiation → leçons apprises · NIST SP 800-61.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Notification : direction + juridique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Logiciels malveillants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Virus (hôte) · ver (seul) · cheval de Troie · rançongiciel · rootkit · bombe logique · botnet · fileless.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Prévention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Liste blanche · EDR · bac à sable · filtrage · pots de miel · durcissement · sauvegardes immuables.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Sauvegardes, reprise, personnel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Sauvegardes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Complète · incrémentale (complète + toutes) · différentielle (complète + la dernière) · 3-2-1-1-0.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Panne jeudi : 4 jeux / 2 jeux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Redondance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RAID 0 · 1 miroir · 5 (n−1 utiles, perte d'1) · 6 (perte de 2) · 10 · le RAID n'est pas une sauvegarde.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 × 2 To en RAID 5 = 6 To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Sites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Chaud (heures) · tiède (jours) · froid (semaines) · mobile · cloud · accord réciproque peu fiable.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Retour : le moins critique d'abord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Disponibilité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MTBF / (MTBF + MTTR).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2 000 / 2 004 ≈ 99,8 %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Personnel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Voyages (appareil dédié) · code de contrainte · évacuation · la vie avant les actifs.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Pièges et réflexes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fréquents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Restaurer ou réinstaller avant de confiner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Changement en production hors CAB « parce que c'est urgent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RAID considéré comme sauvegarde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Sauvegardes joignables depuis le domaine de production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et tips d'examen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Confiner, préserver, puis éradiquer et reprendre.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: des sauvegardes sur disque dans le domaine ont été chiffrées avec la production ; seule la copie hors ligne a sauvé l'entreprise.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Une sauvegarde jamais restaurée n'existe pas.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Entraînement express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Q1.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Un rançongiciel se propage. Première action après la détection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Isoler les systèmes touchés.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Le confinement stoppe la propagation et protège les sauvegardes.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Q2.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Complète le dimanche, différentielles chaque nuit, panne le jeudi matin.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Complète + différentielle de mercredi.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La différentielle cumule depuis la complète.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Q3.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Service à reprendre en moins de 2 heures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Site chaud.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Seul site prêt en quelques heures.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Q4.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Correctif urgent un samedi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Procédure de changement d'urgence, puis régularisation en CAB.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L'urgence accélère, elle ne supprime pas le processus.</w:t>
            </w:r>
          </w:p>
        </w:tc>
      </w:tr>
    </w:tbl>
    <w:p>
      <w:pPr>
        <w:spacing w:after="5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D8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Sécurité du développement logiciel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10 %  ·  8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9A227"/>
          <w:sz w:val="19"/>
          <w:szCs w:val="19"/>
        </w:rPr>
        <w:t xml:space="preserve">En une phrase : </w:t>
      </w:r>
      <w:r>
        <w:rPr>
          <w:rFonts w:ascii="Calibri" w:cs="Calibri" w:eastAsia="Calibri" w:hAnsi="Calibri"/>
          <w:i/>
          <w:iCs/>
          <w:color w:val="1F2433"/>
          <w:sz w:val="19"/>
          <w:szCs w:val="19"/>
        </w:rPr>
        <w:t xml:space="preserve">La sécurité commence aux exigences : concevoir, coder et tester sûr, automatiser dans le pipeline, et ne jamais faire confiance au client.</w:t>
      </w: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Cycle, méthodes et pipeline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SDLC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Initiation · exigences · conception (menaces) · développement · tests · déploiement · exploitation · fin de vie.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plus tôt = le moins cher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Environnements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Dev / test / prod séparés · données de test masquées · le développeur ne déploie pas seul.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Méthodes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Cascade · spirale (risque) · agile (sécurité dans la définition de « fini ») · DevOps · DevSecOps (shift left).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Pipeline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Secrets au commit · SAST · SCA · SBOM · signature · DAST · IaC · approbation · secrets en coffre · runners durcis.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Secret exposé : le changer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Maturité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CMMI : 1 initial · 2 géré · 3 défini · 4 géré quantitativement · 5 optimisé · SAMM (prescriptif) · BSIMM (descriptif).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Faiblesses, API et logiciels acquis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6"/>
        <w:gridCol w:w="3300"/>
      </w:tblGrid>
      <w:tr>
        <w:trPr>
          <w:cantSplit/>
          <w:tblHeader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retenir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/ piège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Injection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Données interprétées comme du code → requêtes paramétrées, moindre privilège du compte base.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Jamais de concaténation SQL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XSS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Script exécuté dans le navigateur → encodage en sortie, CSP.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Stocké, réfléchi, DOM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CSRF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Requête forgée via la session de la victime → jeton anti-CSRF, SameSite.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Autres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Dépassement de tampon (bornes) · TOCTOU (atomicité) · désérialisation non sûre · SSRF (liste blanche) · porte dérobée (revue de code).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Validation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Côté serveur, par liste blanche ; erreurs génériques ; journaux sans données sensibles.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OWASP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Top 10 (édition 2021 : A01 contrôle d'accès … A10 SSRF) · API Top 10 (2023) · ASVS (exigences).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Vérifier l'édition en vigueur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API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BOLA : vérifier l'appartenance de chaque objet · limitation de débit · inventaire des versions.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Faille la plus fréquente en audit Mobile Money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Acquis</w:t>
            </w:r>
          </w:p>
        </w:tc>
        <w:tc>
          <w:tcPr>
            <w:tcW w:type="dxa" w:w="5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COTS + escrow · open source + SCA · développement tiers + exigences · SaaS + SOC 2 Type II · code IA + revue et vérification des dépendances.</w:t>
            </w:r>
          </w:p>
        </w:tc>
        <w:tc>
          <w:tcPr>
            <w:tcW w:type="dxa" w:w="3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Pièges et réflexes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fréquents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Contrôles uniquement côté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Supprimer un secret du dépôt sans le changer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Données réelles en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Confondre SAMM (prescriptif) et BSIMM (descriptif)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7791F" w:sz="24"/>
              <w:bottom w:val="none"/>
              <w:right w:val="none"/>
            </w:tcBorders>
            <w:shd w:fill="FDF3E1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REX et tips d'examen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client n'est jamais de confiance : valider et autoriser côté serveur.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REX : changer un identifiant dans l'URL suffisait à lire le compte d'un autre client (BOLA).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L'historique Git conserve les secrets supprimés.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Entraînement express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Q1.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Parade principale contre l'injection SQL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Les requêtes paramétrées.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La saisie n'est jamais interprétée comme du code.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Q2.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Un client lit le compte d'un autre en modifiant l'identifiant dans l'API.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Vérifier côté serveur que l'objet appartient à l'appelant.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Faille BOLA.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Q3.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Une clé d'API a été publiée dans un dépôt. Première action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La révoquer et en émettre une nouvelle.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Elle est compromise ; l'historique la conserve.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/>
              <w:left w:val="single" w:color="C9A227" w:sz="24"/>
              <w:bottom w:val="none"/>
              <w:right w:val="none"/>
            </w:tcBorders>
            <w:shd w:fill="FAFB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Q4. </w:t>
            </w:r>
            <w:r>
              <w:rPr>
                <w:rFonts w:ascii="Calibri" w:cs="Calibri" w:eastAsia="Calibri" w:hAnsi="Calibri"/>
                <w:color w:val="1E2761"/>
                <w:sz w:val="18"/>
                <w:szCs w:val="18"/>
              </w:rPr>
              <w:t xml:space="preserve">Quelle clause protège si l'éditeur disparaît 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color w:val="1F2433"/>
                <w:sz w:val="18"/>
                <w:szCs w:val="18"/>
              </w:rPr>
              <w:t xml:space="preserve">Le séquestre du code source (escrow).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8"/>
                <w:szCs w:val="18"/>
              </w:rPr>
              <w:t xml:space="preserve">Pourquoi : </w:t>
            </w:r>
            <w:r>
              <w:rPr>
                <w:rFonts w:ascii="Calibri" w:cs="Calibri" w:eastAsia="Calibri" w:hAnsi="Calibri"/>
                <w:i/>
                <w:iCs/>
                <w:color w:val="5B6275"/>
                <w:sz w:val="18"/>
                <w:szCs w:val="18"/>
              </w:rPr>
              <w:t xml:space="preserve">Le code est remis au client sous conditions.</w:t>
            </w:r>
          </w:p>
        </w:tc>
      </w:tr>
    </w:tbl>
    <w:p>
      <w:pPr>
        <w:spacing w:after="50"/>
      </w:pPr>
    </w:p>
    <w:p>
      <w:r>
        <w:br w:type="page"/>
      </w:r>
    </w:p>
    <w:p>
      <w:pPr>
        <w:pStyle w:val="Heading1"/>
        <w:keepNext/>
        <w:spacing w:after="100" w:before="1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Formules et calculs à maîtriser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4066"/>
      </w:tblGrid>
      <w:tr>
        <w:trPr>
          <w:cantSplit/>
          <w:tblHeader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Formule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Définition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corrigé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SLE = AV × EF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Perte par occurrence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Serveur 200 M FCFA, EF 25 % → SLE = 50 M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ALE = SLE × ARO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Perte annuelle attendue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SLE 50 M, 1 fois / 5 ans (0,2) → 10 M / an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Valeur d'un contrôle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ALE avant − ALE après − coût annuel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40 − 10 − 12 = 18 M → rentable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ROSI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(réduction d'ALE − coût) / coût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(30 − 12) / 12 = 150 %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RTO + WRT ≤ MTD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Contrainte de la BIA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MTD 24 h, WRT 6 h → RTO ≤ 18 h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n(n−1)/2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Clés symétriques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50 personnes → 1 225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2n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Clés asymétriques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50 personnes → 100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MTBF / (MTBF + MTTR)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Disponibilité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1 000 / 1 010 ≈ 99,0 %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(n − 1) × taille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Capacité RAID 5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 × 2 To → 6 To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Testé / total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Couverture de test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162 / 180 = 90 %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Incrémentale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Complète + toutes les incrémentales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Dimanche + lundi + mardi pour une panne mercredi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Différentielle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Complète + la dernière différentielle</w:t>
            </w:r>
          </w:p>
        </w:tc>
        <w:tc>
          <w:tcPr>
            <w:tcW w:type="dxa" w:w="40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Dimanche + mardi pour une panne mercredi</w:t>
            </w:r>
          </w:p>
        </w:tc>
      </w:tr>
    </w:tbl>
    <w:p>
      <w:pPr>
        <w:pStyle w:val="Heading1"/>
        <w:keepNext/>
        <w:spacing w:after="100" w:before="1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Paires à ne pas confondre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266"/>
      </w:tblGrid>
      <w:tr>
        <w:trPr>
          <w:cantSplit/>
          <w:tblHeader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 différence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Identification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Authentification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Déclarer / prouver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Due diligence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Due care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Savoir / faire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BCP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DRP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Métier / informatique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RTO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RPO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Délai de reprise / perte de données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Propriétaire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Dépositaire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Classifie / protège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Pseudonymisation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Anonymisation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Réversible / irréversible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Scoping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Tailoring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Quels contrôles / comment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Bell-LaPadula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Biba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Confidentialité / intégrité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Agrégation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Inférence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Assembler / déduire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Chiffrer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Signer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Clé publique du destinataire / clé privée de l'émetteur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AH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ESP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Intégrité / confidentialité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IDS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IPS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Alerte / bloque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FRR (type I)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FAR (type II)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Légitime rejeté / imposteur accepté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OAuth 2.0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OIDC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Autorisation / authentification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RADIUS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TACACS+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UDP, mot de passe chiffré / TCP 49, tout chiffré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SOC 2 Type I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SOC 2 Type II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Date / période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SAST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DAST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Code / exécution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Incrémentale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Différentielle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Toutes / la dernière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SAMM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BSIMM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Prescriptif / descriptif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1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Glossaire essentiel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33"/>
        <w:gridCol w:w="1900"/>
        <w:gridCol w:w="3333"/>
      </w:tblGrid>
      <w:tr>
        <w:trPr>
          <w:cantSplit/>
          <w:tblHeader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Terme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Définition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Terme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Définition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ABAC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Contrôle d'accès par attributs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NAC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Contrôle d'admission au réseau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ALE / SLE / ARO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Perte annuelle / unitaire / fréquence annuelle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OCSP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Statut en ligne d'un certificat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BIA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Analyse d'impact sur l'activité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OIDC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Authentification sur OAuth 2.0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BOLA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Autorisation défaillante au niveau objet (API)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PAM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Gestion des accès privilégiés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CAB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Comité d'approbation des changements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RMF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Cadre de gestion des risques du NIST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CASB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Contrôle des usages cloud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RPO / RTO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Perte de données / délai de reprise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CER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Point où FAR = FRR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SAML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Fédération par assertions XML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Chaîne de traçabilité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Historique documenté d'une preuve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SAST / DAST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Analyse statique / dynamique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CMDB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Base de gestion des configurations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SBOM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Inventaire des composants logiciels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CSRF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Requête forgée via la session de la victime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SCA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Analyse des dépendances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CVSS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Score de gravité (0-10)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SIEM / SOAR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Corrélation / automatisation de la réponse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DAC / MAC / RBAC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Discrétionnaire / obligatoire / par rôles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SOC 2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Rapport sur les critères de confiance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DLP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Prévention des fuites de données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SSRF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serveur appelle une ressource choisie par l'attaquant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DMZ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Zone tampon des services exposés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STRIDE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Catégories de menaces de Microsoft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EAL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Niveau d'assurance des Critères communs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TACACS+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AAA en TCP 49, tout chiffré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EDR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Détection et réponse sur les terminaux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TCB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Base informatique de confiance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EOS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Fin de support (plus de correctifs)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TOCTOU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Condition de course vérification / usage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Escrow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Séquestre du code source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TPM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Puce de confiance d'une machine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FIDO2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Authentification résistante à l'hameçonnage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WAF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Pare-feu applicatif web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HSM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Matériel de protection des clés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WRT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Temps de remise en état après reprise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KDC / TGT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Centre de clés / ticket Kerberos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XSS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Script injecté dans le navigateur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KPI / KRI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Indicateur de performance / de risque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Zero Trust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Aucune confiance implicite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Legal hold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Gel de destruction pour litige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Zero-day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Faille sans correctif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MTD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Durée maximale tolérable d'interruption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3-2-1-1-0</w:t>
            </w:r>
          </w:p>
        </w:tc>
        <w:tc>
          <w:tcPr>
            <w:tcW w:type="dxa" w:w="333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Règle des sauvegardes résistantes</w:t>
            </w:r>
          </w:p>
        </w:tc>
      </w:tr>
    </w:tbl>
    <w:p>
      <w:pPr>
        <w:pStyle w:val="Heading1"/>
        <w:keepNext/>
        <w:spacing w:after="100" w:before="1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Plan de révision des 6 dernières semaines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00"/>
        <w:gridCol w:w="1200"/>
        <w:gridCol w:w="3366"/>
      </w:tblGrid>
      <w:tr>
        <w:trPr>
          <w:cantSplit/>
          <w:tblHeader/>
        </w:trPr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Semaine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Volume</w:t>
            </w:r>
          </w:p>
        </w:tc>
        <w:tc>
          <w:tcPr>
            <w:tcW w:type="dxa" w:w="3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Jalon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S1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Domaines les plus faibles de l'examen blanc</w:t>
            </w:r>
          </w:p>
        </w:tc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 h</w:t>
            </w:r>
          </w:p>
        </w:tc>
        <w:tc>
          <w:tcPr>
            <w:tcW w:type="dxa" w:w="3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200 questions ciblées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S2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D1 + D2 (26 % de l'examen)</w:t>
            </w:r>
          </w:p>
        </w:tc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 h</w:t>
            </w:r>
          </w:p>
        </w:tc>
        <w:tc>
          <w:tcPr>
            <w:tcW w:type="dxa" w:w="3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Relire ce guide, 150 questions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S3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D3 + D4</w:t>
            </w:r>
          </w:p>
        </w:tc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 h</w:t>
            </w:r>
          </w:p>
        </w:tc>
        <w:tc>
          <w:tcPr>
            <w:tcW w:type="dxa" w:w="3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Examen blanc n° 2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S4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D5 + D6</w:t>
            </w:r>
          </w:p>
        </w:tc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 h</w:t>
            </w:r>
          </w:p>
        </w:tc>
        <w:tc>
          <w:tcPr>
            <w:tcW w:type="dxa" w:w="3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Analyse des écarts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S5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D7 + D8</w:t>
            </w:r>
          </w:p>
        </w:tc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 h</w:t>
            </w:r>
          </w:p>
        </w:tc>
        <w:tc>
          <w:tcPr>
            <w:tcW w:type="dxa" w:w="3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Examen blanc n° 3 (≥ 75 %)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S6</w:t>
            </w:r>
          </w:p>
        </w:tc>
        <w:tc>
          <w:tcPr>
            <w:tcW w:type="dxa" w:w="4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Fiche express de 30 min, repos</w:t>
            </w:r>
          </w:p>
        </w:tc>
        <w:tc>
          <w:tcPr>
            <w:tcW w:type="dxa" w:w="1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 h</w:t>
            </w:r>
          </w:p>
        </w:tc>
        <w:tc>
          <w:tcPr>
            <w:tcW w:type="dxa" w:w="3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Examen passé</w:t>
            </w: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2E7D4F" w:sz="24"/>
              <w:bottom w:val="none"/>
              <w:right w:val="none"/>
            </w:tcBorders>
            <w:shd w:fill="E6F4EC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7"/>
                <w:szCs w:val="17"/>
              </w:rPr>
              <w:t xml:space="preserve">Les 10 réflexes de dernière minute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Les personnes d'abord, toujours.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direction décide et accepte le risque ; le RSSI conseille et documente.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Politique et analyse avant l'outil ; « EN PREMIER » = le plus en amont.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propriétaire classifie ; le dépositaire protège ; l'auditeur vérifie sans corriger.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Confiner avant de réparer ; préserver les preuves avant de réinstaller.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Aucun changement hors CAB ; autorisation écrite avant tout test d'intrusion.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MFA = types différents ; mobilité : retirer avant d'ajouter.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Chiffrer avec la clé publique du destinataire, signer avec sa clé privée.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Valider et autoriser côté serveur ; le RAID n'est pas une sauvegarde.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TOUJOURS / JAMAIS / UNIQUEMENT : méfiance ; une question passée est oubliée.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275"/>
        <w:sz w:val="15"/>
        <w:szCs w:val="15"/>
      </w:rPr>
      <w:t xml:space="preserve">CISSP — Guide de révision détaillé · SANOGO Souleymane · page </w:t>
    </w:r>
    <w:r>
      <w:rPr>
        <w:rFonts w:ascii="Calibri" w:cs="Calibri" w:eastAsia="Calibri" w:hAnsi="Calibri"/>
        <w:color w:val="5B62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1E276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CISSP — Guide de révision détaillé des 8 domaines</dc:title>
  <dc:creator>SANOGO Souleymane</dc:creator>
  <cp:lastModifiedBy>Un-named</cp:lastModifiedBy>
  <cp:revision>1</cp:revision>
  <dcterms:created xsi:type="dcterms:W3CDTF">2026-10-06T06:38:58.445Z</dcterms:created>
  <dcterms:modified xsi:type="dcterms:W3CDTF">2026-10-06T06:38:58.446Z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