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 w:eastAsia="Malgun Gothic"/>
          <w:b/>
          <w:i w:val="0"/>
          <w:color w:val="9B7A37"/>
          <w:sz w:val="19"/>
        </w:rPr>
        <w:t>PROJECT HANDOFF &amp; OPERATIONS GUIDE</w:t>
      </w:r>
    </w:p>
    <w:p>
      <w:pPr>
        <w:spacing w:after="160"/>
      </w:pPr>
      <w:r>
        <w:rPr>
          <w:rFonts w:ascii="Calibri" w:hAnsi="Calibri" w:eastAsia="Malgun Gothic"/>
          <w:b/>
          <w:i w:val="0"/>
          <w:color w:val="0B2545"/>
          <w:sz w:val="56"/>
        </w:rPr>
        <w:t>KIHC 웹사이트 개선 작업 및 운영 적용 가이드</w:t>
      </w:r>
    </w:p>
    <w:p>
      <w:pPr>
        <w:spacing w:after="440"/>
      </w:pPr>
      <w:r>
        <w:rPr>
          <w:rFonts w:ascii="Calibri" w:hAnsi="Calibri" w:eastAsia="Malgun Gothic"/>
          <w:b w:val="0"/>
          <w:i w:val="0"/>
          <w:color w:val="667085"/>
          <w:sz w:val="27"/>
        </w:rPr>
        <w:t>모바일 최적화 · 관리자 보안 · Supabase/Netlify 운영 절차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문서 버전  </w:t>
      </w:r>
      <w:r>
        <w:rPr>
          <w:rFonts w:ascii="Calibri" w:hAnsi="Calibri" w:eastAsia="Malgun Gothic"/>
          <w:b/>
          <w:i w:val="0"/>
          <w:color w:val="0B2545"/>
          <w:sz w:val="20"/>
        </w:rPr>
        <w:t>1.0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작성일  </w:t>
      </w:r>
      <w:r>
        <w:rPr>
          <w:rFonts w:ascii="Calibri" w:hAnsi="Calibri" w:eastAsia="Malgun Gothic"/>
          <w:b/>
          <w:i w:val="0"/>
          <w:color w:val="0B2545"/>
          <w:sz w:val="20"/>
        </w:rPr>
        <w:t>2026-08-12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전달 대상  </w:t>
      </w:r>
      <w:r>
        <w:rPr>
          <w:rFonts w:ascii="Calibri" w:hAnsi="Calibri" w:eastAsia="Malgun Gothic"/>
          <w:b/>
          <w:i w:val="0"/>
          <w:color w:val="0B2545"/>
          <w:sz w:val="20"/>
        </w:rPr>
        <w:t>기획팀 · 콘텐츠 담당 · 운영/배포 담당</w:t>
      </w:r>
    </w:p>
    <w:p>
      <w:pPr>
        <w:spacing w:after="60" w:line="264" w:lineRule="auto"/>
      </w:pPr>
      <w:r>
        <w:rPr>
          <w:rFonts w:ascii="Calibri" w:hAnsi="Calibri" w:eastAsia="Malgun Gothic"/>
          <w:b/>
          <w:i w:val="0"/>
          <w:color w:val="9B7A37"/>
          <w:sz w:val="18"/>
        </w:rPr>
        <w:t xml:space="preserve">보안 등급  </w:t>
      </w:r>
      <w:r>
        <w:rPr>
          <w:rFonts w:ascii="Calibri" w:hAnsi="Calibri" w:eastAsia="Malgun Gothic"/>
          <w:b/>
          <w:i w:val="0"/>
          <w:color w:val="0B2545"/>
          <w:sz w:val="20"/>
        </w:rPr>
        <w:t>내부 공유용 · 비밀번호 원문 미포함</w:t>
      </w:r>
    </w:p>
    <w:p>
      <w:pPr>
        <w:spacing w:after="40"/>
      </w:pPr>
    </w:p>
    <w:p>
      <w:pPr>
        <w:spacing w:before="80" w:after="240" w:line="288" w:lineRule="auto"/>
        <w:ind w:left="173" w:right="173"/>
        <w:shd w:fill="F4F6F9"/>
      </w:pPr>
      <w:r>
        <w:rPr>
          <w:rFonts w:ascii="Calibri" w:hAnsi="Calibri" w:eastAsia="Malgun Gothic"/>
          <w:b w:val="0"/>
          <w:i w:val="0"/>
          <w:color w:val="1F4D78"/>
          <w:sz w:val="21"/>
        </w:rPr>
        <w:t>이 문서는 현재까지 반영한 코드 수정, 발견된 문제, 기획팀 확인 항목, 준비해야 할 콘텐츠, Supabase 및 Netlify 적용 절차를 한 번에 전달하기 위한 인수인계 문서입니다. 관리자 비밀번호와 데이터베이스 비밀번호 원문은 보안상 포함하지 않습니다.</w:t>
      </w:r>
    </w:p>
    <w:p>
      <w:pPr>
        <w:pStyle w:val="Heading1"/>
        <w:keepNext/>
      </w:pPr>
      <w:r>
        <w:t>1. 사이트 콘셉트 및 현재 방향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KIHC 웹사이트는 한국인재역량연구회의 연구 방향과 공신력을 소개하고, 연구자료·소식·홍보자료를 제공하며, 연구 제휴·자문·강연 문의로 연결하는 비영리 연구기관형 사이트입니다.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 화면 방향은 다음과 같습니다.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기관 신뢰도를 우선하는 네이비·골드 기반의 절제된 연구기관 디자인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연구자료를 메인 핵심 콘텐츠로 노출하는 구조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모바일에서도 메뉴, 검색, 목록, 상세 콘텐츠를 무리 없이 읽을 수 있는 반응형 구조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1명이 Supabase DB의 콘텐츠를 등록·수정하는 단일 운영자 방식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전환을 위해 연구·자문·강연 범위를 명확히 보여주는 문의 페이지</w:t>
      </w:r>
    </w:p>
    <w:p>
      <w:pPr>
        <w:pStyle w:val="Heading1"/>
        <w:keepNext/>
      </w:pPr>
      <w:r>
        <w:t>2. 상태 구분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4DCE5"/>
          <w:left w:val="single" w:sz="5" w:color="D4DCE5"/>
          <w:bottom w:val="single" w:sz="5" w:color="D4DCE5"/>
          <w:right w:val="single" w:sz="5" w:color="D4DCE5"/>
          <w:insideH w:val="single" w:sz="5" w:color="D4DCE5"/>
          <w:insideV w:val="single" w:sz="5" w:color="D4DCE5"/>
        </w:tblBorders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9"/>
              </w:rPr>
              <w:t>상태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9"/>
              </w:rPr>
              <w:t>의미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9"/>
              </w:rPr>
              <w:t>담당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완료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코드 수정 및 로컬 빌드 검증 완료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개발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적용 필요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코드 준비 완료, Supabase 또는 Netlify에서 운영자가 직접 적용해야 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운영/배포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확인 필요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실제 문구·정책·디자인에 대한 기획팀 결정 필요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기획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추가 개발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현재는 제한적으로 동작하며 별도 기능 구현이 필요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9"/>
              </w:rPr>
              <w:t>기획 결정 후 개발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3. 현재까지 완료한 작업</w:t>
      </w:r>
    </w:p>
    <w:p>
      <w:pPr>
        <w:pStyle w:val="Heading2"/>
        <w:keepNext/>
      </w:pPr>
      <w:r>
        <w:t>3.1 전체 모바일 최적화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900px, 720px, 480px, 360px 구간을 기준으로 레이아웃을 재정리했습니다.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긴 제목, 이메일, 전화번호, 메타데이터가 화면 밖으로 넘치지 않도록 줄바꿈 규칙을 추가했습니다.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버튼과 링크의 모바일 터치 영역을 약 40~44px 이상 확보했습니다.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페이지별로 달랐던 컨테이너 여백, 제목 크기, 섹션 간격을 모바일 기준으로 보정했습니다.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가로 스크롤이 필요한 탭과 메뉴는 페이지 전체가 밀리지 않고 해당 영역만 스크롤되도록 수정했습니다.</w:t>
      </w:r>
    </w:p>
    <w:p>
      <w:pPr>
        <w:pStyle w:val="Heading2"/>
        <w:keepNext/>
      </w:pPr>
      <w:r>
        <w:t>3.2 모바일 햄버거 메뉴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발견 문제: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햄버거 메뉴는 열리지만 상단 메뉴의 하위 메뉴가 모바일에서 열리지 않거나 데스크톱 hover 규칙과 충돌했습니다.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메뉴가 열린 동안 뒤쪽 페이지가 함께 스크롤될 수 있었습니다.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화면 회전 또는 데스크톱 폭으로 전환할 때 열린 메뉴 상태가 남을 수 있었습니다.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수정 내용: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 전용 하위 메뉴 토글을 추가했습니다.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열림/닫힘 상태와 접근성 속성(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aria-expanded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aria-controls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)을 연결했습니다.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메뉴가 열리면 본문 스크롤을 잠그고, 닫히면 원래 상태로 복원합니다.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ESC 키, 메뉴 링크 선택, 데스크톱 폭 전환 시 메뉴가 닫히도록 처리했습니다.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햄버거 아이콘이 닫기 아이콘으로 전환되는 애니메이션을 정리했습니다.</w:t>
      </w:r>
    </w:p>
    <w:p>
      <w:pPr>
        <w:pStyle w:val="Heading2"/>
        <w:keepNext/>
      </w:pPr>
      <w:r>
        <w:t>3.3 메인 페이지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주요 연구자료 슬라이더의 인라인 고정 폭을 제거하고 반응형 CSS로 통합했습니다.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모바일에서는 카드가 한 화면에 읽기 좋은 폭으로 표시되며 옆 콘텐츠를 스와이프할 수 있습니다.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연구자료의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image_url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이 있으면 대표 이미지를 사용하고, 없으면 KIHC 텍스트 커버를 표시합니다.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팝업이 열리면 뒤 페이지 스크롤이 잠기며 모바일 화면 높이를 넘을 경우 팝업 내부만 스크롤됩니다.</w:t>
      </w:r>
    </w:p>
    <w:p>
      <w:pPr>
        <w:pStyle w:val="Heading2"/>
        <w:keepNext/>
      </w:pPr>
      <w:r>
        <w:t>3.4 연구자료 목록 및 상세 페이지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고급 검색의 라디오, 기간, 분류, 검색어 입력을 작은 화면에서 세로 배치했습니다.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썸네일, 제목, 저자·날짜 메타데이터가 모바일에서 겹치지 않도록 재배치했습니다.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상세 페이지의 표지, 기본정보, 목차, 요약, 키워드 영역을 모바일 1열로 변경했습니다.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긴 논문 제목과 키워드가 화면 밖으로 넘치지 않도록 수정했습니다.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기능이 연결되지 않았던 본문 글자 크기 버튼은 제거했습니다.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연구자료 대표 이미지는 목록, 상세, 메인의 주요 게시물에서 같은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image_url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을 사용합니다.</w:t>
      </w:r>
    </w:p>
    <w:p>
      <w:pPr>
        <w:pStyle w:val="Heading2"/>
        <w:keepNext/>
      </w:pPr>
      <w:r>
        <w:t>3.5 소식 목록 및 공지 상세 페이지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데스크톱 표 형태의 목록을 모바일에서 번호·제목·날짜 중심의 카드형 행으로 전환했습니다.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모바일에서 중요도가 낮은 조회수·첨부 아이콘 열을 숨겨 제목 가독성을 확보했습니다.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카테고리, 제목, 작성일, 개최일, 첨부파일, 이전·다음 글 영역의 모바일 배치를 정리했습니다.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긴 공지 제목과 본문 문장이 화면 밖으로 넘치지 않도록 수정했습니다.</w:t>
      </w:r>
    </w:p>
    <w:p>
      <w:pPr>
        <w:pStyle w:val="Heading2"/>
        <w:keepNext/>
      </w:pPr>
      <w:r>
        <w:t>3.6 소개 페이지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이사장 소개 영역의 이사장 사진 및 사진 자리표시자를 제거했습니다.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페이지에서도 이사장 사진 입력 항목과 데이터 필드를 제거했습니다.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이사장 인사말 중심의 단일 컬럼 레이아웃으로 변경했습니다.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조직도·조직 체계는 모바일에서 1열 구조로 전환했습니다.</w:t>
      </w:r>
    </w:p>
    <w:p>
      <w:pPr>
        <w:pStyle w:val="Heading2"/>
        <w:keepNext/>
      </w:pPr>
      <w:r>
        <w:t>3.7 문의 페이지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기존 문제: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지도와 부서 이메일이 임시 자리표시자였고 실제 문의 전환 장점이 약했습니다.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모바일에서 폼과 안내 영역의 밀도가 높고 선택 입력 요소의 폭이 불안정했습니다.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수정 내용: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연구·진단 설계, 자문·컨설팅, 강연·세미나 등 문의 가능 범위를 명시했습니다.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대표 이메일과 전화번호를 직접 선택할 수 있는 연락 카드로 구성했습니다.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접수 후 진행 흐름을 3단계로 안내합니다.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유형, 성명, 이메일, 소속, 직급, 문의사항, 개인정보 동의 필드를 정리했습니다.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 폼을 1열로 전환하고 입력창·버튼 터치 크기를 보정했습니다.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 문의 폼은 서버에 저장하거나 자동 발송하지 않고 사용자의 메일 앱을 열어 내용을 채워주는 방식입니다. 이 운영 방식은 기획팀 확인이 필요합니다.</w:t>
      </w:r>
    </w:p>
    <w:p>
      <w:pPr>
        <w:pStyle w:val="Heading2"/>
        <w:keepNext/>
      </w:pPr>
      <w:r>
        <w:t>3.8 푸터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다음 정보가 반영되었습니다.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대표자: 이수진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대표 이메일: annjae52@gmail.com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대표 전화: +82-10-6839-6168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개인정보보호책임자: 이수진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비영리 등록번호: 일부 마스킹 표시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전체 등록번호가 필요한 경우 대표 이메일로 문의하는 버튼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모바일에서는 법인 정보가 한 줄에 몰리지 않고 항목별 세로 배치되도록 수정했습니다. 이메일과 전화번호는 바로 실행 가능한 링크입니다.</w:t>
      </w:r>
    </w:p>
    <w:p>
      <w:pPr>
        <w:pStyle w:val="Heading2"/>
        <w:keepNext/>
      </w:pPr>
      <w:r>
        <w:t>3.9 관리자 로그인 및 보안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기존 문제: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localhost 여부만으로 관리자 권한을 허용하는 임시 인증 방식이 있었습니다.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접속 문자열이 코드 기본값에 포함되어 있었습니다.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실제 관리자 계정·세션 테이블과 로그인 검증이 없었습니다.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수정 내용: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localhost 자동 관리자 우회를 제거했습니다.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지정된 관리자 아이디 1개만 사용할 수 있도록 DB 제약조건과 애플리케이션 검증을 적용했습니다.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웹에서 관리자 계정을 추가 생성하는 가입 기능은 제공하지 않습니다.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비밀번호 원문 대신 랜덤 salt가 포함된 scrypt 단방향 해시만 DB에 저장합니다.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로그인 성공 시 12시간 유효한 HttpOnly 세션 쿠키를 발급하고, 세션 토큰은 해시로 DB에 저장합니다.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API는 로그인 세션이 유효한 경우에만 콘텐츠를 읽고 수정합니다.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접속 문자열 하드코딩을 제거하고 Netlify 환경변수만 사용합니다.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Transaction Pooler에 맞춰 prepared statement를 끄고 연결 풀 기본값을 1로 제한했습니다.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계정 원문 비밀번호는 이 인수인계 문서에 기록하지 않습니다. 대화 또는 다른 경로에 노출된 기존 비밀번호는 운영 전에 별도의 강력한 값으로 교체해야 합니다.</w:t>
      </w:r>
    </w:p>
    <w:p>
      <w:pPr>
        <w:pStyle w:val="Heading2"/>
        <w:keepNext/>
      </w:pPr>
      <w:r>
        <w:t>3.10 빌드 검증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TypeScript 검사 통과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변경 코드 ESLint 검사 통과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Next.js 16.2.6 프로덕션 빌드 통과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정적·동적 페이지 생성 단계 통과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이는 코드 빌드 검증 결과이며, 실제 Netlify 운영 환경의 DB 연결과 모바일 실기기 표시는 배포 후 별도 확인이 필요합니다.</w:t>
      </w:r>
    </w:p>
    <w:p>
      <w:pPr>
        <w:pStyle w:val="Heading1"/>
        <w:keepNext/>
      </w:pPr>
      <w:r>
        <w:t>4. 아직 남아 있는 제한 및 추가 개발 항목</w:t>
      </w:r>
    </w:p>
    <w:p>
      <w:pPr>
        <w:pStyle w:val="Heading2"/>
        <w:keepNext/>
      </w:pPr>
      <w:r>
        <w:t>4.1 Supabase Storage 파일 업로드 - 추가 개발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현재 DB에는 이미지 주소를 저장하는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content_records.image_url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과 파일 메타데이터용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media_assets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가 있습니다. 관리자 화면에서 공개 이미지 URL을 붙여 넣으면 연구자료 목록·상세·메인에 표시됩니다.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그러나 관리자 화면에서 파일을 선택해 Supabase Storage로 직접 업로드하는 API는 아직 연결되지 않았습니다. 현재 업로드 API는 503 응답을 반환하며 파일 선택 입력도 비활성화되어 있습니다.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필요한 후속 작업: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Storage에 공개 이미지 버킷 생성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허용 MIME 유형과 최대 용량 결정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 서버 전용 Storage 인증 환경변수 등록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업로드·교체·삭제 API 구현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미사용 이미지 정리 정책 결정</w:t>
      </w:r>
    </w:p>
    <w:p>
      <w:pPr>
        <w:pStyle w:val="Heading2"/>
        <w:keepNext/>
      </w:pPr>
      <w:r>
        <w:t>4.2 문의 폼 전송 방식 - 기획 결정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현재 방식은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mailto: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링크로 사용자의 메일 앱을 여는 방식입니다. 웹사이트 DB에는 개인정보가 저장되지 않는 장점이 있지만, 메일 앱이 설정되지 않은 사용자는 전송하지 못할 수 있고 문의 이력도 사이트에서 관리할 수 없습니다.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기획팀은 다음 중 하나를 결정해야 합니다.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 방식 유지: 개인정보 저장 없음, 구현 단순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 Forms 사용: 사이트에서 제출, 스팸 방지·알림 설정 필요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별도 메일 API 사용: 자동 접수 메일·운영 알림 가능, 서비스 계정 필요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문의 테이블 사용: 관리자 이력 관리 가능, 개인정보 보유·파기 정책 필요</w:t>
      </w:r>
    </w:p>
    <w:p>
      <w:pPr>
        <w:pStyle w:val="Heading2"/>
        <w:keepNext/>
      </w:pPr>
      <w:r>
        <w:t>4.3 법정 고지 페이지 - 콘텐츠 필요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 푸터의 개인정보처리방침, 이용약관, 이메일무단수집거부 링크는 전용 문서 페이지가 아니라 문의 페이지로 연결됩니다. 공개 운영 전 다음 문서를 받아 전용 페이지를 만들어야 합니다.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개인정보처리방침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홈페이지 이용약관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이메일무단수집거부 안내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폼에서 사용할 개인정보 수집·이용 동의문</w:t>
      </w:r>
    </w:p>
    <w:p>
      <w:pPr>
        <w:pStyle w:val="Heading2"/>
        <w:keepNext/>
      </w:pPr>
      <w:r>
        <w:t>4.4 등록번호 표시 방식 - 확인 필요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현재는 비영리 등록번호 일부를 마스킹하고 ‘등록번호 필요 시 문의’ 버튼을 제공합니다. 이 방식이 단체의 법적·행정적 표시 의무와 내부 정책에 맞는지는 기획팀 또는 관련 전문가가 확인해야 합니다. 필요하면 전체 번호 표시 또는 마스킹 범위를 조정해야 합니다.</w:t>
      </w:r>
    </w:p>
    <w:p>
      <w:pPr>
        <w:pStyle w:val="Heading2"/>
        <w:keepNext/>
      </w:pPr>
      <w:r>
        <w:t>4.5 관리자 운영 정책 - 확인 필요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계정은 1개만 허용됩니다.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별도의 웹 비밀번호 변경, 비밀번호 찾기, MFA 기능은 없습니다.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비밀번호 교체 시 새로운 scrypt 해시를 만들어 DB의 기본 관리자 행을 갱신해야 합니다.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계정 공유가 필요한 경우 접근자와 교체 주기, 퇴사·담당 변경 시 절차를 정해야 합니다.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로그인 반복 시도에 대한 별도 영구 차단·속도 제한은 아직 없습니다.</w:t>
      </w:r>
    </w:p>
    <w:p>
      <w:pPr>
        <w:pStyle w:val="Heading1"/>
        <w:keepNext/>
      </w:pPr>
      <w:r>
        <w:t>5. 기획팀 확인 및 피드백 요청 목록</w:t>
      </w:r>
    </w:p>
    <w:p>
      <w:pPr>
        <w:pStyle w:val="Heading2"/>
        <w:keepNext/>
      </w:pPr>
      <w:r>
        <w:t>5.1 모바일·화면 확인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다음 실제 기기 또는 브라우저 폭에서 확인해 주세요.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360px 안드로이드 소형 화면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390px 또는 393px 아이폰 일반 화면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430px 아이폰 대형 화면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768px 태블릿 세로 화면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1024px 태블릿 가로 또는 소형 노트북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확인할 항목: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햄버거 메뉴가 열리고 모든 하위 메뉴가 선택되는지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메뉴가 열린 상태에서 뒤 페이지가 스크롤되지 않는지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긴 제목·이메일·전화번호가 화면을 밀어내지 않는지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검색 조건이 좁은 화면에서 정상 입력되는지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목록·상세 표지가 너무 작거나 잘리지 않는지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공지 상세의 본문, 첨부, 이전·다음 글이 자연스러운지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메인 주요 게시물 카드 스와이프와 화살표 버튼이 자연스러운지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팝업이 작은 화면에서 닫기 버튼까지 표시되는지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폼 입력과 개인정보 동의, 이메일 앱 전환이 작동하는지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푸터 정보와 등록번호 문의 버튼의 문구가 적절한지</w:t>
      </w:r>
    </w:p>
    <w:p>
      <w:pPr>
        <w:pStyle w:val="Heading2"/>
        <w:keepNext/>
      </w:pPr>
      <w:r>
        <w:t>5.2 콘텐츠·정책 결정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공식 기관명 한글·영문 표기 확정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주소를 푸터에 표시할지 결정하고 공식 주소 제공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비영리 등록번호 전체 공개 여부와 마스킹 범위 확정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개인정보처리방침 등 법정 고지문 제공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접수 방식을 mailto, Netlify Forms, 메일 API, DB 저장 중 선택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예상 회신 시간 문구 제공 여부 결정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계정 1개 운영 정책 승인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한국어·영어 콘텐츠의 공식 번역 검수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상세에서 PDF 다운로드를 제공할지 결정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홍보자료 상세를 공개할지 문의 유도형으로 유지할지 결정</w:t>
      </w:r>
    </w:p>
    <w:p>
      <w:pPr>
        <w:pStyle w:val="Heading1"/>
        <w:keepNext/>
      </w:pPr>
      <w:r>
        <w:t>6. 페이지 삽입을 위해 준비해야 할 자료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4DCE5"/>
          <w:left w:val="single" w:sz="5" w:color="D4DCE5"/>
          <w:bottom w:val="single" w:sz="5" w:color="D4DCE5"/>
          <w:right w:val="single" w:sz="5" w:color="D4DCE5"/>
          <w:insideH w:val="single" w:sz="5" w:color="D4DCE5"/>
          <w:insideV w:val="single" w:sz="5" w:color="D4DCE5"/>
        </w:tblBorders>
      </w:tblPr>
      <w:tblGrid>
        <w:gridCol w:w="1500"/>
        <w:gridCol w:w="3700"/>
        <w:gridCol w:w="1800"/>
        <w:gridCol w:w="23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페이지/기능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필요한 자료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권장 형식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/>
                <w:i w:val="0"/>
                <w:color w:val="1F2937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메인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소개 문구, 핵심 연구분야 5개, 대표 연구자료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문서 파일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현재 임시 문구 검수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메인 비주얼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기관 성격을 보여주는 배경 이미지 또는 일러스트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WEBP/JPG, 1920px 이상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현재는 코드 기반 추상 배경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연구자료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제목, 저자, 날짜, 유형, 대·중분류, 요약, 목차, 키워드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항목별 문서 또는 CSV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공개/초안 상태 포함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연구자료 표지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각 자료 대표 표지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WEBP/JPG, 약 5:7 세로 비율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목록·상세·메인에서 공용 사용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연구자료 원문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보고서·논문 PDF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PDF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다운로드 공개 범위 결정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소식·공지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카테고리, 제목, 날짜, 요약, 본문, 행사일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문서 또는 CSV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행사일정은 학회·강연·기타 구분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공지 대표 이미지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행사·공지 이미지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WEBP/JPG, 16:9 권장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이미지가 없으면 생략 가능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홍보자료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제목, 분류, 썸네일 라벨, 소개, 공개 범위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문서 + PDF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상세 공개 정책 결정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팝업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제목, 본문, 연결 주소, 시작·종료일, 이미지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문서 + WEBP/JPG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모바일 세로 화면 검수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소개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이사장 인사말, 연구회 소개, 목적, 비전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승인 문안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이사장 사진은 사용하지 않음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조직 체계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부서명, 역할, 자문 조직, 최종 조직도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SVG 또는 고해상도 PNG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모바일 가독성 우선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문의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문의 유형, 수신 이메일, 전화, 회신 기준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운영 정보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접수 방식 결정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푸터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공식 기관명, 대표자, 주소, 등록번호 정책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공식 확인 정보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현재 제공 정보 일부 반영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법정 고지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개인정보처리방침, 이용약관, 이메일 거부, 수집 동의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최종 법무 문안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공개 전 필수 확인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영문 페이지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기관명, 소개, 연구분야, 문의, 푸터 번역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감수 완료 영문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i w:val="0"/>
                <w:color w:val="1F2937"/>
                <w:sz w:val="18"/>
              </w:rPr>
              <w:t>현재 번역 전체 검수 권장</w:t>
            </w:r>
          </w:p>
        </w:tc>
      </w:tr>
    </w:tbl>
    <w:p>
      <w:pPr>
        <w:spacing w:after="60"/>
      </w:pP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이미지 파일명은 영문 소문자, 숫자, 하이픈 조합을 권장합니다. 예: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metacognition-report-2026.webp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.</w:t>
      </w:r>
    </w:p>
    <w:p>
      <w:pPr>
        <w:pStyle w:val="Heading1"/>
        <w:keepNext/>
      </w:pPr>
      <w:r>
        <w:t>7. Supabase에서 운영자가 해야 할 작업</w:t>
      </w:r>
    </w:p>
    <w:p>
      <w:pPr>
        <w:pStyle w:val="Heading2"/>
        <w:keepNext/>
      </w:pPr>
      <w:r>
        <w:t>7.1 작업 전 준비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프로젝트 관리자 권한이 있는 계정으로 접속합니다.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운영 데이터가 이미 있다면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content_records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site_singletons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media_assets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를 먼저 내보내 백업합니다.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기존 DB 비밀번호가 대화·문서·화면 캡처에 노출되었으므로 새 DB 비밀번호로 재설정합니다.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비밀번호와 관리자 로그인 비밀번호는 서로 다른 값으로 사용합니다.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새 비밀번호는 소스 코드, 기획 문서, 메신저에 기록하지 않고 승인된 비밀번호 관리 도구에 저장합니다.</w:t>
      </w:r>
    </w:p>
    <w:p>
      <w:pPr>
        <w:pStyle w:val="Heading2"/>
        <w:keepNext/>
      </w:pPr>
      <w:r>
        <w:t>7.2 DB 초기화·보완 SQL 실행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사용 파일: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Dashboard에서 해당 KIHC 프로젝트를 선택합니다.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왼쪽 메뉴에서 SQL Editor를 엽니다.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New query를 선택합니다.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파일 전체를 복사해 붙여 넣습니다.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Run을 한 번 실행합니다.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오류 없이 완료됐는지 확인합니다.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마지막 결과에서 관리자 행이 1개이고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password_storage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scrypt hash stored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인지 확인합니다.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콘텐츠 section별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record_count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records_with_image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결과를 확인합니다.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 SQL의 영향: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콘텐츠 테이블과 기존 콘텐츠 원문을 삭제하지 않습니다.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기존 시드 항목에는 누락된 기본 필드만 보완합니다.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다른 관리자 행을 제거하고 기본 관리자 1개만 유지합니다.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기존 관리자 로그인 세션은 모두 종료합니다.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브라우저용 anon/authenticated 역할에서 핵심 테이블 직접 접근을 차단합니다.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오류가 발생하면 같은 SQL을 반복 실행하기 전에 오류 화면 전체를 캡처해 개발 담당자에게 전달합니다.</w:t>
      </w:r>
    </w:p>
    <w:p>
      <w:pPr>
        <w:pStyle w:val="Heading2"/>
        <w:keepNext/>
      </w:pPr>
      <w:r>
        <w:t>7.3 Netlify용 DB 연결 문자열 확보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Dashboard 상단의 Connect를 선택합니다.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Transaction pooler URI를 선택합니다.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포트가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6543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인지 확인합니다.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새 DB 비밀번호가 반영된 연결 문자열을 복사합니다.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비밀번호의 특수문자는 URL 인코딩되어야 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형식 예시: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postgresql://postgres.PROJECT_REF:URL_ENCODED_NEW_PASSWORD@aws-0-REGION.pooler.supabase.com:6543/postgres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이 문자열은 비밀값입니다. 화면 캡처, Git, 일반 문서에 포함하지 않습니다.</w:t>
      </w:r>
    </w:p>
    <w:p>
      <w:pPr>
        <w:pStyle w:val="Heading2"/>
        <w:keepNext/>
      </w:pPr>
      <w:r>
        <w:t>7.4 이미지 Storage를 사용할 경우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현재 배포에 필수인 단계는 아닙니다. 관리자가 파일을 직접 업로드해야 한다는 기획 결정이 난 뒤 진행합니다.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Storage에서 전용 버킷을 생성합니다. 예: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kihc-media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공개 웹사이트 이미지라면 공개 버킷 사용 여부를 결정합니다.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JPG, PNG, WEBP, GIF 중 허용 형식을 결정합니다.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업로드 기준 최대 용량은 6MB 이하를 권장합니다.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서버 전용 Storage 키는 브라우저 코드에 넣지 않고 Netlify 비밀 환경변수로만 등록합니다.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업로드 API 구현 완료 후 생성·교체·삭제·미사용 파일 정리를 테스트합니다.</w:t>
      </w:r>
    </w:p>
    <w:p>
      <w:pPr>
        <w:pStyle w:val="Heading1"/>
        <w:keepNext/>
      </w:pPr>
      <w:r>
        <w:t>8. Netlify에서 운영자가 해야 할 작업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상세 입력 예시는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netlify/environment-variables.example.txt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 파일에도 정리되어 있습니다.</w:t>
      </w:r>
    </w:p>
    <w:p>
      <w:pPr>
        <w:pStyle w:val="Heading2"/>
        <w:keepNext/>
      </w:pPr>
      <w:r>
        <w:t>8.1 DATABASE_URL 등록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경로: Project configuration &gt; Environment variables &gt; Add a variable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DATABASE_URL</w:t>
        <w:br/>
        <w:t>Value: Supabase에서 새로 복사한 Transaction pooler URI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설정 기준: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onsolas" w:hAnsi="Consolas" w:eastAsia="Malgun Gothic"/>
          <w:b w:val="0"/>
          <w:i w:val="0"/>
          <w:color w:val="1F4D78"/>
          <w:sz w:val="19"/>
        </w:rPr>
        <w:t>Contains secret values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: 반드시 체크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Scopes: Builds와 Functions에서 사용할 수 있어야 함. 현재 화면에서 분리 설정이 어렵다면 All scopes 사용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Deploy contexts: Production만 운영 DB에 연결하는 것을 권장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Deploy Preview와 Branch deploy가 운영 DB를 사용하지 않도록 주의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Value 입력란에는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DATABASE_URL=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을 붙이지 않고 URI만 입력합니다.</w:t>
      </w:r>
    </w:p>
    <w:p>
      <w:pPr>
        <w:pStyle w:val="Heading2"/>
        <w:keepNext/>
      </w:pPr>
      <w:r>
        <w:t>8.2 DB_POOL_MAX 등록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DB_POOL_MAX</w:t>
        <w:br/>
        <w:t>Value: 1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비밀값 체크는 필요하지 않습니다.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DATABASE_URL과 같은 런타임 범위에 적용합니다.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 Functions의 짧은 실행 환경에서 DB 연결 수가 과도하게 늘어나는 것을 방지합니다.</w:t>
      </w:r>
    </w:p>
    <w:p>
      <w:pPr>
        <w:pStyle w:val="Heading2"/>
        <w:keepNext/>
      </w:pPr>
      <w:r>
        <w:t>8.3 NEXT_PUBLIC_SITE_URL 등록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Key: NEXT_PUBLIC_SITE_URL</w:t>
        <w:br/>
        <w:t>Value: https://실제-운영-도메인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실제 대표 도메인을 입력합니다.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기본 Netlify 도메인을 운영 주소로 사용할 경우 해당 전체 주소를 입력합니다.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사용자에게 공개되는 값이므로 비밀값 체크는 하지 않습니다.</w:t>
      </w:r>
    </w:p>
    <w:p>
      <w:pPr>
        <w:pStyle w:val="Heading2"/>
        <w:keepNext/>
      </w:pPr>
      <w:r>
        <w:t>8.4 빌드 설정 확인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프로젝트에는 다음 설정이 준비되어 있습니다.</w:t>
      </w:r>
    </w:p>
    <w:p>
      <w:pPr>
        <w:spacing w:before="60" w:after="200" w:line="264" w:lineRule="auto"/>
        <w:ind w:left="230" w:right="230"/>
        <w:shd w:fill="F2F4F7"/>
      </w:pPr>
      <w:r>
        <w:rPr>
          <w:rFonts w:ascii="Consolas" w:hAnsi="Consolas" w:eastAsia="Malgun Gothic"/>
          <w:b w:val="0"/>
          <w:i w:val="0"/>
          <w:color w:val="344054"/>
          <w:sz w:val="17"/>
        </w:rPr>
        <w:t>Build command: npm run build</w:t>
        <w:br/>
        <w:t>Publish directory: .next</w:t>
        <w:br/>
        <w:t>Node version: 22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Netlify의 실제 Build settings가 위 값과 일치하는지 확인합니다. package-lock.json이 있으므로 npm 설치 흐름을 사용합니다.</w:t>
      </w:r>
    </w:p>
    <w:p>
      <w:pPr>
        <w:pStyle w:val="Heading2"/>
        <w:keepNext/>
      </w:pPr>
      <w:r>
        <w:t>8.5 재배포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환경변수를 저장합니다.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Deploys로 이동합니다.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Trigger deploy &gt; Deploy site를 실행합니다.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Deploy log에서 dependency install, Next.js build, deploy 단계가 성공했는지 확인합니다.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환경변수 값을 로그에 직접 출력하는 디버그 코드는 사용하지 않습니다.</w:t>
      </w:r>
    </w:p>
    <w:p>
      <w:pPr>
        <w:pStyle w:val="Heading2"/>
        <w:keepNext/>
      </w:pPr>
      <w:r>
        <w:t>8.6 배포 직후 필수 확인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메인, 소개, 연구자료, 소식, 문의 페이지가 500 오류 없이 열리는지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algun Gothic"/>
          <w:b w:val="0"/>
          <w:i w:val="0"/>
          <w:color w:val="1F4D78"/>
          <w:sz w:val="19"/>
        </w:rPr>
        <w:t>/adminpage1/login</w:t>
      </w:r>
      <w:r>
        <w:rPr>
          <w:rFonts w:ascii="Calibri" w:hAnsi="Calibri" w:eastAsia="Malgun Gothic"/>
          <w:b w:val="0"/>
          <w:i w:val="0"/>
          <w:color w:val="1F2937"/>
          <w:sz w:val="22"/>
        </w:rPr>
        <w:t>이 열리고 DB 연결 오류가 표시되지 않는지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등록된 단일 관리자 계정으로 로그인합니다.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테스트용 초안 콘텐츠를 생성하고 목록에 저장되는지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공개 상태로 변경했을 때 공개 페이지에 표시되는지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연구자료에 공개 이미지 URL을 넣고 연구 목록·상세·메인에 같은 이미지가 표시되는지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수정·삭제 후 새로고침해 DB 내용이 유지되는지 확인합니다.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로그아웃 후 관리자 API와 관리 페이지에 접근할 수 없는지 확인합니다.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배포가 실패하면 Deploy log 전체와 실패한 단계의 첫 오류 메시지를 캡처해 전달합니다. 이전 정상 배포가 있다면 Netlify의 이전 배포 재게시 기능으로 사이트 화면을 우선 복구할 수 있습니다.</w:t>
      </w:r>
    </w:p>
    <w:p>
      <w:pPr>
        <w:pStyle w:val="Heading1"/>
        <w:keepNext/>
      </w:pPr>
      <w:r>
        <w:t>9. 최종 검수 시나리오</w:t>
      </w:r>
    </w:p>
    <w:p>
      <w:pPr>
        <w:pStyle w:val="Heading2"/>
        <w:keepNext/>
      </w:pPr>
      <w:r>
        <w:t>공개 사이트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한국어와 영어 전환 후 새로고침해 언어가 유지되는지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모바일 메뉴의 소개·열린소식 하위 메뉴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메인 주요 게시물 이동 및 이미지 표시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검색, 분류, 목록, 상세 이동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공지 목록과 상세의 첨부·이전·다음 이동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팝업 닫기, 오늘 하루 보지 않기, ESC 닫기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문의 폼 필수값 검증 및 메일 앱 전환 확인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푸터 이메일·전화·등록번호 문의 버튼 확인</w:t>
      </w:r>
    </w:p>
    <w:p>
      <w:pPr>
        <w:pStyle w:val="Heading2"/>
        <w:keepNext/>
      </w:pPr>
      <w:r>
        <w:t>관리자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잘못된 아이디·비밀번호로 로그인 실패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지정된 관리자 계정만 로그인되는지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로그인 후 12시간 세션과 로그아웃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소식·연구자료·홍보자료·팝업 생성/수정/삭제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소개·사이트 설정 저장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연구자료 대표 이미지 URL 저장 확인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초안이 공개 페이지에 표시되지 않는지 확인</w:t>
      </w:r>
    </w:p>
    <w:p>
      <w:pPr>
        <w:pStyle w:val="Heading2"/>
        <w:keepNext/>
      </w:pPr>
      <w:r>
        <w:t>보안·운영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Git과 문서에 DB 연결 문자열 원문이 없는지 확인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Netlify의 DATABASE_URL이 secret으로 표시되는지 확인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노출됐던 Supabase DB 비밀번호가 폐기됐는지 확인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DB 비밀번호와 관리자 비밀번호가 서로 다른지 확인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관리자 계정 공유 범위와 비밀번호 교체 담당자 지정</w:t>
      </w:r>
    </w:p>
    <w:p>
      <w:pPr>
        <w:pStyle w:val="Heading1"/>
        <w:keepNext/>
      </w:pPr>
      <w:r>
        <w:t>10. 전달 파일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전체 Supabase 적용 SQL: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supabase/kihc_full_setup.sql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Netlify 환경변수 입력 안내: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netlify/environment-variables.example.txt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로컬 환경변수 예시: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.env.example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 xml:space="preserve">개발 및 DB 연결 설명: </w:t>
      </w:r>
      <w:r>
        <w:rPr>
          <w:rFonts w:ascii="Consolas" w:hAnsi="Consolas" w:eastAsia="Malgun Gothic"/>
          <w:b w:val="0"/>
          <w:i w:val="0"/>
          <w:color w:val="1F4D78"/>
          <w:sz w:val="19"/>
        </w:rPr>
        <w:t>README.md</w:t>
      </w:r>
    </w:p>
    <w:p>
      <w:pPr>
        <w:pStyle w:val="Heading1"/>
        <w:keepNext/>
      </w:pPr>
      <w:r>
        <w:t>11. 공식 참고 문서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PostgreSQL 연결: https://supabase.com/docs/guides/database/connecting-to-postgres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Storage: https://supabase.com/docs/guides/storage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Supabase Storage 버킷: https://supabase.com/docs/guides/storage/buckets/fundamentals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Netlify 환경변수: https://docs.netlify.com/build/environment-variables/overview/</w:t>
      </w:r>
    </w:p>
    <w:p>
      <w:pPr>
        <w:keepLines w:val="0"/>
      </w:pPr>
      <w:r>
        <w:rPr>
          <w:rFonts w:ascii="Calibri" w:hAnsi="Calibri" w:eastAsia="Malgun Gothic"/>
          <w:b w:val="0"/>
          <w:i w:val="0"/>
          <w:color w:val="1F2937"/>
          <w:sz w:val="22"/>
        </w:rPr>
        <w:t>기획팀 회신 시에는 ‘모바일 화면’, ‘콘텐츠/정책’, ‘문의 운영’, ‘이미지 업로드’, ‘Supabase/Netlify 적용 결과’ 다섯 묶음으로 의견을 전달하면 다음 수정 범위를 빠르게 확정할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algun Gothic"/>
        <w:b w:val="0"/>
        <w:i w:val="0"/>
        <w:color w:val="667085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algun Gothic"/>
        <w:b/>
        <w:i w:val="0"/>
        <w:color w:val="667085"/>
        <w:sz w:val="17"/>
      </w:rPr>
      <w:t>KIHC  |  웹사이트 개선·운영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KIHC 웹사이트 개선 작업 및 운영 적용 가이드</dc:title>
  <dc:subject>기획팀·운영팀 전달용 작업 및 배포 가이드</dc:subject>
  <dc:creator>KIHC Web Project</dc:creator>
  <cp:keywords>KIHC, Supabase, Netlify, 모바일 최적화, 관리자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