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0E" w:rsidRPr="00B24ACC" w:rsidRDefault="000F220E" w:rsidP="00B24ACC">
      <w:pPr>
        <w:jc w:val="center"/>
        <w:rPr>
          <w:b/>
          <w:sz w:val="32"/>
        </w:rPr>
      </w:pPr>
      <w:r w:rsidRPr="00B24ACC">
        <w:rPr>
          <w:b/>
          <w:sz w:val="32"/>
        </w:rPr>
        <w:t>Security Groups:</w:t>
      </w:r>
    </w:p>
    <w:p w:rsidR="000F220E" w:rsidRDefault="000F220E"/>
    <w:p w:rsidR="00B24ACC" w:rsidRDefault="0014379E">
      <w:r>
        <w:rPr>
          <w:noProof/>
          <w:lang w:eastAsia="en-IN"/>
        </w:rPr>
        <w:drawing>
          <wp:inline distT="0" distB="0" distL="0" distR="0">
            <wp:extent cx="5731510" cy="3401158"/>
            <wp:effectExtent l="19050" t="0" r="2540" b="0"/>
            <wp:docPr id="1" name="Picture 1" descr="C:\Users\V M C COLLEGE\AppData\Local\Microsoft\Windows\INetCache\Content.Word\Pag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 M C COLLEGE\AppData\Local\Microsoft\Windows\INetCache\Content.Word\Page 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CC" w:rsidRDefault="00B24ACC" w:rsidP="00B24ACC"/>
    <w:p w:rsidR="000F220E" w:rsidRDefault="00B24ACC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 xml:space="preserve">Security groups mainly deal with </w:t>
      </w:r>
      <w:r w:rsidR="00F73CBD">
        <w:t>accessibility</w:t>
      </w:r>
      <w:r>
        <w:t xml:space="preserve"> and which protocols to accept while or after creating an EC2 instance.</w:t>
      </w:r>
    </w:p>
    <w:p w:rsidR="00B24ACC" w:rsidRDefault="00B24ACC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>Its not about users its about protocols.</w:t>
      </w:r>
    </w:p>
    <w:p w:rsidR="00B24ACC" w:rsidRDefault="00B24ACC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 xml:space="preserve">The main task in ‘security groups’ is to check and provide which protocols like TCP, SSH or HTTP </w:t>
      </w:r>
      <w:r w:rsidR="001253B6">
        <w:t>to the EC2 instance.</w:t>
      </w:r>
    </w:p>
    <w:p w:rsidR="001253B6" w:rsidRDefault="005A223E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>Go to EC2 instance and then select ‘Security Groups’.</w:t>
      </w:r>
    </w:p>
    <w:p w:rsidR="005A223E" w:rsidRDefault="00CD653C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>We can create a new security group and can attach to the running instance.</w:t>
      </w:r>
      <w:r w:rsidR="00DF5691">
        <w:t xml:space="preserve"> </w:t>
      </w:r>
    </w:p>
    <w:p w:rsidR="00665149" w:rsidRDefault="00665149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>An ‘Inbound’ rule explains about the type of services that are allowed to access the instance.</w:t>
      </w:r>
    </w:p>
    <w:p w:rsidR="00665149" w:rsidRDefault="00665149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>An ‘Outbound’ rule explains the type of services that an instance can allow.</w:t>
      </w:r>
    </w:p>
    <w:p w:rsidR="00665149" w:rsidRDefault="00665149" w:rsidP="00B24ACC">
      <w:pPr>
        <w:pStyle w:val="ListParagraph"/>
        <w:numPr>
          <w:ilvl w:val="0"/>
          <w:numId w:val="1"/>
        </w:numPr>
        <w:tabs>
          <w:tab w:val="left" w:pos="3260"/>
        </w:tabs>
      </w:pPr>
      <w:r>
        <w:t>By default an inbound rule is applied as Outbound rule.</w:t>
      </w:r>
    </w:p>
    <w:p w:rsidR="00D16087" w:rsidRDefault="00D16087" w:rsidP="00D16087">
      <w:pPr>
        <w:pStyle w:val="ListParagraph"/>
        <w:tabs>
          <w:tab w:val="left" w:pos="3260"/>
        </w:tabs>
      </w:pPr>
      <w:r>
        <w:t>NOTE: By default we cannot disable a specific ip or specific protocols.</w:t>
      </w:r>
    </w:p>
    <w:p w:rsidR="00F73CBD" w:rsidRDefault="00F73CBD" w:rsidP="00F73CBD">
      <w:pPr>
        <w:tabs>
          <w:tab w:val="left" w:pos="3260"/>
        </w:tabs>
      </w:pPr>
    </w:p>
    <w:p w:rsidR="00710FE1" w:rsidRDefault="00F73CBD" w:rsidP="00F73CBD">
      <w:pPr>
        <w:tabs>
          <w:tab w:val="left" w:pos="326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23137"/>
            <wp:effectExtent l="19050" t="0" r="2540" b="0"/>
            <wp:docPr id="2" name="Picture 1" descr="C:\Users\V M C COLLEGE\AppData\Local\Microsoft\Windows\INetCache\Content.Word\Page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 M C COLLEGE\AppData\Local\Microsoft\Windows\INetCache\Content.Word\Page 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CBD" w:rsidRDefault="00F73CBD" w:rsidP="00710FE1">
      <w:pPr>
        <w:tabs>
          <w:tab w:val="left" w:pos="3627"/>
        </w:tabs>
      </w:pPr>
    </w:p>
    <w:p w:rsidR="00710FE1" w:rsidRDefault="005218E4" w:rsidP="00710FE1">
      <w:pPr>
        <w:tabs>
          <w:tab w:val="left" w:pos="3627"/>
        </w:tabs>
      </w:pPr>
      <w:r>
        <w:rPr>
          <w:noProof/>
          <w:lang w:eastAsia="en-IN"/>
        </w:rPr>
        <w:drawing>
          <wp:inline distT="0" distB="0" distL="0" distR="0">
            <wp:extent cx="5731510" cy="2885063"/>
            <wp:effectExtent l="19050" t="0" r="2540" b="0"/>
            <wp:docPr id="4" name="Picture 4" descr="C:\Users\V M C COLLEGE\AppData\Local\Microsoft\Windows\INetCache\Content.Word\Page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 M C COLLEGE\AppData\Local\Microsoft\Windows\INetCache\Content.Word\Page 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E4" w:rsidRDefault="005218E4" w:rsidP="00710FE1">
      <w:pPr>
        <w:tabs>
          <w:tab w:val="left" w:pos="3627"/>
        </w:tabs>
      </w:pPr>
    </w:p>
    <w:p w:rsidR="005218E4" w:rsidRDefault="005218E4" w:rsidP="00710FE1">
      <w:pPr>
        <w:tabs>
          <w:tab w:val="left" w:pos="362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11809"/>
            <wp:effectExtent l="19050" t="0" r="2540" b="0"/>
            <wp:docPr id="7" name="Picture 7" descr="C:\Users\V M C COLLEGE\AppData\Local\Microsoft\Windows\INetCache\Content.Word\Page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 M C COLLEGE\AppData\Local\Microsoft\Windows\INetCache\Content.Word\Page 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E4" w:rsidRDefault="005218E4" w:rsidP="00710FE1">
      <w:pPr>
        <w:tabs>
          <w:tab w:val="left" w:pos="3627"/>
        </w:tabs>
      </w:pPr>
    </w:p>
    <w:p w:rsidR="005218E4" w:rsidRDefault="005218E4" w:rsidP="00710FE1">
      <w:pPr>
        <w:tabs>
          <w:tab w:val="left" w:pos="3627"/>
        </w:tabs>
      </w:pPr>
      <w:r>
        <w:rPr>
          <w:noProof/>
          <w:lang w:eastAsia="en-IN"/>
        </w:rPr>
        <w:drawing>
          <wp:inline distT="0" distB="0" distL="0" distR="0">
            <wp:extent cx="5731510" cy="2947800"/>
            <wp:effectExtent l="19050" t="0" r="2540" b="0"/>
            <wp:docPr id="10" name="Picture 10" descr="C:\Users\V M C COLLEGE\AppData\Local\Microsoft\Windows\INetCache\Content.Word\Page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 M C COLLEGE\AppData\Local\Microsoft\Windows\INetCache\Content.Word\Page 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E4" w:rsidRDefault="005218E4" w:rsidP="00710FE1">
      <w:pPr>
        <w:tabs>
          <w:tab w:val="left" w:pos="3627"/>
        </w:tabs>
      </w:pPr>
    </w:p>
    <w:p w:rsidR="005218E4" w:rsidRPr="00710FE1" w:rsidRDefault="005218E4" w:rsidP="00710FE1">
      <w:pPr>
        <w:tabs>
          <w:tab w:val="left" w:pos="3627"/>
        </w:tabs>
      </w:pPr>
    </w:p>
    <w:sectPr w:rsidR="005218E4" w:rsidRPr="00710FE1" w:rsidSect="00A5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8EC"/>
    <w:multiLevelType w:val="hybridMultilevel"/>
    <w:tmpl w:val="16D65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F220E"/>
    <w:rsid w:val="000F220E"/>
    <w:rsid w:val="001253B6"/>
    <w:rsid w:val="0014379E"/>
    <w:rsid w:val="00175729"/>
    <w:rsid w:val="005218E4"/>
    <w:rsid w:val="005A223E"/>
    <w:rsid w:val="005C5D09"/>
    <w:rsid w:val="00665149"/>
    <w:rsid w:val="00710FE1"/>
    <w:rsid w:val="00A548EA"/>
    <w:rsid w:val="00B24ACC"/>
    <w:rsid w:val="00CD653C"/>
    <w:rsid w:val="00D16087"/>
    <w:rsid w:val="00D9631D"/>
    <w:rsid w:val="00DF5691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A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M C COLLEGE</dc:creator>
  <cp:lastModifiedBy>V M C COLLEGE</cp:lastModifiedBy>
  <cp:revision>10</cp:revision>
  <dcterms:created xsi:type="dcterms:W3CDTF">2021-04-16T07:13:00Z</dcterms:created>
  <dcterms:modified xsi:type="dcterms:W3CDTF">2021-04-17T07:52:00Z</dcterms:modified>
</cp:coreProperties>
</file>