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48F" w:rsidRPr="001A648F" w:rsidRDefault="001A648F" w:rsidP="001A648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rPr>
          <w:rFonts w:ascii="Arial" w:eastAsia="宋体" w:hAnsi="Arial"/>
        </w:rPr>
      </w:pPr>
      <w:r w:rsidRPr="001A648F">
        <w:rPr>
          <w:rFonts w:ascii="Arial" w:eastAsia="宋体" w:hAnsi="Arial"/>
        </w:rPr>
        <w:t>打开文档</w:t>
      </w:r>
      <w:r w:rsidRPr="001A648F">
        <w:rPr>
          <w:rFonts w:ascii="Arial" w:eastAsia="宋体" w:hAnsi="Arial"/>
        </w:rPr>
        <w:t>WORD1.DOCX</w:t>
      </w:r>
      <w:r>
        <w:rPr>
          <w:rFonts w:ascii="Arial" w:eastAsia="宋体" w:hAnsi="Arial"/>
        </w:rPr>
        <w:t>，</w:t>
      </w:r>
      <w:r w:rsidRPr="001A648F">
        <w:rPr>
          <w:rFonts w:ascii="Arial" w:eastAsia="宋体" w:hAnsi="Arial"/>
        </w:rPr>
        <w:t>按照要求完成下列操作并以该文件名</w:t>
      </w:r>
      <w:r>
        <w:rPr>
          <w:rFonts w:ascii="Arial" w:eastAsia="宋体" w:hAnsi="Arial"/>
        </w:rPr>
        <w:t>（</w:t>
      </w:r>
      <w:r w:rsidRPr="001A648F">
        <w:rPr>
          <w:rFonts w:ascii="Arial" w:eastAsia="宋体" w:hAnsi="Arial"/>
        </w:rPr>
        <w:t xml:space="preserve"> WORD1.DOCX</w:t>
      </w:r>
      <w:r>
        <w:rPr>
          <w:rFonts w:ascii="Arial" w:eastAsia="宋体" w:hAnsi="Arial"/>
        </w:rPr>
        <w:t>）</w:t>
      </w:r>
      <w:r w:rsidRPr="001A648F">
        <w:rPr>
          <w:rFonts w:ascii="Arial" w:eastAsia="宋体" w:hAnsi="Arial"/>
        </w:rPr>
        <w:t>保存文档</w:t>
      </w:r>
      <w:r>
        <w:rPr>
          <w:rFonts w:ascii="Arial" w:eastAsia="宋体" w:hAnsi="Arial"/>
        </w:rPr>
        <w:t>。</w:t>
      </w:r>
    </w:p>
    <w:p w:rsidR="001A648F" w:rsidRPr="001A648F" w:rsidRDefault="001A648F" w:rsidP="001A648F">
      <w:pPr>
        <w:pStyle w:val="a7"/>
        <w:numPr>
          <w:ilvl w:val="0"/>
          <w:numId w:val="3"/>
        </w:numPr>
        <w:spacing w:afterLines="50" w:after="156" w:line="360" w:lineRule="auto"/>
        <w:ind w:firstLineChars="0"/>
        <w:rPr>
          <w:rFonts w:ascii="Arial" w:eastAsia="宋体" w:hAnsi="Arial"/>
        </w:rPr>
      </w:pPr>
      <w:r w:rsidRPr="001A648F">
        <w:rPr>
          <w:rFonts w:ascii="Arial" w:eastAsia="宋体" w:hAnsi="Arial"/>
        </w:rPr>
        <w:t>将文中所有</w:t>
      </w:r>
      <w:r w:rsidR="00D643DF">
        <w:rPr>
          <w:rFonts w:ascii="Arial" w:eastAsia="宋体" w:hAnsi="Arial" w:hint="eastAsia"/>
        </w:rPr>
        <w:t>单刀机</w:t>
      </w:r>
      <w:r w:rsidR="00E75CE1">
        <w:rPr>
          <w:rFonts w:ascii="Arial" w:eastAsia="宋体" w:hAnsi="Arial"/>
        </w:rPr>
        <w:t>”</w:t>
      </w:r>
      <w:r w:rsidRPr="001A648F">
        <w:rPr>
          <w:rFonts w:ascii="Arial" w:eastAsia="宋体" w:hAnsi="Arial"/>
        </w:rPr>
        <w:t>替换为</w:t>
      </w:r>
      <w:r w:rsidR="00E75CE1">
        <w:rPr>
          <w:rFonts w:ascii="Arial" w:eastAsia="宋体" w:hAnsi="Arial"/>
        </w:rPr>
        <w:t>”</w:t>
      </w:r>
      <w:r w:rsidR="00D643DF">
        <w:rPr>
          <w:rFonts w:ascii="Arial" w:eastAsia="宋体" w:hAnsi="Arial" w:hint="eastAsia"/>
        </w:rPr>
        <w:t>单片机</w:t>
      </w:r>
      <w:r w:rsidR="00E75CE1">
        <w:rPr>
          <w:rFonts w:ascii="Arial" w:eastAsia="宋体" w:hAnsi="Arial"/>
        </w:rPr>
        <w:t>”</w:t>
      </w:r>
      <w:r w:rsidR="00E75CE1">
        <w:rPr>
          <w:rFonts w:ascii="Arial" w:eastAsia="宋体" w:hAnsi="Arial"/>
        </w:rPr>
        <w:t>；</w:t>
      </w:r>
      <w:r w:rsidRPr="001A648F">
        <w:rPr>
          <w:rFonts w:ascii="Arial" w:eastAsia="宋体" w:hAnsi="Arial"/>
        </w:rPr>
        <w:t>将标题段文字</w:t>
      </w:r>
      <w:r>
        <w:rPr>
          <w:rFonts w:ascii="Arial" w:eastAsia="宋体" w:hAnsi="Arial"/>
        </w:rPr>
        <w:t>（</w:t>
      </w:r>
      <w:r w:rsidR="00E75CE1">
        <w:rPr>
          <w:rFonts w:ascii="Arial" w:eastAsia="宋体" w:hAnsi="Arial"/>
        </w:rPr>
        <w:t>”</w:t>
      </w:r>
      <w:r w:rsidR="00917775">
        <w:rPr>
          <w:rFonts w:ascii="Arial" w:eastAsia="宋体" w:hAnsi="Arial" w:hint="eastAsia"/>
        </w:rPr>
        <w:t>单片机</w:t>
      </w:r>
      <w:r w:rsidRPr="001A648F">
        <w:rPr>
          <w:rFonts w:ascii="Arial" w:eastAsia="宋体" w:hAnsi="Arial"/>
        </w:rPr>
        <w:t>的特征</w:t>
      </w:r>
      <w:r w:rsidR="00E75CE1">
        <w:rPr>
          <w:rFonts w:ascii="Arial" w:eastAsia="宋体" w:hAnsi="Arial"/>
        </w:rPr>
        <w:t>”</w:t>
      </w:r>
      <w:r>
        <w:rPr>
          <w:rFonts w:ascii="Arial" w:eastAsia="宋体" w:hAnsi="Arial"/>
        </w:rPr>
        <w:t>）</w:t>
      </w:r>
      <w:r w:rsidRPr="001A648F">
        <w:rPr>
          <w:rFonts w:ascii="Arial" w:eastAsia="宋体" w:hAnsi="Arial"/>
        </w:rPr>
        <w:t>设置为二号、蓝色</w:t>
      </w:r>
      <w:r>
        <w:rPr>
          <w:rFonts w:ascii="Arial" w:eastAsia="宋体" w:hAnsi="Arial"/>
        </w:rPr>
        <w:t>（</w:t>
      </w:r>
      <w:r w:rsidRPr="001A648F">
        <w:rPr>
          <w:rFonts w:ascii="Arial" w:eastAsia="宋体" w:hAnsi="Arial"/>
        </w:rPr>
        <w:t>标准色</w:t>
      </w:r>
      <w:r>
        <w:rPr>
          <w:rFonts w:ascii="Arial" w:eastAsia="宋体" w:hAnsi="Arial"/>
        </w:rPr>
        <w:t>）</w:t>
      </w:r>
      <w:r w:rsidRPr="001A648F">
        <w:rPr>
          <w:rFonts w:ascii="Arial" w:eastAsia="宋体" w:hAnsi="Arial"/>
        </w:rPr>
        <w:t>、黑体、加粗、居中</w:t>
      </w:r>
      <w:r>
        <w:rPr>
          <w:rFonts w:ascii="Arial" w:eastAsia="宋体" w:hAnsi="Arial"/>
        </w:rPr>
        <w:t>。</w:t>
      </w:r>
    </w:p>
    <w:p w:rsidR="001A648F" w:rsidRPr="001A648F" w:rsidRDefault="001A648F" w:rsidP="001A648F">
      <w:pPr>
        <w:pStyle w:val="a7"/>
        <w:numPr>
          <w:ilvl w:val="0"/>
          <w:numId w:val="3"/>
        </w:numPr>
        <w:spacing w:afterLines="50" w:after="156" w:line="360" w:lineRule="auto"/>
        <w:ind w:firstLineChars="0"/>
        <w:rPr>
          <w:rFonts w:ascii="Arial" w:eastAsia="宋体" w:hAnsi="Arial"/>
        </w:rPr>
      </w:pPr>
      <w:r w:rsidRPr="001A648F">
        <w:rPr>
          <w:rFonts w:ascii="Arial" w:eastAsia="宋体" w:hAnsi="Arial"/>
        </w:rPr>
        <w:t>将正文第二段文字</w:t>
      </w:r>
      <w:r>
        <w:rPr>
          <w:rFonts w:ascii="Arial" w:eastAsia="宋体" w:hAnsi="Arial"/>
        </w:rPr>
        <w:t>（</w:t>
      </w:r>
      <w:r w:rsidR="00E75CE1">
        <w:rPr>
          <w:rFonts w:ascii="Arial" w:eastAsia="宋体" w:hAnsi="Arial"/>
        </w:rPr>
        <w:t>”</w:t>
      </w:r>
      <w:r w:rsidR="002B3CB8">
        <w:rPr>
          <w:rFonts w:ascii="Arial" w:eastAsia="宋体" w:hAnsi="Arial" w:hint="eastAsia"/>
        </w:rPr>
        <w:t>高集成度</w:t>
      </w:r>
      <w:r w:rsidRPr="001A648F">
        <w:rPr>
          <w:rFonts w:ascii="Arial" w:eastAsia="宋体" w:hAnsi="Arial"/>
        </w:rPr>
        <w:t>......</w:t>
      </w:r>
      <w:r w:rsidR="002B3CB8">
        <w:rPr>
          <w:rFonts w:ascii="Arial" w:eastAsia="宋体" w:hAnsi="Arial" w:hint="eastAsia"/>
        </w:rPr>
        <w:t>故可靠性高</w:t>
      </w:r>
      <w:r>
        <w:rPr>
          <w:rFonts w:ascii="Arial" w:eastAsia="宋体" w:hAnsi="Arial"/>
        </w:rPr>
        <w:t>。</w:t>
      </w:r>
      <w:r w:rsidR="00E75CE1">
        <w:rPr>
          <w:rFonts w:ascii="Arial" w:eastAsia="宋体" w:hAnsi="Arial"/>
        </w:rPr>
        <w:t>”</w:t>
      </w:r>
      <w:r>
        <w:rPr>
          <w:rFonts w:ascii="Arial" w:eastAsia="宋体" w:hAnsi="Arial"/>
        </w:rPr>
        <w:t>）</w:t>
      </w:r>
      <w:r w:rsidRPr="001A648F">
        <w:rPr>
          <w:rFonts w:ascii="Arial" w:eastAsia="宋体" w:hAnsi="Arial"/>
        </w:rPr>
        <w:t>移至第三段文字</w:t>
      </w:r>
      <w:r>
        <w:rPr>
          <w:rFonts w:ascii="Arial" w:eastAsia="宋体" w:hAnsi="Arial"/>
        </w:rPr>
        <w:t>（</w:t>
      </w:r>
      <w:r w:rsidR="00E75CE1">
        <w:rPr>
          <w:rFonts w:ascii="Arial" w:eastAsia="宋体" w:hAnsi="Arial"/>
        </w:rPr>
        <w:t>”</w:t>
      </w:r>
      <w:r w:rsidR="00485E86">
        <w:rPr>
          <w:rFonts w:ascii="Arial" w:eastAsia="宋体" w:hAnsi="Arial" w:hint="eastAsia"/>
        </w:rPr>
        <w:t>控制功能</w:t>
      </w:r>
      <w:r w:rsidRPr="001A648F">
        <w:rPr>
          <w:rFonts w:ascii="Arial" w:eastAsia="宋体" w:hAnsi="Arial"/>
        </w:rPr>
        <w:t>.......</w:t>
      </w:r>
      <w:r w:rsidR="00485E86">
        <w:rPr>
          <w:rFonts w:ascii="Arial" w:eastAsia="宋体" w:hAnsi="Arial" w:hint="eastAsia"/>
        </w:rPr>
        <w:t>专门的控制功能</w:t>
      </w:r>
      <w:r>
        <w:rPr>
          <w:rFonts w:ascii="Arial" w:eastAsia="宋体" w:hAnsi="Arial"/>
        </w:rPr>
        <w:t>。</w:t>
      </w:r>
      <w:r w:rsidR="00E75CE1">
        <w:rPr>
          <w:rFonts w:ascii="Arial" w:eastAsia="宋体" w:hAnsi="Arial"/>
        </w:rPr>
        <w:t>”</w:t>
      </w:r>
      <w:r>
        <w:rPr>
          <w:rFonts w:ascii="Arial" w:eastAsia="宋体" w:hAnsi="Arial"/>
        </w:rPr>
        <w:t>）</w:t>
      </w:r>
      <w:r w:rsidRPr="001A648F">
        <w:rPr>
          <w:rFonts w:ascii="Arial" w:eastAsia="宋体" w:hAnsi="Arial"/>
        </w:rPr>
        <w:t>之后</w:t>
      </w:r>
      <w:r>
        <w:rPr>
          <w:rFonts w:ascii="Arial" w:eastAsia="宋体" w:hAnsi="Arial"/>
        </w:rPr>
        <w:t>（</w:t>
      </w:r>
      <w:r w:rsidRPr="001A648F">
        <w:rPr>
          <w:rFonts w:ascii="Arial" w:eastAsia="宋体" w:hAnsi="Arial"/>
        </w:rPr>
        <w:t>但不与第三段合并</w:t>
      </w:r>
      <w:r>
        <w:rPr>
          <w:rFonts w:ascii="Arial" w:eastAsia="宋体" w:hAnsi="Arial"/>
        </w:rPr>
        <w:t>）。</w:t>
      </w:r>
      <w:r w:rsidRPr="001A648F">
        <w:rPr>
          <w:rFonts w:ascii="Arial" w:eastAsia="宋体" w:hAnsi="Arial"/>
        </w:rPr>
        <w:t>将正文各段文字</w:t>
      </w:r>
      <w:r>
        <w:rPr>
          <w:rFonts w:ascii="Arial" w:eastAsia="宋体" w:hAnsi="Arial"/>
        </w:rPr>
        <w:t>（</w:t>
      </w:r>
      <w:r w:rsidR="00E75CE1">
        <w:rPr>
          <w:rFonts w:ascii="Arial" w:eastAsia="宋体" w:hAnsi="Arial"/>
        </w:rPr>
        <w:t>”</w:t>
      </w:r>
      <w:r w:rsidR="004A522D">
        <w:rPr>
          <w:rFonts w:ascii="Arial" w:eastAsia="宋体" w:hAnsi="Arial" w:hint="eastAsia"/>
        </w:rPr>
        <w:t>单片机是一种</w:t>
      </w:r>
      <w:r w:rsidRPr="001A648F">
        <w:rPr>
          <w:rFonts w:ascii="Arial" w:eastAsia="宋体" w:hAnsi="Arial"/>
        </w:rPr>
        <w:t>......</w:t>
      </w:r>
      <w:r w:rsidR="009F0BE6">
        <w:rPr>
          <w:rFonts w:ascii="Arial" w:eastAsia="宋体" w:hAnsi="Arial" w:hint="eastAsia"/>
        </w:rPr>
        <w:t>数百微安</w:t>
      </w:r>
      <w:r>
        <w:rPr>
          <w:rFonts w:ascii="Arial" w:eastAsia="宋体" w:hAnsi="Arial"/>
        </w:rPr>
        <w:t>。</w:t>
      </w:r>
      <w:r w:rsidR="00E75CE1">
        <w:rPr>
          <w:rFonts w:ascii="Arial" w:eastAsia="宋体" w:hAnsi="Arial"/>
        </w:rPr>
        <w:t>”</w:t>
      </w:r>
      <w:r>
        <w:rPr>
          <w:rFonts w:ascii="Arial" w:eastAsia="宋体" w:hAnsi="Arial"/>
        </w:rPr>
        <w:t>）</w:t>
      </w:r>
      <w:r w:rsidRPr="001A648F">
        <w:rPr>
          <w:rFonts w:ascii="Arial" w:eastAsia="宋体" w:hAnsi="Arial"/>
        </w:rPr>
        <w:t>设置为小四号宋体</w:t>
      </w:r>
      <w:r w:rsidR="00E75CE1">
        <w:rPr>
          <w:rFonts w:ascii="Arial" w:eastAsia="宋体" w:hAnsi="Arial"/>
        </w:rPr>
        <w:t>；</w:t>
      </w:r>
      <w:r w:rsidRPr="001A648F">
        <w:rPr>
          <w:rFonts w:ascii="Arial" w:eastAsia="宋体" w:hAnsi="Arial"/>
        </w:rPr>
        <w:t>各段落左右各缩进</w:t>
      </w:r>
      <w:r w:rsidRPr="001A648F">
        <w:rPr>
          <w:rFonts w:ascii="Arial" w:eastAsia="宋体" w:hAnsi="Arial"/>
        </w:rPr>
        <w:t>1</w:t>
      </w:r>
      <w:r w:rsidRPr="001A648F">
        <w:rPr>
          <w:rFonts w:ascii="Arial" w:eastAsia="宋体" w:hAnsi="Arial"/>
        </w:rPr>
        <w:t>字符、段前间距</w:t>
      </w:r>
      <w:r w:rsidRPr="001A648F">
        <w:rPr>
          <w:rFonts w:ascii="Arial" w:eastAsia="宋体" w:hAnsi="Arial"/>
        </w:rPr>
        <w:t>0.5</w:t>
      </w:r>
      <w:r w:rsidRPr="001A648F">
        <w:rPr>
          <w:rFonts w:ascii="Arial" w:eastAsia="宋体" w:hAnsi="Arial"/>
        </w:rPr>
        <w:t>行</w:t>
      </w:r>
      <w:r>
        <w:rPr>
          <w:rFonts w:ascii="Arial" w:eastAsia="宋体" w:hAnsi="Arial"/>
        </w:rPr>
        <w:t>。</w:t>
      </w:r>
    </w:p>
    <w:p w:rsidR="001A648F" w:rsidRPr="001A648F" w:rsidRDefault="001A648F" w:rsidP="001A648F">
      <w:pPr>
        <w:pStyle w:val="a7"/>
        <w:numPr>
          <w:ilvl w:val="0"/>
          <w:numId w:val="3"/>
        </w:numPr>
        <w:spacing w:afterLines="50" w:after="156" w:line="360" w:lineRule="auto"/>
        <w:ind w:firstLineChars="0"/>
        <w:rPr>
          <w:rFonts w:ascii="Arial" w:eastAsia="宋体" w:hAnsi="Arial"/>
        </w:rPr>
      </w:pPr>
      <w:r w:rsidRPr="001A648F">
        <w:rPr>
          <w:rFonts w:ascii="Arial" w:eastAsia="宋体" w:hAnsi="Arial"/>
        </w:rPr>
        <w:t>设置正文第一段</w:t>
      </w:r>
      <w:r>
        <w:rPr>
          <w:rFonts w:ascii="Arial" w:eastAsia="宋体" w:hAnsi="Arial"/>
        </w:rPr>
        <w:t>（</w:t>
      </w:r>
      <w:r w:rsidR="00E75CE1">
        <w:rPr>
          <w:rFonts w:ascii="Arial" w:eastAsia="宋体" w:hAnsi="Arial"/>
        </w:rPr>
        <w:t>”</w:t>
      </w:r>
      <w:r w:rsidR="00E66423">
        <w:rPr>
          <w:rFonts w:ascii="Arial" w:eastAsia="宋体" w:hAnsi="Arial" w:hint="eastAsia"/>
        </w:rPr>
        <w:t>单片机是一种</w:t>
      </w:r>
      <w:r w:rsidRPr="001A648F">
        <w:rPr>
          <w:rFonts w:ascii="Arial" w:eastAsia="宋体" w:hAnsi="Arial"/>
        </w:rPr>
        <w:t>......</w:t>
      </w:r>
      <w:r w:rsidR="00E66423">
        <w:rPr>
          <w:rFonts w:ascii="Arial" w:eastAsia="宋体" w:hAnsi="Arial" w:hint="eastAsia"/>
        </w:rPr>
        <w:t>高速单片机</w:t>
      </w:r>
      <w:r>
        <w:rPr>
          <w:rFonts w:ascii="Arial" w:eastAsia="宋体" w:hAnsi="Arial"/>
        </w:rPr>
        <w:t>。</w:t>
      </w:r>
      <w:r w:rsidR="00E75CE1">
        <w:rPr>
          <w:rFonts w:ascii="Arial" w:eastAsia="宋体" w:hAnsi="Arial"/>
        </w:rPr>
        <w:t>”</w:t>
      </w:r>
      <w:r>
        <w:rPr>
          <w:rFonts w:ascii="Arial" w:eastAsia="宋体" w:hAnsi="Arial"/>
        </w:rPr>
        <w:t>）</w:t>
      </w:r>
      <w:r w:rsidRPr="001A648F">
        <w:rPr>
          <w:rFonts w:ascii="Arial" w:eastAsia="宋体" w:hAnsi="Arial"/>
        </w:rPr>
        <w:t>首字下沉两行</w:t>
      </w:r>
      <w:r>
        <w:rPr>
          <w:rFonts w:ascii="Arial" w:eastAsia="宋体" w:hAnsi="Arial"/>
        </w:rPr>
        <w:t>（</w:t>
      </w:r>
      <w:r w:rsidRPr="001A648F">
        <w:rPr>
          <w:rFonts w:ascii="Arial" w:eastAsia="宋体" w:hAnsi="Arial"/>
        </w:rPr>
        <w:t>距正文</w:t>
      </w:r>
      <w:r w:rsidRPr="001A648F">
        <w:rPr>
          <w:rFonts w:ascii="Arial" w:eastAsia="宋体" w:hAnsi="Arial"/>
        </w:rPr>
        <w:t>0.2</w:t>
      </w:r>
      <w:r w:rsidRPr="001A648F">
        <w:rPr>
          <w:rFonts w:ascii="Arial" w:eastAsia="宋体" w:hAnsi="Arial"/>
        </w:rPr>
        <w:t>厘米）﹔为正文后三段添加项目符号</w:t>
      </w:r>
      <w:r w:rsidRPr="00377A7B">
        <w:rPr>
          <w:rFonts w:ascii="Arial" w:eastAsia="宋体" w:hAnsi="Arial"/>
          <w:sz w:val="32"/>
          <w:szCs w:val="32"/>
        </w:rPr>
        <w:t>●</w:t>
      </w:r>
      <w:r>
        <w:rPr>
          <w:rFonts w:ascii="Arial" w:eastAsia="宋体" w:hAnsi="Arial"/>
        </w:rPr>
        <w:t>。</w:t>
      </w:r>
    </w:p>
    <w:p w:rsidR="001A648F" w:rsidRPr="001A648F" w:rsidRDefault="001A648F" w:rsidP="001A648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rPr>
          <w:rFonts w:ascii="Arial" w:eastAsia="宋体" w:hAnsi="Arial"/>
        </w:rPr>
      </w:pPr>
      <w:r w:rsidRPr="001A648F">
        <w:rPr>
          <w:rFonts w:ascii="Arial" w:eastAsia="宋体" w:hAnsi="Arial"/>
        </w:rPr>
        <w:t>打开文档</w:t>
      </w:r>
      <w:r w:rsidRPr="001A648F">
        <w:rPr>
          <w:rFonts w:ascii="Arial" w:eastAsia="宋体" w:hAnsi="Arial"/>
        </w:rPr>
        <w:t>WORD2.DOCX</w:t>
      </w:r>
      <w:r>
        <w:rPr>
          <w:rFonts w:ascii="Arial" w:eastAsia="宋体" w:hAnsi="Arial"/>
        </w:rPr>
        <w:t>，</w:t>
      </w:r>
      <w:r w:rsidRPr="001A648F">
        <w:rPr>
          <w:rFonts w:ascii="Arial" w:eastAsia="宋体" w:hAnsi="Arial"/>
        </w:rPr>
        <w:t>按照要求完成下列操作并以该文件名</w:t>
      </w:r>
      <w:r>
        <w:rPr>
          <w:rFonts w:ascii="Arial" w:eastAsia="宋体" w:hAnsi="Arial"/>
        </w:rPr>
        <w:t>（</w:t>
      </w:r>
      <w:r w:rsidRPr="001A648F">
        <w:rPr>
          <w:rFonts w:ascii="Arial" w:eastAsia="宋体" w:hAnsi="Arial"/>
        </w:rPr>
        <w:t>WORD2.DOCX</w:t>
      </w:r>
      <w:r>
        <w:rPr>
          <w:rFonts w:ascii="Arial" w:eastAsia="宋体" w:hAnsi="Arial"/>
        </w:rPr>
        <w:t>）</w:t>
      </w:r>
      <w:r w:rsidRPr="001A648F">
        <w:rPr>
          <w:rFonts w:ascii="Arial" w:eastAsia="宋体" w:hAnsi="Arial"/>
        </w:rPr>
        <w:t>保存文档</w:t>
      </w:r>
      <w:r>
        <w:rPr>
          <w:rFonts w:ascii="Arial" w:eastAsia="宋体" w:hAnsi="Arial"/>
        </w:rPr>
        <w:t>。</w:t>
      </w:r>
    </w:p>
    <w:p w:rsidR="001A648F" w:rsidRPr="001A648F" w:rsidRDefault="001A648F" w:rsidP="001A648F">
      <w:pPr>
        <w:pStyle w:val="a7"/>
        <w:numPr>
          <w:ilvl w:val="0"/>
          <w:numId w:val="5"/>
        </w:numPr>
        <w:spacing w:afterLines="50" w:after="156" w:line="360" w:lineRule="auto"/>
        <w:ind w:firstLineChars="0"/>
        <w:rPr>
          <w:rFonts w:ascii="Arial" w:eastAsia="宋体" w:hAnsi="Arial"/>
        </w:rPr>
      </w:pPr>
      <w:r w:rsidRPr="001A648F">
        <w:rPr>
          <w:rFonts w:ascii="Arial" w:eastAsia="宋体" w:hAnsi="Arial"/>
        </w:rPr>
        <w:t>制作一个</w:t>
      </w:r>
      <w:r w:rsidRPr="001A648F">
        <w:rPr>
          <w:rFonts w:ascii="Arial" w:eastAsia="宋体" w:hAnsi="Arial"/>
        </w:rPr>
        <w:t>3</w:t>
      </w:r>
      <w:r w:rsidRPr="001A648F">
        <w:rPr>
          <w:rFonts w:ascii="Arial" w:eastAsia="宋体" w:hAnsi="Arial"/>
        </w:rPr>
        <w:t>行</w:t>
      </w:r>
      <w:r w:rsidRPr="001A648F">
        <w:rPr>
          <w:rFonts w:ascii="Arial" w:eastAsia="宋体" w:hAnsi="Arial"/>
        </w:rPr>
        <w:t>4</w:t>
      </w:r>
      <w:r w:rsidRPr="001A648F">
        <w:rPr>
          <w:rFonts w:ascii="Arial" w:eastAsia="宋体" w:hAnsi="Arial"/>
        </w:rPr>
        <w:t>列的表格</w:t>
      </w:r>
      <w:r>
        <w:rPr>
          <w:rFonts w:ascii="Arial" w:eastAsia="宋体" w:hAnsi="Arial"/>
        </w:rPr>
        <w:t>，</w:t>
      </w:r>
      <w:r w:rsidRPr="001A648F">
        <w:rPr>
          <w:rFonts w:ascii="Arial" w:eastAsia="宋体" w:hAnsi="Arial"/>
        </w:rPr>
        <w:t>设置表格居中、表格各列列宽为</w:t>
      </w:r>
      <w:r w:rsidRPr="001A648F">
        <w:rPr>
          <w:rFonts w:ascii="Arial" w:eastAsia="宋体" w:hAnsi="Arial"/>
        </w:rPr>
        <w:t>2</w:t>
      </w:r>
      <w:r w:rsidRPr="001A648F">
        <w:rPr>
          <w:rFonts w:ascii="Arial" w:eastAsia="宋体" w:hAnsi="Arial"/>
        </w:rPr>
        <w:t>厘米、各行行高为</w:t>
      </w:r>
      <w:r w:rsidRPr="001A648F">
        <w:rPr>
          <w:rFonts w:ascii="Arial" w:eastAsia="宋体" w:hAnsi="Arial"/>
        </w:rPr>
        <w:t>0.8</w:t>
      </w:r>
      <w:r w:rsidRPr="001A648F">
        <w:rPr>
          <w:rFonts w:ascii="Arial" w:eastAsia="宋体" w:hAnsi="Arial"/>
        </w:rPr>
        <w:t>厘米</w:t>
      </w:r>
      <w:r w:rsidR="00E75CE1">
        <w:rPr>
          <w:rFonts w:ascii="Arial" w:eastAsia="宋体" w:hAnsi="Arial"/>
        </w:rPr>
        <w:t>；</w:t>
      </w:r>
      <w:r w:rsidRPr="001A648F">
        <w:rPr>
          <w:rFonts w:ascii="Arial" w:eastAsia="宋体" w:hAnsi="Arial"/>
        </w:rPr>
        <w:t>将第</w:t>
      </w:r>
      <w:r w:rsidRPr="001A648F">
        <w:rPr>
          <w:rFonts w:ascii="Arial" w:eastAsia="宋体" w:hAnsi="Arial"/>
        </w:rPr>
        <w:t>2</w:t>
      </w:r>
      <w:r w:rsidRPr="001A648F">
        <w:rPr>
          <w:rFonts w:ascii="Arial" w:eastAsia="宋体" w:hAnsi="Arial"/>
        </w:rPr>
        <w:t>行和第</w:t>
      </w:r>
      <w:r w:rsidRPr="001A648F">
        <w:rPr>
          <w:rFonts w:ascii="Arial" w:eastAsia="宋体" w:hAnsi="Arial"/>
        </w:rPr>
        <w:t>3</w:t>
      </w:r>
      <w:r w:rsidRPr="001A648F">
        <w:rPr>
          <w:rFonts w:ascii="Arial" w:eastAsia="宋体" w:hAnsi="Arial"/>
        </w:rPr>
        <w:t>行的第</w:t>
      </w:r>
      <w:r w:rsidRPr="001A648F">
        <w:rPr>
          <w:rFonts w:ascii="Arial" w:eastAsia="宋体" w:hAnsi="Arial"/>
        </w:rPr>
        <w:t>4</w:t>
      </w:r>
      <w:r w:rsidRPr="001A648F">
        <w:rPr>
          <w:rFonts w:ascii="Arial" w:eastAsia="宋体" w:hAnsi="Arial"/>
        </w:rPr>
        <w:t>列单元格都均匀拆分为两列、将第</w:t>
      </w:r>
      <w:r w:rsidRPr="001A648F">
        <w:rPr>
          <w:rFonts w:ascii="Arial" w:eastAsia="宋体" w:hAnsi="Arial"/>
        </w:rPr>
        <w:t>3</w:t>
      </w:r>
      <w:r w:rsidRPr="001A648F">
        <w:rPr>
          <w:rFonts w:ascii="Arial" w:eastAsia="宋体" w:hAnsi="Arial"/>
        </w:rPr>
        <w:t>行的第</w:t>
      </w:r>
      <w:r w:rsidRPr="001A648F">
        <w:rPr>
          <w:rFonts w:ascii="Arial" w:eastAsia="宋体" w:hAnsi="Arial"/>
        </w:rPr>
        <w:t>2</w:t>
      </w:r>
      <w:r w:rsidRPr="001A648F">
        <w:rPr>
          <w:rFonts w:ascii="Arial" w:eastAsia="宋体" w:hAnsi="Arial"/>
        </w:rPr>
        <w:t>、</w:t>
      </w:r>
      <w:r w:rsidRPr="001A648F">
        <w:rPr>
          <w:rFonts w:ascii="Arial" w:eastAsia="宋体" w:hAnsi="Arial"/>
        </w:rPr>
        <w:t>3</w:t>
      </w:r>
      <w:r w:rsidRPr="001A648F">
        <w:rPr>
          <w:rFonts w:ascii="Arial" w:eastAsia="宋体" w:hAnsi="Arial"/>
        </w:rPr>
        <w:t>列单元格合并</w:t>
      </w:r>
      <w:r>
        <w:rPr>
          <w:rFonts w:ascii="Arial" w:eastAsia="宋体" w:hAnsi="Arial"/>
        </w:rPr>
        <w:t>。</w:t>
      </w:r>
    </w:p>
    <w:p w:rsidR="003F71B1" w:rsidRPr="001A648F" w:rsidRDefault="001A648F" w:rsidP="001A648F">
      <w:pPr>
        <w:pStyle w:val="a7"/>
        <w:numPr>
          <w:ilvl w:val="0"/>
          <w:numId w:val="5"/>
        </w:numPr>
        <w:spacing w:afterLines="50" w:after="156" w:line="360" w:lineRule="auto"/>
        <w:ind w:firstLineChars="0"/>
        <w:rPr>
          <w:rFonts w:ascii="Arial" w:eastAsia="宋体" w:hAnsi="Arial"/>
        </w:rPr>
      </w:pPr>
      <w:r w:rsidRPr="001A648F">
        <w:rPr>
          <w:rFonts w:ascii="Arial" w:eastAsia="宋体" w:hAnsi="Arial" w:hint="eastAsia"/>
        </w:rPr>
        <w:t>在表格左侧添加</w:t>
      </w:r>
      <w:r w:rsidRPr="001A648F">
        <w:rPr>
          <w:rFonts w:ascii="Arial" w:eastAsia="宋体" w:hAnsi="Arial"/>
        </w:rPr>
        <w:t>1</w:t>
      </w:r>
      <w:r w:rsidRPr="001A648F">
        <w:rPr>
          <w:rFonts w:ascii="Arial" w:eastAsia="宋体" w:hAnsi="Arial"/>
        </w:rPr>
        <w:t>列</w:t>
      </w:r>
      <w:r w:rsidR="00E75CE1">
        <w:rPr>
          <w:rFonts w:ascii="Arial" w:eastAsia="宋体" w:hAnsi="Arial"/>
        </w:rPr>
        <w:t>；</w:t>
      </w:r>
      <w:r w:rsidRPr="001A648F">
        <w:rPr>
          <w:rFonts w:ascii="Arial" w:eastAsia="宋体" w:hAnsi="Arial"/>
        </w:rPr>
        <w:t>设置表格外框线为</w:t>
      </w:r>
      <w:r w:rsidRPr="001A648F">
        <w:rPr>
          <w:rFonts w:ascii="Arial" w:eastAsia="宋体" w:hAnsi="Arial"/>
        </w:rPr>
        <w:t>1.5</w:t>
      </w:r>
      <w:r w:rsidRPr="001A648F">
        <w:rPr>
          <w:rFonts w:ascii="Arial" w:eastAsia="宋体" w:hAnsi="Arial"/>
        </w:rPr>
        <w:t>磅红色</w:t>
      </w:r>
      <w:r>
        <w:rPr>
          <w:rFonts w:ascii="Arial" w:eastAsia="宋体" w:hAnsi="Arial"/>
        </w:rPr>
        <w:t>（</w:t>
      </w:r>
      <w:r w:rsidRPr="001A648F">
        <w:rPr>
          <w:rFonts w:ascii="Arial" w:eastAsia="宋体" w:hAnsi="Arial"/>
        </w:rPr>
        <w:t>标准色）双窄线、内框线为</w:t>
      </w:r>
      <w:r w:rsidRPr="001A648F">
        <w:rPr>
          <w:rFonts w:ascii="Arial" w:eastAsia="宋体" w:hAnsi="Arial"/>
        </w:rPr>
        <w:t>1</w:t>
      </w:r>
      <w:r w:rsidRPr="001A648F">
        <w:rPr>
          <w:rFonts w:ascii="Arial" w:eastAsia="宋体" w:hAnsi="Arial"/>
        </w:rPr>
        <w:t>磅蓝色（标准色）单实线</w:t>
      </w:r>
      <w:r w:rsidR="00E75CE1">
        <w:rPr>
          <w:rFonts w:ascii="Arial" w:eastAsia="宋体" w:hAnsi="Arial"/>
        </w:rPr>
        <w:t>；</w:t>
      </w:r>
      <w:r w:rsidRPr="001A648F">
        <w:rPr>
          <w:rFonts w:ascii="Arial" w:eastAsia="宋体" w:hAnsi="Arial"/>
        </w:rPr>
        <w:t>为表格第</w:t>
      </w:r>
      <w:r w:rsidRPr="001A648F">
        <w:rPr>
          <w:rFonts w:ascii="Arial" w:eastAsia="宋体" w:hAnsi="Arial"/>
        </w:rPr>
        <w:t>1</w:t>
      </w:r>
      <w:r w:rsidRPr="001A648F">
        <w:rPr>
          <w:rFonts w:ascii="Arial" w:eastAsia="宋体" w:hAnsi="Arial"/>
        </w:rPr>
        <w:t>行添加</w:t>
      </w:r>
      <w:r w:rsidR="00E75CE1">
        <w:rPr>
          <w:rFonts w:ascii="Arial" w:eastAsia="宋体" w:hAnsi="Arial"/>
        </w:rPr>
        <w:t>”</w:t>
      </w:r>
      <w:r w:rsidR="00DC3FB7">
        <w:rPr>
          <w:rFonts w:ascii="Arial" w:eastAsia="宋体" w:hAnsi="Arial" w:hint="eastAsia"/>
        </w:rPr>
        <w:t>橙色</w:t>
      </w:r>
      <w:r>
        <w:rPr>
          <w:rFonts w:ascii="Arial" w:eastAsia="宋体" w:hAnsi="Arial"/>
        </w:rPr>
        <w:t>，</w:t>
      </w:r>
      <w:r w:rsidR="00DC3FB7">
        <w:rPr>
          <w:rFonts w:ascii="Arial" w:eastAsia="宋体" w:hAnsi="Arial" w:hint="eastAsia"/>
        </w:rPr>
        <w:t>个性色</w:t>
      </w:r>
      <w:r w:rsidRPr="001A648F">
        <w:rPr>
          <w:rFonts w:ascii="Arial" w:eastAsia="宋体" w:hAnsi="Arial"/>
        </w:rPr>
        <w:t>2</w:t>
      </w:r>
      <w:r>
        <w:rPr>
          <w:rFonts w:ascii="Arial" w:eastAsia="宋体" w:hAnsi="Arial"/>
        </w:rPr>
        <w:t>，</w:t>
      </w:r>
      <w:r w:rsidRPr="001A648F">
        <w:rPr>
          <w:rFonts w:ascii="Arial" w:eastAsia="宋体" w:hAnsi="Arial"/>
        </w:rPr>
        <w:t>淡色</w:t>
      </w:r>
      <w:r w:rsidR="00DC3FB7">
        <w:rPr>
          <w:rFonts w:ascii="Arial" w:eastAsia="宋体" w:hAnsi="Arial" w:hint="eastAsia"/>
        </w:rPr>
        <w:t>6</w:t>
      </w:r>
      <w:bookmarkStart w:id="0" w:name="_GoBack"/>
      <w:bookmarkEnd w:id="0"/>
      <w:r w:rsidRPr="001A648F">
        <w:rPr>
          <w:rFonts w:ascii="Arial" w:eastAsia="宋体" w:hAnsi="Arial"/>
        </w:rPr>
        <w:t>0%</w:t>
      </w:r>
      <w:r w:rsidR="00E75CE1">
        <w:rPr>
          <w:rFonts w:ascii="Arial" w:eastAsia="宋体" w:hAnsi="Arial"/>
        </w:rPr>
        <w:t>”</w:t>
      </w:r>
      <w:r w:rsidRPr="001A648F">
        <w:rPr>
          <w:rFonts w:ascii="Arial" w:eastAsia="宋体" w:hAnsi="Arial"/>
        </w:rPr>
        <w:t>底纹</w:t>
      </w:r>
      <w:r>
        <w:rPr>
          <w:rFonts w:ascii="Arial" w:eastAsia="宋体" w:hAnsi="Arial"/>
        </w:rPr>
        <w:t>。</w:t>
      </w:r>
    </w:p>
    <w:sectPr w:rsidR="003F71B1" w:rsidRPr="001A6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1E9" w:rsidRDefault="00CE21E9" w:rsidP="001A648F">
      <w:r>
        <w:separator/>
      </w:r>
    </w:p>
  </w:endnote>
  <w:endnote w:type="continuationSeparator" w:id="0">
    <w:p w:rsidR="00CE21E9" w:rsidRDefault="00CE21E9" w:rsidP="001A6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1E9" w:rsidRDefault="00CE21E9" w:rsidP="001A648F">
      <w:r>
        <w:separator/>
      </w:r>
    </w:p>
  </w:footnote>
  <w:footnote w:type="continuationSeparator" w:id="0">
    <w:p w:rsidR="00CE21E9" w:rsidRDefault="00CE21E9" w:rsidP="001A6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63E34"/>
    <w:multiLevelType w:val="hybridMultilevel"/>
    <w:tmpl w:val="35B86212"/>
    <w:lvl w:ilvl="0" w:tplc="B9C41C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7B7756"/>
    <w:multiLevelType w:val="hybridMultilevel"/>
    <w:tmpl w:val="9D927F18"/>
    <w:lvl w:ilvl="0" w:tplc="041603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AA6995"/>
    <w:multiLevelType w:val="hybridMultilevel"/>
    <w:tmpl w:val="A37C5E5A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FC321B"/>
    <w:multiLevelType w:val="hybridMultilevel"/>
    <w:tmpl w:val="35D8E67A"/>
    <w:lvl w:ilvl="0" w:tplc="A57C1C1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255B35"/>
    <w:multiLevelType w:val="hybridMultilevel"/>
    <w:tmpl w:val="AAF8938E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DF01A6"/>
    <w:multiLevelType w:val="hybridMultilevel"/>
    <w:tmpl w:val="E084EB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29"/>
    <w:rsid w:val="00146B29"/>
    <w:rsid w:val="00153482"/>
    <w:rsid w:val="001A648F"/>
    <w:rsid w:val="002B3CB8"/>
    <w:rsid w:val="00377A7B"/>
    <w:rsid w:val="003F71B1"/>
    <w:rsid w:val="00485E86"/>
    <w:rsid w:val="004A522D"/>
    <w:rsid w:val="00917775"/>
    <w:rsid w:val="009F0BE6"/>
    <w:rsid w:val="00CE21E9"/>
    <w:rsid w:val="00D643DF"/>
    <w:rsid w:val="00D7542D"/>
    <w:rsid w:val="00DC3FB7"/>
    <w:rsid w:val="00E66423"/>
    <w:rsid w:val="00E75CE1"/>
    <w:rsid w:val="00FA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7D2EB"/>
  <w15:chartTrackingRefBased/>
  <w15:docId w15:val="{D3609F76-96C8-472E-BBF0-6A802982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48F"/>
    <w:rPr>
      <w:sz w:val="18"/>
      <w:szCs w:val="18"/>
    </w:rPr>
  </w:style>
  <w:style w:type="paragraph" w:styleId="a7">
    <w:name w:val="List Paragraph"/>
    <w:basedOn w:val="a"/>
    <w:uiPriority w:val="34"/>
    <w:qFormat/>
    <w:rsid w:val="001A6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12</cp:revision>
  <dcterms:created xsi:type="dcterms:W3CDTF">2020-11-01T13:44:00Z</dcterms:created>
  <dcterms:modified xsi:type="dcterms:W3CDTF">2020-11-01T14:34:00Z</dcterms:modified>
</cp:coreProperties>
</file>