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B1" w:rsidRPr="002E0DB1" w:rsidRDefault="002E0DB1" w:rsidP="002E0DB1">
      <w:pPr>
        <w:jc w:val="center"/>
        <w:rPr>
          <w:rFonts w:ascii="黑体" w:eastAsia="黑体" w:hAnsi="黑体"/>
          <w:sz w:val="36"/>
          <w:szCs w:val="36"/>
        </w:rPr>
      </w:pPr>
      <w:r w:rsidRPr="002E0DB1">
        <w:rPr>
          <w:rFonts w:ascii="黑体" w:eastAsia="黑体" w:hAnsi="黑体" w:hint="eastAsia"/>
          <w:sz w:val="36"/>
          <w:szCs w:val="36"/>
        </w:rPr>
        <w:t>Excel的基本操作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建立一个工作簿，命名为“</w:t>
      </w:r>
      <w:r w:rsidRPr="00EE36DD">
        <w:rPr>
          <w:rFonts w:asciiTheme="minorEastAsia" w:hAnsiTheme="minorEastAsia" w:cs="Times New Roman"/>
          <w:szCs w:val="21"/>
        </w:rPr>
        <w:t>student</w:t>
      </w:r>
      <w:r w:rsidRPr="00EE36DD">
        <w:rPr>
          <w:rFonts w:asciiTheme="minorEastAsia" w:hAnsiTheme="minorEastAsia" w:cs="Times New Roman" w:hint="eastAsia"/>
          <w:szCs w:val="21"/>
        </w:rPr>
        <w:t>.</w:t>
      </w:r>
      <w:r w:rsidRPr="00EE36DD">
        <w:rPr>
          <w:rFonts w:asciiTheme="minorEastAsia" w:hAnsiTheme="minorEastAsia" w:cs="Times New Roman"/>
          <w:szCs w:val="21"/>
        </w:rPr>
        <w:t xml:space="preserve"> xls</w:t>
      </w:r>
      <w:r w:rsidRPr="00EE36DD">
        <w:rPr>
          <w:rFonts w:asciiTheme="minorEastAsia" w:hAnsiTheme="minorEastAsia" w:cs="Times New Roman" w:hint="eastAsia"/>
          <w:szCs w:val="21"/>
        </w:rPr>
        <w:t>x”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pacing w:val="2"/>
          <w:szCs w:val="21"/>
        </w:rPr>
      </w:pPr>
      <w:r w:rsidRPr="00EE36DD">
        <w:rPr>
          <w:rFonts w:asciiTheme="minorEastAsia" w:hAnsiTheme="minorEastAsia" w:cs="Times New Roman" w:hint="eastAsia"/>
          <w:spacing w:val="2"/>
          <w:szCs w:val="21"/>
        </w:rPr>
        <w:t>熟悉Excel窗口的组成（标题栏、菜单栏、工具栏、名称与编辑栏、表格窗口、状态栏等）。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选择Sheet1为活动工作表，并重命名为“学生成绩表”。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在“学生成绩表”中按要求输入如图1所示内容，要求对 “数学”、“语文”、“英语”三列数据进行有效性设置，要求分值必须为0～10</w:t>
      </w:r>
      <w:bookmarkStart w:id="0" w:name="_GoBack"/>
      <w:bookmarkEnd w:id="0"/>
      <w:r w:rsidRPr="00EE36DD">
        <w:rPr>
          <w:rFonts w:asciiTheme="minorEastAsia" w:hAnsiTheme="minorEastAsia" w:cs="Times New Roman" w:hint="eastAsia"/>
          <w:szCs w:val="21"/>
        </w:rPr>
        <w:t>0，如图所示，加入各科总分和各科平均分栏目，设置表格边框。</w:t>
      </w:r>
    </w:p>
    <w:p w:rsidR="002E0DB1" w:rsidRPr="002E0DB1" w:rsidRDefault="002E0DB1" w:rsidP="00EE36DD">
      <w:pPr>
        <w:topLinePunct/>
        <w:snapToGrid w:val="0"/>
        <w:spacing w:line="360" w:lineRule="auto"/>
        <w:jc w:val="center"/>
        <w:rPr>
          <w:rFonts w:asciiTheme="minorEastAsia" w:hAnsiTheme="minorEastAsia" w:cs="Times New Roman"/>
          <w:sz w:val="18"/>
          <w:szCs w:val="24"/>
        </w:rPr>
      </w:pPr>
      <w:r w:rsidRPr="002E0DB1">
        <w:rPr>
          <w:rFonts w:asciiTheme="minorEastAsia" w:hAnsiTheme="minorEastAsia" w:cs="Times New Roman" w:hint="eastAsia"/>
          <w:noProof/>
          <w:sz w:val="18"/>
          <w:szCs w:val="24"/>
        </w:rPr>
        <w:drawing>
          <wp:inline distT="0" distB="0" distL="0" distR="0" wp14:anchorId="66A29E0D" wp14:editId="079652DC">
            <wp:extent cx="5098348" cy="1152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48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B1" w:rsidRPr="002E0DB1" w:rsidRDefault="002E0DB1" w:rsidP="002E0DB1">
      <w:pPr>
        <w:topLinePunct/>
        <w:snapToGrid w:val="0"/>
        <w:spacing w:line="360" w:lineRule="auto"/>
        <w:jc w:val="center"/>
        <w:rPr>
          <w:rFonts w:asciiTheme="minorEastAsia" w:hAnsiTheme="minorEastAsia" w:cs="Times New Roman"/>
          <w:sz w:val="16"/>
          <w:szCs w:val="24"/>
        </w:rPr>
      </w:pPr>
      <w:r w:rsidRPr="002E0DB1">
        <w:rPr>
          <w:rFonts w:asciiTheme="minorEastAsia" w:hAnsiTheme="minorEastAsia" w:cs="Times New Roman" w:hint="eastAsia"/>
          <w:sz w:val="16"/>
          <w:szCs w:val="24"/>
        </w:rPr>
        <w:t>图1  工作表数据输入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删除“英语”项所在列。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在“沈悦”记录前插入一行，复制“李桂”同学记录到新插入的空白行；并将学号改为“9733007”，姓名改为“周吴”。</w:t>
      </w:r>
    </w:p>
    <w:p w:rsidR="002D5059" w:rsidRPr="002E0DB1" w:rsidRDefault="002D5059">
      <w:pPr>
        <w:rPr>
          <w:rFonts w:asciiTheme="minorEastAsia" w:hAnsiTheme="minorEastAsia"/>
        </w:rPr>
      </w:pPr>
    </w:p>
    <w:sectPr w:rsidR="002D5059" w:rsidRPr="002E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49" w:rsidRDefault="00110B49" w:rsidP="002E0DB1">
      <w:r>
        <w:separator/>
      </w:r>
    </w:p>
  </w:endnote>
  <w:endnote w:type="continuationSeparator" w:id="0">
    <w:p w:rsidR="00110B49" w:rsidRDefault="00110B49" w:rsidP="002E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49" w:rsidRDefault="00110B49" w:rsidP="002E0DB1">
      <w:r>
        <w:separator/>
      </w:r>
    </w:p>
  </w:footnote>
  <w:footnote w:type="continuationSeparator" w:id="0">
    <w:p w:rsidR="00110B49" w:rsidRDefault="00110B49" w:rsidP="002E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2DBA"/>
    <w:multiLevelType w:val="hybridMultilevel"/>
    <w:tmpl w:val="062E8F44"/>
    <w:lvl w:ilvl="0" w:tplc="54D87AA8">
      <w:start w:val="1"/>
      <w:numFmt w:val="chineseCountingThousand"/>
      <w:lvlText w:val="%1、"/>
      <w:lvlJc w:val="righ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32AF7"/>
    <w:multiLevelType w:val="hybridMultilevel"/>
    <w:tmpl w:val="6136CE18"/>
    <w:lvl w:ilvl="0" w:tplc="66FC72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A4"/>
    <w:rsid w:val="00110B49"/>
    <w:rsid w:val="00124F43"/>
    <w:rsid w:val="002D5059"/>
    <w:rsid w:val="002E0DB1"/>
    <w:rsid w:val="00583FA4"/>
    <w:rsid w:val="00952F52"/>
    <w:rsid w:val="00E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82E6"/>
  <w15:docId w15:val="{CE6B1AC1-6BA4-4D56-8EBA-F3B2307E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DB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0DB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E0D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0DB1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E3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2020-05-11T14:50:00Z</dcterms:created>
  <dcterms:modified xsi:type="dcterms:W3CDTF">2020-10-28T01:05:00Z</dcterms:modified>
</cp:coreProperties>
</file>