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E9" w:rsidRDefault="00596AE9" w:rsidP="00596AE9">
      <w:r>
        <w:rPr>
          <w:rFonts w:hint="eastAsia"/>
        </w:rPr>
        <w:t>登鹳雀楼</w:t>
      </w:r>
    </w:p>
    <w:p w:rsidR="00596AE9" w:rsidRDefault="00596AE9" w:rsidP="00596AE9">
      <w:r w:rsidRPr="00596AE9">
        <w:rPr>
          <w:rFonts w:hint="eastAsia"/>
        </w:rPr>
        <w:t>唐代：王之</w:t>
      </w:r>
      <w:proofErr w:type="gramStart"/>
      <w:r w:rsidRPr="00596AE9">
        <w:rPr>
          <w:rFonts w:hint="eastAsia"/>
        </w:rPr>
        <w:t>涣</w:t>
      </w:r>
      <w:proofErr w:type="gramEnd"/>
    </w:p>
    <w:p w:rsidR="00596AE9" w:rsidRDefault="00596AE9" w:rsidP="00596AE9">
      <w:r>
        <w:rPr>
          <w:rFonts w:hint="eastAsia"/>
        </w:rPr>
        <w:t>白日依山尽，黄河入海流。</w:t>
      </w:r>
    </w:p>
    <w:p w:rsidR="00B20F32" w:rsidRDefault="00596AE9" w:rsidP="00596AE9">
      <w:r>
        <w:rPr>
          <w:rFonts w:hint="eastAsia"/>
        </w:rPr>
        <w:t>欲穷千里目，更上一层楼。</w:t>
      </w:r>
    </w:p>
    <w:p w:rsidR="00596AE9" w:rsidRDefault="00596AE9" w:rsidP="00596AE9"/>
    <w:p w:rsidR="00596AE9" w:rsidRDefault="00596AE9" w:rsidP="00596A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创建一个登</w:t>
      </w:r>
      <w:proofErr w:type="gramStart"/>
      <w:r>
        <w:rPr>
          <w:rFonts w:hint="eastAsia"/>
        </w:rPr>
        <w:t>黄雀楼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>文件</w:t>
      </w:r>
    </w:p>
    <w:p w:rsidR="00596AE9" w:rsidRDefault="00596AE9" w:rsidP="00596A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创建一张标题幻灯片，版式为标题</w:t>
      </w:r>
      <w:r w:rsidR="002F4998">
        <w:rPr>
          <w:rFonts w:hint="eastAsia"/>
        </w:rPr>
        <w:t>幻灯</w:t>
      </w:r>
      <w:r w:rsidR="00B26E81">
        <w:rPr>
          <w:rFonts w:hint="eastAsia"/>
        </w:rPr>
        <w:t>片</w:t>
      </w:r>
      <w:r w:rsidR="002F4998">
        <w:rPr>
          <w:rFonts w:hint="eastAsia"/>
        </w:rPr>
        <w:t>，标题</w:t>
      </w:r>
      <w:r>
        <w:rPr>
          <w:rFonts w:hint="eastAsia"/>
        </w:rPr>
        <w:t>为登黄雀楼，副标题为</w:t>
      </w:r>
      <w:r w:rsidRPr="00596AE9">
        <w:rPr>
          <w:rFonts w:hint="eastAsia"/>
        </w:rPr>
        <w:t>唐代：王之</w:t>
      </w:r>
      <w:proofErr w:type="gramStart"/>
      <w:r w:rsidRPr="00596AE9">
        <w:rPr>
          <w:rFonts w:hint="eastAsia"/>
        </w:rPr>
        <w:t>涣</w:t>
      </w:r>
      <w:proofErr w:type="gramEnd"/>
    </w:p>
    <w:p w:rsidR="002F4998" w:rsidRDefault="002F4998" w:rsidP="002F4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创建第二张</w:t>
      </w:r>
      <w:r w:rsidR="00596AE9">
        <w:rPr>
          <w:rFonts w:hint="eastAsia"/>
        </w:rPr>
        <w:t>幻灯片，版式为</w:t>
      </w:r>
      <w:r>
        <w:rPr>
          <w:rFonts w:hint="eastAsia"/>
        </w:rPr>
        <w:t>标题和内容，标题为登黄雀楼，输入以下内容</w:t>
      </w:r>
      <w:r w:rsidR="00D635B1">
        <w:rPr>
          <w:rFonts w:hint="eastAsia"/>
        </w:rPr>
        <w:t>，并居中</w:t>
      </w:r>
      <w:bookmarkStart w:id="0" w:name="_GoBack"/>
      <w:bookmarkEnd w:id="0"/>
      <w:r>
        <w:br/>
      </w:r>
      <w:r>
        <w:rPr>
          <w:rFonts w:hint="eastAsia"/>
        </w:rPr>
        <w:t>白日依山尽，黄河入海流。</w:t>
      </w:r>
    </w:p>
    <w:p w:rsidR="002F4998" w:rsidRDefault="002F4998" w:rsidP="002F4998">
      <w:pPr>
        <w:ind w:firstLine="360"/>
      </w:pPr>
      <w:r>
        <w:rPr>
          <w:rFonts w:hint="eastAsia"/>
        </w:rPr>
        <w:t>欲穷千里目，更上一层楼。</w:t>
      </w:r>
    </w:p>
    <w:p w:rsidR="00596AE9" w:rsidRDefault="002F4998" w:rsidP="00596A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创建第三张幻灯片，版式为标题和内容，标题为王之</w:t>
      </w:r>
      <w:proofErr w:type="gramStart"/>
      <w:r>
        <w:rPr>
          <w:rFonts w:hint="eastAsia"/>
        </w:rPr>
        <w:t>涣</w:t>
      </w:r>
      <w:proofErr w:type="gramEnd"/>
      <w:r>
        <w:rPr>
          <w:rFonts w:hint="eastAsia"/>
        </w:rPr>
        <w:t>，输入以下内容：</w:t>
      </w:r>
    </w:p>
    <w:p w:rsidR="002F4998" w:rsidRDefault="002F4998" w:rsidP="002F4998">
      <w:pPr>
        <w:ind w:left="360"/>
      </w:pPr>
      <w:r w:rsidRPr="002F4998">
        <w:t>王之</w:t>
      </w:r>
      <w:proofErr w:type="gramStart"/>
      <w:r w:rsidRPr="002F4998">
        <w:t>涣</w:t>
      </w:r>
      <w:proofErr w:type="gramEnd"/>
      <w:r w:rsidRPr="002F4998">
        <w:t>（</w:t>
      </w:r>
      <w:r w:rsidRPr="002F4998">
        <w:t>688</w:t>
      </w:r>
      <w:r w:rsidRPr="002F4998">
        <w:t>年</w:t>
      </w:r>
      <w:r w:rsidRPr="002F4998">
        <w:t>—742</w:t>
      </w:r>
      <w:r w:rsidRPr="002F4998">
        <w:t>年），是盛唐时期的著名诗人，字季凌，汉族，绛州（今山西新绛县）人。豪放不羁，常击剑悲歌，其诗多被当时乐工制曲歌唱。名动一时，他常与高适、王昌龄等相唱和，以善于描写边塞风光著称</w:t>
      </w:r>
      <w:r>
        <w:t>。</w:t>
      </w:r>
    </w:p>
    <w:p w:rsidR="002F4998" w:rsidRDefault="002F4998" w:rsidP="002F4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将第一张幻灯片王之</w:t>
      </w:r>
      <w:proofErr w:type="gramStart"/>
      <w:r>
        <w:rPr>
          <w:rFonts w:hint="eastAsia"/>
        </w:rPr>
        <w:t>涣</w:t>
      </w:r>
      <w:proofErr w:type="gramEnd"/>
      <w:r>
        <w:rPr>
          <w:rFonts w:hint="eastAsia"/>
        </w:rPr>
        <w:t>三个</w:t>
      </w:r>
      <w:proofErr w:type="gramStart"/>
      <w:r>
        <w:rPr>
          <w:rFonts w:hint="eastAsia"/>
        </w:rPr>
        <w:t>字设置超</w:t>
      </w:r>
      <w:proofErr w:type="gramEnd"/>
      <w:r>
        <w:rPr>
          <w:rFonts w:hint="eastAsia"/>
        </w:rPr>
        <w:t>链接到第三张幻灯片</w:t>
      </w:r>
    </w:p>
    <w:p w:rsidR="002F4998" w:rsidRPr="002F4998" w:rsidRDefault="002F4998" w:rsidP="002F4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给第</w:t>
      </w:r>
      <w:r>
        <w:rPr>
          <w:rFonts w:hint="eastAsia"/>
        </w:rPr>
        <w:t>3</w:t>
      </w:r>
      <w:r>
        <w:rPr>
          <w:rFonts w:hint="eastAsia"/>
        </w:rPr>
        <w:t>张幻灯片插入动作按钮：开始，链接到第</w:t>
      </w:r>
      <w:r>
        <w:rPr>
          <w:rFonts w:hint="eastAsia"/>
        </w:rPr>
        <w:t>1</w:t>
      </w:r>
      <w:r>
        <w:rPr>
          <w:rFonts w:hint="eastAsia"/>
        </w:rPr>
        <w:t>张</w:t>
      </w:r>
    </w:p>
    <w:sectPr w:rsidR="002F4998" w:rsidRPr="002F4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791" w:rsidRDefault="008E4791" w:rsidP="00B26E81">
      <w:r>
        <w:separator/>
      </w:r>
    </w:p>
  </w:endnote>
  <w:endnote w:type="continuationSeparator" w:id="0">
    <w:p w:rsidR="008E4791" w:rsidRDefault="008E4791" w:rsidP="00B26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791" w:rsidRDefault="008E4791" w:rsidP="00B26E81">
      <w:r>
        <w:separator/>
      </w:r>
    </w:p>
  </w:footnote>
  <w:footnote w:type="continuationSeparator" w:id="0">
    <w:p w:rsidR="008E4791" w:rsidRDefault="008E4791" w:rsidP="00B26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658A3"/>
    <w:multiLevelType w:val="hybridMultilevel"/>
    <w:tmpl w:val="9FFAA774"/>
    <w:lvl w:ilvl="0" w:tplc="A1C47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2AB"/>
    <w:rsid w:val="002F4998"/>
    <w:rsid w:val="00596AE9"/>
    <w:rsid w:val="008E4791"/>
    <w:rsid w:val="00B20F32"/>
    <w:rsid w:val="00B26E81"/>
    <w:rsid w:val="00B822AB"/>
    <w:rsid w:val="00D635B1"/>
    <w:rsid w:val="00D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A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6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6E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6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6E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A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6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6E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6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6E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813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618021313">
              <w:marLeft w:val="30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2019-12-01T15:04:00Z</dcterms:created>
  <dcterms:modified xsi:type="dcterms:W3CDTF">2020-06-09T00:55:00Z</dcterms:modified>
</cp:coreProperties>
</file>