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783E" w:rsidRPr="00FC783E" w:rsidTr="00FC783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C783E" w:rsidRPr="00FC783E" w:rsidRDefault="00FC783E" w:rsidP="00FC7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0" w:name="1"/>
            <w:r w:rsidRPr="00FC783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1</w:t>
            </w:r>
            <w:bookmarkEnd w:id="0"/>
          </w:p>
        </w:tc>
      </w:tr>
    </w:tbl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Pengaruh teknologi pengolahan non-termal pada mikroba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inaktivasi: Sebuah penyelidikan cedera sub-mematikan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Escherichia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Pseudomonas</w:t>
      </w:r>
    </w:p>
    <w:p w:rsidR="00200069" w:rsidRDefault="00200069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abstrak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Dalam beberapa tahun terakhir, telah terjadi peningkatan minat dalam teknologi pengolah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an makanan yang bisa mengurangi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dampak termal pada prod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uk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makanan. Dalam penelitian ini, thermosonication (TS) dan medan listrik berdenyut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(PEF), diterapkan secara individu atau dalam k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ombinasi (TS / PEF), diselidiki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un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tuk menentukan efek mereka pada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inaktivasi dan cedera subletal 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Pseudomonas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 dan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Escherichia coli.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TS diaplikasikan pada rendah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(L) dan tingg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 (H) amplitudo gelombang (18,6mm dan 27,9m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m, masing-masing), sementara PE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F diaplikasikan pada rendah dan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kekuatan meda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n listrik yang tinggi (29 kV cm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dan 32 kV cm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, Masing-masing). Selain itu, efek penghambatan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TS / PEF gabungan dinilai. 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 fl, bila diterapkan secara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indiv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idual, TS dan PEF mengakibatkan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9% dan 47% inaktivasi, masing-masing, dengan 8% sub-lethal cedera sete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lah pengobatan PEF. Namun, TS /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Pengobatan PEF di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sebabkan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48% inaktivasi dan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34% cedera sub-lethal, masing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masing. 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coli,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TS disebabkan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6% inaktivasi, dan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2% sub-lethal cedera, sementara pengobatan PEF saj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 disebabkan inaktivasi dan sub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cedera mematikan 86% dan 29%, masing-masing. TS / PEF disebabkan maksima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l 66% inaktivasi, sedangkan sub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mematikan melukai sekitar 26%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dari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populasi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Penelitian ini menegaskan kemampuan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TS dan PEF untuk menonaktifkan mikroorganisme, tetapi menunjukkan bahwa beberapa bakter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 yang tidak terbunuh, tapi sub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terluka mematikan.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Ó 2014 Elsevier Ltd All rights reserved.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1. Perkenalan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Makanan adalah zat tidak steril dan pembusukan mikroba dalam makanan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realitas yang mungkin tidak dapat dihindari. Menurut </w:t>
      </w:r>
      <w:hyperlink r:id="rId4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Raso, Pagán, dan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5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Condon (2005)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, Dua kontributor utama pembusukan makanan adalah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mikroorganisme dan enzim dal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am makanan. Ada cara yang cukup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menunda proses pembusukan ini,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dengan metode yang paling umum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mikroba inaktivasi makhluk oleh pe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rlakuan panas, atau pasteurisa-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tion ( </w:t>
      </w:r>
      <w:hyperlink r:id="rId6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Raso et al., 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 Meskipun perla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kuan panas dapat secara efektif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membunuh mikroorganisme, juga dapat memil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iki efek merusak pada makanan /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minuman. Dengan demikian, dalam beberapa tahun tera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khir telah ada minat yang besar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pengawetan pangan dengan teknol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ogi non-termal. Beberapa contoh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non-termal teknologi termasuk ultrasound (US)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, tegangan tinggi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berdenyut medan listrik (PEF), pulsa caha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ya intensitas tinggi (HILP) dan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sinar ultraviolet (UV) ( </w:t>
      </w:r>
      <w:hyperlink r:id="rId7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Caminiti et al., 2011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 USG dan PEF adalah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dua metode menarik kh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usus untuk penelitian ini.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USG adalah teknologi baru ya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ng menghasilkan gelombang sonik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dengan frekuensi 16e20 kHz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; ini adalah di atas batas atas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pendengaran manusia ( </w:t>
      </w:r>
      <w:hyperlink r:id="rId8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Condon, Raso, &amp; Pagán 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 USG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beroperasi pada mekanisme cairan datang ke dalam kontak dengan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gelombang sonik. Sebagai gelombang son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ik menembus ke dalam saya- cair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dium mereka menciptakan ko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mpresi dan ekspansi siklus. Itu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siklus ekspansi menciptakan tekanan negatif d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alam cairan. Menit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gelembung dapat terbentuk ket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ika tekanan negatif ini minimal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cukup untuk melampaui gaya antarmolekul.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Gelembung-gelembung memperluas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dan kontrak seluruh kompresi dan ekspansi siklus dalam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proses yang dikenal sebagai kavitasi ( </w:t>
      </w:r>
      <w:hyperlink r:id="rId9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Condon et al., 2005</w:t>
        </w:r>
      </w:hyperlink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 Ukuran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gelembung berfluktuasi ketika gelombang ul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trasound datang ke dalam kontak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dengan cairan, dan dengan seti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ap siklus baru ukuran gelembung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meningkatkan. Setelah bola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 siklus kompresi dan ekspansi,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energi sonik tidak lag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 mampu mempertahankan fasa uap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dalam gelembung 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dan implodes. Mekanisme mikroba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inaktivasi setelah pengobatan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dengan USG adalah bahwa ketika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gelembung meledak tersebut, hal itu menyebabkan molekul seki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tarnya untuk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bertabrakan agak kuat ke satu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sama lain, menciptakan wilayah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temperatur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yang sangat tinggi hingga 5500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 ( </w:t>
      </w:r>
      <w:hyperlink r:id="rId10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Condon et al.,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1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).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Selain itu, ketika gelembung ini meledak mereka rilis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gelombang kejut yang merusak membran s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el, dan juga dapat menghasilkan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radikal bebas yang berpotens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 berkontribusi ketidak mikroba</w:t>
      </w:r>
      <w:r w:rsidR="002000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tivation ( </w:t>
      </w:r>
      <w:hyperlink r:id="rId12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Piyasena, mohareb, &amp; McKellar 2003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 Telah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783E" w:rsidRPr="00FC783E" w:rsidTr="00FC783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C783E" w:rsidRPr="00FC783E" w:rsidRDefault="00FC783E" w:rsidP="00FC7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1" w:name="2"/>
            <w:r w:rsidRPr="00FC783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2</w:t>
            </w:r>
            <w:bookmarkEnd w:id="1"/>
          </w:p>
        </w:tc>
      </w:tr>
    </w:tbl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menyarankan bahwa aplikasi ring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an panas ketika digunakan dalam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hubungannya dengan ultrasonication dapat menyebabkan pen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ingkatan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Kapasitas inaktivasi mikroba dari US; proses y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ang dikenal sebagai terapi dari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mosonication (TS). USG juga dapa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 dikombinasikan dengan tekanan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yakin, disebut sebagai manoson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ication, atau tekanan dan panas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secara 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bersamaan, yang dikenal sebagai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manothermosonication ( </w:t>
      </w:r>
      <w:hyperlink r:id="rId13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Piyasena</w:t>
        </w:r>
      </w:hyperlink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hyperlink r:id="rId14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et al., 2003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).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Metode non-termal kedua relevan dengan penelitian ini adalah P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EF.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Inaktivasi mikroba akibat pen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gobatan PEF diyakini disebabkan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oleh gangguan dari membran sel; prose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 yang dikenal sebagai 'elektro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poration '( </w:t>
      </w:r>
      <w:hyperlink r:id="rId15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Hamilton &amp; Sale 1967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), Yang dihasilkan dari berulang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penerapan pulsa pendek medan listrik intensitas tinggi ( </w:t>
      </w:r>
      <w:hyperlink r:id="rId16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Barbosa-</w:t>
        </w:r>
      </w:hyperlink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hyperlink r:id="rId17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Canovas &amp; Sepulveda 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).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Elektroporasi adalah, pada dasarnya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pembentukan pori-pori di mem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bran bakteri, yang menghasilkan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kebocoran bahan antar kel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uar dari sel karena peningkatan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permeabilitas. Tingkat 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inaktivasi mikroba dipengaruhi,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antara faktor-faktor lain, dengan kekuata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n medan listrik diterapkan,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durasi puls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 dan dimensi mikroba, termasuk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bentuk ( </w:t>
      </w:r>
      <w:hyperlink r:id="rId18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Barbosa-Canovas &amp; Sepulveda, 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 karakteristik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Fitur dari PEF adalah bahwa kondisi panas rendah diterapkan, yang membuat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itu sangat diinginkan untuk makanan panas-sensitif dan minuman ( </w:t>
      </w:r>
      <w:hyperlink r:id="rId19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Barbosa-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0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Canovas &amp; Sepulveda, 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).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Penelitian telah menunjukkan bahwa AS ( </w:t>
      </w:r>
      <w:hyperlink r:id="rId21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Condon et al., 2005</w:t>
        </w:r>
      </w:hyperlink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 dan PEF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 </w:t>
      </w:r>
      <w:hyperlink r:id="rId22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Barbosa-Canovas &amp; Sepulveda, 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 da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pat menyebabkan inacti- mikroba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vation. Namun, beberapa mikroorganisme 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yang diyakini "dibunuh" mungkin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hanya menjadi sub-mematikan cedera. Cedera mikr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oba dapat didefinisikan sebagai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mikroorganisme yang telah menderita beberapa bentuk stres tapi itu memiliki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potensi untuk mendapatkan kembali kelangsungan hidup dan untuk membentuk koloni di bawah kanan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kondisi ( </w:t>
      </w:r>
      <w:hyperlink r:id="rId23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Wu, 2008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 ). sel terluka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menimbulkan cukup ancama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n bagi makanan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integritas karena mereka tidak bisa dit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ebak dan memiliki potensi untuk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menjadi layak dalam kondisi lingkungan yang menguntungkan ( </w:t>
      </w:r>
      <w:hyperlink r:id="rId24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Wu,</w:t>
        </w:r>
      </w:hyperlink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hyperlink r:id="rId25" w:anchor="1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2008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).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Ada beberapa kontroversi mengenai apakah non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teknologi thermal seperti PEF dan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US memiliki "semua atau tidak"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efek, atau apakah beberapa mikr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oba mungkin hanya sub-mematikan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terluka dengan potensi untuk menjadi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layak di bawah-kondisi optimal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tions ( </w:t>
      </w:r>
      <w:hyperlink r:id="rId26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Jaeger, Schulz, Karapetkov, &amp; Knorr, 2009</w:t>
        </w:r>
      </w:hyperlink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 Hal ini diyakini bahwa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setelah perawatan, baik oleh te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knologi termal atau non-termal,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mungkin ada satu populasi mikroba yang mati, lain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populasi yang laya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k, dan populasi ketiga yang sub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terluka mematikan ( </w:t>
      </w:r>
      <w:hyperlink r:id="rId27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Wu, 2008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 Ini adalah hal ya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ng sangat penting untuk menjadi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mampu membedakan antara sel-sel yang layak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dan sel terganggu dalam rangka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untuk mendapatkan keamanan pangan lengkap ( </w:t>
      </w:r>
      <w:hyperlink r:id="rId28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Wu, 2008</w:t>
        </w:r>
      </w:hyperlink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Beberapa contoh mikroorganisme pembusuk umum ditemuk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an di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minuman seperti susu, smoothies dan jus buah termasuk </w:t>
      </w:r>
      <w:r w:rsidR="00902B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Salmo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nella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 </w:t>
      </w:r>
      <w:hyperlink r:id="rId29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Ross, Griffiths, Mittal, &amp; Deeth 2003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),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Listeria innocua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 </w:t>
      </w:r>
      <w:hyperlink r:id="rId30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Hitam,</w:t>
        </w:r>
      </w:hyperlink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hyperlink r:id="rId31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Kelly, &amp; Fitzgerald, 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),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i/>
          <w:iCs/>
          <w:color w:val="000000"/>
          <w:sz w:val="27"/>
          <w:szCs w:val="27"/>
          <w:lang w:eastAsia="id-ID"/>
        </w:rPr>
        <w:t>Pseudomonas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fl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(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2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Barsotti &amp;</w:t>
        </w:r>
      </w:hyperlink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hyperlink r:id="rId33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Cheftel 1999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) Dan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i/>
          <w:iCs/>
          <w:color w:val="000000"/>
          <w:sz w:val="27"/>
          <w:szCs w:val="27"/>
          <w:lang w:eastAsia="id-ID"/>
        </w:rPr>
        <w:t>Escherichia 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(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4" w:anchor="1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Walkling-Ribeiro, Noci, Cronin,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5" w:anchor="1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Lyng, &amp; Morgan, 2008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).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Dalam penelitian ini, fokus utama adalah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 dan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adalah Gram-negatif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mikroorganisme, dan dianggap seba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gai salah satu psy- paling umum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bakteri chrotrophic mendominasi sus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 mentah atau dipasteurisasi di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waktu pembusukan ( </w:t>
      </w:r>
      <w:hyperlink r:id="rId36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Sillankorva, Neubauer, &amp; Azeredo 2008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adalah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juga aerob fakultatif gram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-negatif yang diketahui contam-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susu inate dan menyebabkan pembusukan ( </w:t>
      </w:r>
      <w:hyperlink r:id="rId37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Awuah, Ramaswamy, Economides, &amp;</w:t>
        </w:r>
      </w:hyperlink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hyperlink r:id="rId38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Mallikarjunan 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).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Spesies ini memiliki banyak variabel patogen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eties yang dapat menghuni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saluran usus manusia dan hewan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 </w:t>
      </w:r>
      <w:hyperlink r:id="rId39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Dobrindt 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Tujuan dari penelitian ini ad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alah untuk menyelidiki ef- yang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Pengaruh dari TS, 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efek PEF dan efek TS dan PEF di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Kombinasi (yaitu TS / PEF) dari inakti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vasi mikroba. Sebagai tambahan,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tingkat inaktivasi mikroba 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yang disebabkan oleh non-termal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teknologi dibandingkan denga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n yang dihasilkan dari konvensi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pasteurisasi nasional. Tujua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n kedua adalah untuk menentukan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tingkat cedera sub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letal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berikut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perawatan ini.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2. Bahan-bahan dan metode-metode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2.1.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Isolat dan kondisi pertumbuhan bakteri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Percobaan dilakukan dengan menggunakan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K12 (DSM 1607) 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(NCTC 10038) untuk menentukan dampak dari yang dipilih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teknologi non-termal pada (i) 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inaktivasi mikroba dan (ii) sub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cedera mematikan mikroorganisme tersebut.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budaya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adalah ob-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terkandung dari Koleksi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Jerman Mikroorganisme dan Cell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Budaya (DSMZ, Braunschweig, Jerman) dan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adalah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diperoleh dari National Collecti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on of Type Cultures (NCTC; Umum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Layanan Laboratorium Kesehatan, London, UK). Kedua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strain yang initiallygrown pada tryptone kedelai agar (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TSA;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Oxoid, Basingstoke, Hampshire, U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K). Setelah ini, koloni tunggal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dari plate agar relevan digunakan untuk menyuntik 1 l jantung otak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infus kaldu (BHI; Oxoid, Basingstoke, Hampshire, UK). </w:t>
      </w:r>
      <w:r w:rsidR="00902BEE"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udaya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902B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 xml:space="preserve">E. 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atau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 diinkubasi selama 18 jam pada 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37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 atau 30</w:t>
      </w:r>
    </w:p>
    <w:p w:rsidR="00FC783E" w:rsidRPr="00FC783E" w:rsidRDefault="00902BE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FC783E"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masing-masing. Sel bakteri yang mengendap dengan sentrifugasi pada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6153 Â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g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 selama 10 menit, dan pelet 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yang disuspensi di jadi- Ringer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lution (Oxoid, Basingstoke, H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ampshire, UK). suspensi bakteri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yang tersisa untuk berdiri pada suhu kamar sel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ama setidaknya 20 menit sebelum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menjadi sasaran setiap perlakuan termal / non-termal.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2.2.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Pengobatan dengan thermosonication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Sebua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 pompa peristaltik (MASTERFLEX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L / 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, Model No 77250-62, Cole-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Parmer Instrumental Perusahaan, IL, USA) digunakan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untuk melewati bakterial yang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terial suspensi melalui sis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tem TS di aliran tetap 160 ml /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min. Dalam rangka untuk memanaskan sampe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l sebelum sonication, sus- yang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pensiun dipompa melalu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 kumparan direndam dalam air pnas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bath sampai suhu pada inlet ruang so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nication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mencapai 55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C. Suspensi disonifikasi menggunakan dua UL-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prosesor trasonic (Model No 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UIP 1000HD, Hielscher, Jerman).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Sonicators ini dihubungkan berturut-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turut, dan memiliki operasional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frekuensi 20 kHz (lihat </w:t>
      </w:r>
      <w:hyperlink r:id="rId40" w:anchor="3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Gambar. 1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(Sebu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ah)). Dua sonotrodes (Model No.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BS2d40, Hielscher) yang memiliki 40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mm diameter frontal wajah yang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bekas. Juga, penguat digunakan untu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 meningkatkan amplitudo (Model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No B2-1.8, Hielscher). Sonikasi ditera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pkan pada dua input energi,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yang dihasilkan dari berbaga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 amplitudo: rendah (TS-L; 18,6mm) atau tinggi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(TS-H; 27,9m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m),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dengan waktu tinggal rata-rata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menjadi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c.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2,1 menit.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Suhu dala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 ruangan dipertahankan pada 55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C, 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overheating dari suspensi bakter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 selama sonication adalah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dicegah dengan pendinginan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air dari ruang perawatan. Suhu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dipantau menggunakan T-j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enis termokopel dan data logger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(Model No SQ2020, Grant In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strumen, Cambridge, UK). Sampel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dari bakteri suspensi pasca-pengobatan dengan TS dikumpulkan 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disimpan dalam es sampai pengenceran serial disiapkan (dalam 1 jam).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2.3.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Pengobatan dengan berdenyut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medan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listrik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Asdescribedearlierfortreatmen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twithTS, thebacterialsuspension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dipompa ke ruang per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awatan PEF pada laju alir tetap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160 ml / menit. Sebuah sistem skala laboratorium d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isesuaikan (ELCRACK HVP 5, DIL,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Jerman Institute of Food Technologi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es, Quakenbrück, Jerman) adalah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bekas. Modul pengobatan ter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diri dari terapi tiga co-linear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ruang dengan modul pendingin didinginkan terintegrasi. setiap cham-</w:t>
      </w:r>
      <w:r w:rsidR="00902BE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ber diadakan dua elektroda stainless steel co-linear dipisahkan oleh 5 mm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kesenjangan, dengan diameter elektroda menjadi 3 mm; yang mengakibatkan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tot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altreatmentvolume dari 0,106 cm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3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. Thesystemwasmonitored menggunakan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osiloskop digital (TDS 2012, Tektron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ix, Beaverton, OR, USA). Itu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Suhu produk tercata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 dengan termokopel (Testo 925,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ketik-Kprobe, TestoAG, Lenzkirch, Je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rman) atthreelocations; sebelum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dan setelah modul pengob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atan dan segera sebelum menjadi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dikumpulkan (lihat </w:t>
      </w:r>
      <w:hyperlink r:id="rId41" w:anchor="3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 1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(B)). Dua tingkat day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 yang diterapkan oleh berbagai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kekuatan theelectricalfield; rendah (PEF-L; 29 kV cm</w:t>
      </w:r>
    </w:p>
    <w:p w:rsidR="00FC783E" w:rsidRPr="00FC783E" w:rsidRDefault="00D236D8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A1) Dan tinggi (PEF-H;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FC783E"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RM Halpin et al.</w:t>
      </w:r>
      <w:r w:rsidR="00FC783E"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="00FC783E"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/ Makanan Kontrol 41 (2014) 106</w:t>
      </w:r>
      <w:r w:rsidR="00FC783E"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 </w:t>
      </w:r>
      <w:r w:rsidR="00FC783E"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115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107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783E" w:rsidRPr="00FC783E" w:rsidTr="00FC783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C783E" w:rsidRPr="00FC783E" w:rsidRDefault="00FC783E" w:rsidP="00FC7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2" w:name="3"/>
            <w:r w:rsidRPr="00FC783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lastRenderedPageBreak/>
              <w:t>halaman 3</w:t>
            </w:r>
            <w:bookmarkEnd w:id="2"/>
          </w:p>
        </w:tc>
      </w:tr>
    </w:tbl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32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kV cm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). Sistem PEF diop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erasikan pada frekuensi konstan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320 Hz, dan lebar pulsa dari 10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s. It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 memastikan bahwa tempera yang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mendatang suspensi bakteri pada saluran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masuk dari PEF systemwas terus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 bawah 40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C. Contoh suspensi bakteri pasca perawatan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adalah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diambil dan disimpan di atas es sampai diperlukan.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2.4.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TS / PEF pengolahan (kombinasi perlakuan)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Setelah suspen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si bakteri dipanaskan sampai 55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C, itu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dipompa ke sonicators dan dip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erlakukan dengan L atau H (18,6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mm atau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27,9m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m, masing-masing) inp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ut energi. Suspensi kemudian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segera berlalu ke dalam sistem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 PEF mana lagi itu diperlakukan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dengan baik rendah (29 kV cm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A1) Atau tinggi (32 kV cm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A1) Medan listrik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kekuatan. Perawatan mana TS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dan PEF digabungkan (yaitu TS /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PEF)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 xml:space="preserve">disebut sebagai LL (TS ¼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18,6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mm, PEF ¼ 29 kV cm</w:t>
      </w:r>
      <w:r w:rsidR="00D236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d-ID"/>
        </w:rPr>
        <w:t xml:space="preserve"> 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bookmarkStart w:id="3" w:name="_GoBack"/>
      <w:bookmarkEnd w:id="3"/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), LH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(TS ¼ 18,6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PEF ¼ 32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(TS ¼ 27,9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PEF ¼ 29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 Atau HH (TS ¼ 27,9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m, PEF ¼ 32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). Itu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suspensi bakteri melewati kedua sistem 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sampel dikumpulkan dan disimpan di atas es sampai diperlukan.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2.5.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perlakuan termal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Sebuah penukar panas tubular (Model No FT74T, Armfield, Cincin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kayu, UK) digunakan untuk pasteurisasi dari suspensi bakteri.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Ara.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1.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diagram skematis dari skala laboratorium (a) thermosonication dan (b) berdenyut medan listrik sistem ruang perlakuan yang digunakan dalam penelitian ini.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RM Halpin et al.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/ Makanan Kontrol 41 (2014) 106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115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108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783E" w:rsidRPr="00FC783E" w:rsidTr="00FC783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C783E" w:rsidRPr="00FC783E" w:rsidRDefault="00FC783E" w:rsidP="00FC7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4" w:name="4"/>
            <w:r w:rsidRPr="00FC783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4</w:t>
            </w:r>
            <w:bookmarkEnd w:id="4"/>
          </w:p>
        </w:tc>
      </w:tr>
    </w:tbl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Suspensi dipanaskan pada 72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 selama 20 s. Sebuah pendingin terpasang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sistem memastikan suhu cairan di bawah 10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 setelah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pengobatan. Sampel diambil dan disimpan di atas es sampai diperlukan.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2.6.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Penghitungan sel layak dan terluka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Pertama, sampel suspensi bakteri yang tidak diobati adalah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dikumpulkan dan jumlah koloni unit per ml (CFU / ml)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ditentukan, untuk budaya kerja awal (yaitu CFU / ml awal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sampel, dilambangkan sebagai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'A'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dalam Persamaan </w:t>
      </w:r>
      <w:hyperlink r:id="rId42" w:anchor="4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(3)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 Hal ini dicapai dengan pra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pengupas pengenceran desimal di 9 ml volume larutan Ringer. Ali-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quots (100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l) dari pengenceran tersebut berlapis di piring TSA (di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duplikat), dan diinkubasi pada suhu yang sesuai; 37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 untuk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 coli,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30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 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Untuk menentukan membunuh mikroba karena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pengolahan non-termal dengan metode individu atau gabungan (yaitu TS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dan / atau PEF), sebuah studi fraksi kelangsungan hidup dilakukan. Nomor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sel hidup post-processing ditentukan, dan dilambangkan dengan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'B'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dalam Persamaan </w:t>
      </w:r>
      <w:hyperlink r:id="rId43" w:anchor="4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(3)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, Yang kemudian digunakan untuk menentukan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persentase inaktivasi mikroba: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CFU = ml budaya awal ¼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(1)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CFU = ml sampel diproses ¼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B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(2)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% Inaktivasi ¼ D1 D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B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=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A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ÞÞ Â 100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(3)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Untuk menentukan tingkat cedera sub-lethal (jika ada), sesuai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pengenceran suspensi bakteri yang diproses berlapis ke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Piring agar TSA yang mengandung natrium klorida (TSA þ SC; SC: Oxoid,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Basingstoke, Hampshire, Inggris) dan diinkubasi selama 72 jam; jumlah ini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dilambangkan dengan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'D'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di Persamaan </w:t>
      </w:r>
      <w:hyperlink r:id="rId44" w:anchor="4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(6)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. Ini TSA þ piring SC yang dukungan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dah dimasukkan dengan 3% NaCl (disebut sebagai 'media yang selektif') di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sesuai dengan metode yang dijelaskan oleh </w:t>
      </w:r>
      <w:hyperlink r:id="rId45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Perni, Chalise, Shama,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46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dan Kong (2007)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Dalam rangka untuk menentukan persentase sub-lethal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cedera (SLI), Persamaan </w:t>
      </w:r>
      <w:hyperlink r:id="rId47" w:anchor="4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(6)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digunakan, menurut metode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48" w:anchor="1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Uyttendaele et al.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49" w:anchor="1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(2008)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dan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50" w:anchor="1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Zhao, Yang, Shen, Zhang, dan Chen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51" w:anchor="1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(2013)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Sampel dari budaya awal yang berlapis pada TSA biasa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piring tanpa natrium klorida ditambahkan (disebut sebagai 'non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'Media selektif); dinotasikan dengan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'C'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di Persamaan </w:t>
      </w:r>
      <w:hyperlink r:id="rId52" w:anchor="4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(6)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. CFU / ml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ditentukan dari kedua media selektif dan non-selektif yang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dibandingkan, dalam rangka untuk menentukan SLI (lihat Persamaan </w:t>
      </w:r>
      <w:hyperlink r:id="rId53" w:anchor="4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(6)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Sampel diproses berlapis ke empat lempeng agar total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(2 Â TSA dan 2 Â TSA þ SC) yang diinkubasi selama 24 jam dan 72 jam,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masing-masing, untuk menentukan inaktivasi mikroba dan SLI.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CFU = ml budaya awal ¼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(4)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CFU = ml sub À sel cedera mematikan ¼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D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(5)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% SLI ¼ D1 D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D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=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ÞÞ Â 100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(6)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2.6.1.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Pertumbuhan bakteri pemantauan menggunakan densitas optik (E. coli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hanya)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Selain teknik plating dijelaskan dalam Bagian </w:t>
      </w:r>
      <w:hyperlink r:id="rId54" w:anchor="4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2.6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cedera sub-lethal juga dinilai menggunakan densitas optik berdasarkan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metode. Tes pertumbuhan bakteri dilakukan di steril 96 baik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piring (Sarstedt, Numbrecht, Jerman). Aliquot (100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l) dari BHI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kaldu yang dipipet ke sumur yang sesuai dari 96 piring dengan baik.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Suspensi bakteri yang dikumpulkan dari budaya kerja awal (sebagai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kontrol) dan sampel diproses yang dipipet di 50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l ali-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quots ke dalam sumur yang sesuai. Cawan kemudian diinkubasi pada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37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 selama 18 jam dalam pembaca Multiskan Pendakian piring (Thermo Electron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Korporasi, Vantaa, Finlandia). Optical density (OD) pengukuran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diambil pada interval per jam (panjang gelombang 590 nm), dan pertumbuhan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kurva yang diplot dari nilai-nilai OD menggunakan Microsoft ExcelÔ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(Microsoft Corporation, 2007). Selain itu, kurva standar CFU /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ml dibandingkan OD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590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disiapkan 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(data tidak ditampilkan). Dulu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ditentukan dari kurva ini bahwa OD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590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nilai 0,2 corre-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ditanggapi dengan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6,1 A10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8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CFU / ml.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2.7.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Analisis statistik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Hasil dinyatakan sebagai berarti Æ standar deviasi (SD).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Perbedaan antara perlakuan ditentukan dengan menggunakan setidaknya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perbedaan yang signifikan (LSD) fungsi SAS versi 9.1 (SAS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Institute, Cary, NC). Data dianggap signifikan berbeda jika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&lt;0,05.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3. Hasil dan Pembahasan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Rata-rata konsentrasi awal mikroorganisme di setiap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budaya kerja bertekad untuk menjadi c. 8.6 Â 10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8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dan 6,07 Â 10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8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 dan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coli,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masing-masing.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3.1.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Pengaruh pengolahan TS pada viabilitas mikroba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Hasil untuk inaktivasi dan SLI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berikut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pengobatan dengan TS dan pasteurisasi thermal diperlihatkan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55" w:anchor="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Ara.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56" w:anchor="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2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(Sebuah).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Hanya sebagian kecil dari inaktivasi diamati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setelah pengobatan dengan TS; 9,2% dan 6,4% inaktivasi di TS-L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(18.6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m) dan TS-H (27.9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m) pengaturan daya, masing-masing. Tidak ada sig-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perbedaan nifikan di tingkat inaktivasi karena TS yang diamati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antara pengaturan daya tersebut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(P&gt;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0,05), sedangkan pasteurisasi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mengakibatkan inaktivasi lengkap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Dalam hal SLI, tidak ada sel-sel yang terluka terdeteksi memperlakukan berikut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ment dengan TS di kedua pengaturan daya. Oleh karena itu, dapat disarankan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bahwa penduduk aktif oleh TS tetap 'mati', 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populasi yang layak tinggal dengan cara ini. Telah dilaporkan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sebelumnya bahwa ketika waktu pengobatan dengan ultrasonication (tem-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perature 39 Æ 0.3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C) meningkat, penghancuran bakteri seperti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Pseudomonas aeruginosa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juga meningkat ( </w:t>
      </w:r>
      <w:hyperlink r:id="rId57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Scherba, Weigel, &amp;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58" w:anchor="1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O'Brien, 1991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).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Ada jumlah terbatas literatur tentang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efek dari teknologi non-termal pada kelangsungan hidup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setelah pengobatan dengan TS. Dengan demikian, sangat sedikit yang diterbitkan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Studi dapat langsung dibandingkan dengan penelitian ini. Sebagai contoh,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studi oleh </w:t>
      </w:r>
      <w:hyperlink r:id="rId59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Scherba et al.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60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(1991)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dibahas pengurangan di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kelangsungan hidup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aeruginosa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karena pengobatan dengan USG beberapa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waktu lalu. Selain itu, sebuah studi oleh </w:t>
      </w:r>
      <w:hyperlink r:id="rId61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Villamiel dan de Jong (2000)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meneliti inaktivasi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dengan USG. Howev-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er, dalam beberapa tahun terakhir fokus penelitian pada inaktivasi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Pseudo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monas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oleh teknologi ultrasound telah bergeser ke arah kehancuran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mikroorganisme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biofilm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 </w:t>
      </w:r>
      <w:hyperlink r:id="rId62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Xu,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63" w:anchor="1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Bigelow,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64" w:anchor="1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Halverson,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65" w:anchor="1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Middendorf, &amp; Rusk 2012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) dan desinfeksi instrumen yang digunakan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untuk prosedur medis ( </w:t>
      </w:r>
      <w:hyperlink r:id="rId66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Jatzwauk, Schone, &amp; Pietsch 2001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 SEBUAH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mencari literatur khusus membahas inaktivasi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Pseudo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monas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oleh teknologi non-termal tidak menghasilkan banyak hasil,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dengan publikasi utama yang ditemukan menjadi sebuah studi oleh </w:t>
      </w:r>
      <w:hyperlink r:id="rId67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Shamsi, Versteeg,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68" w:anchor="1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Sherkat, dan Wan (1997)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yang dievaluasi inaktivasi oleh PEF.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Untuk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studi masa depan menggunakan ultrasonication, parameter tertentu (misalnya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waktu tinggal) dapat ditingkatkan untuk memeriksa apakah lebih besar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tingkat inaktivasi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 mungkin dicapai.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Efek dari TS pada kelangsungan hidup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disajikan dalam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69" w:anchor="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Ara.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70" w:anchor="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2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(b).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Rendahnya tingkat inaktivasi dicatat di kedua kekuatan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pengaturan; 1,1% (TS-L) dan 6,3% (TS-H). Kecil (belum signifikan,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&lt;0,05) perbedaan inaktivasi tercatat sebesar berbeda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output daya. Hal ini dapat menunjukkan bahwa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memiliki tinggi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resistensi terhadap TS pengolahan, kurang inaktivasi diamati untuk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mikroorganisme ini dibandingkan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setelah pengobatan dengan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TS. Tidak ada SLI diamati pada input energi tinggi (27,9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m), tetapi 1,5%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diamati pada input energi rendah (18,6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m) ( </w:t>
      </w:r>
      <w:hyperlink r:id="rId71" w:anchor="5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Ara.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72" w:anchor="5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2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(b)).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RM Halpin et al.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/ Makanan Kontrol 41 (2014) 106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115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109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783E" w:rsidRPr="00FC783E" w:rsidTr="00FC783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C783E" w:rsidRPr="00FC783E" w:rsidRDefault="00FC783E" w:rsidP="00FC7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5" w:name="5"/>
            <w:r w:rsidRPr="00FC783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5</w:t>
            </w:r>
            <w:bookmarkEnd w:id="5"/>
          </w:p>
        </w:tc>
      </w:tr>
    </w:tbl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Namun, hasil ini untuk SLI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berikut TS-H dan TS-L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tidak berbeda secara signifikan dari satu sama lain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(P&gt;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0,05).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Dalam review oleh </w:t>
      </w:r>
      <w:hyperlink r:id="rId73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Scherba et al.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74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(1991)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dilaporkan bahwa ketika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dianalisis dalam media air menggunakan frekuensi 24 kHz,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intensitas TS tidak mempengaruhi tingkat inaktivasi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coli,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bahwa hasil tetap sama untuk semua intensitas digunakan. obser- ini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elevasi ini berbeda dengan hasil yang ditunjukkan pada </w:t>
      </w:r>
      <w:hyperlink r:id="rId75" w:anchor="5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76" w:anchor="5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2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(B), karena ada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perbedaan yang signifikan diamati antara daya rendah dan tinggi out-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puts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(P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&lt;0,05). Penulis ini juga melaporkan bahwa pengurangan yang signifikan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pada populasi yang layak dicapai dengan peningkatan residence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waktu ( </w:t>
      </w:r>
      <w:hyperlink r:id="rId77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Scherba et al., 1991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 </w:t>
      </w:r>
      <w:hyperlink r:id="rId78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Limaye dan Coakley (1998)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menyarankan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bahwa suhu awal suspensi bakteri dapat memiliki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pengaruh yang signifikan terhadap kelangsungan hidup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Dilaporkan bahwa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pemanasan ke suhu awal 32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 menghasilkan pengurangan 99%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tion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coli,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sedangkan pemanasan di 17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C menghasilkan pengurangan 62%.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Dalam penyelidikan ini, tingkat inaktivasi lebih besar mungkin memiliki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diperoleh jika waktu tinggal lebih lama atau pengaturan daya yang lebih besar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telah digunakan.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Dari hasil penelitian ini, sulit untuk memvisualisasikan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masa depan teknologi ini digunakan sendiri untuk inaktivasi mikroba, seperti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 bawah kondisi percobaan yang digunakan dalam penelitian ini,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relatif tingkat inaktivasi rendah dicapai 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setelah pengobatan dengan TS. Namun, sinergis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Efek bisa memiliki potensi untuk menjadi lebih sukses dalam hal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inaktivasi mikroba dari TS digunakan sendiri, dan mungkin menawarkan solusi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keberhasilan parsial pengobatan dengan USG ( </w:t>
      </w:r>
      <w:hyperlink r:id="rId79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Condon et al.,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80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).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Sebuah penyelidikan yang dilakukan oleh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81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Noci, walkling-Ribeiro,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82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Cronin, Morgan, dan Lyng (2009)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menyarankan bahwa thermosonica-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tion mungkin lebih berguna sebagai rintangan dalam sebuah sistem, bukan sebuah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berdiri sendiri metode untuk inaktivasi mikroba dalam makanan 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minuman.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3.2.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Pengaruh pengolahan PEF pada viabilitas mikroba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Tingkat inaktivasi mikroba berikut pengolahan PEF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 </w:t>
      </w:r>
      <w:hyperlink r:id="rId83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Ara.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84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(A) dan (b)) ditemukan secara substansial lebih besar dari yang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yang dihasilkan dari pengobatan dengan TS. Dalam kasus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uorescens,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sebuah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26,4% inaktivasi dilaporkan pada output daya rendah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(29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), Dan secara signifikan lebih besar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(P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&lt;0,05) inaktivasi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47,1% tercatat pada energi tinggi masukan (32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). Namun,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pengobatan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dengan PEF masih kurang signifikan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efektif daripada pasteurisasi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(P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&lt;0,05). Tingkat SLI dari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setelah pengobatan dengan PEF diilustrasikan pada </w:t>
      </w:r>
      <w:hyperlink r:id="rId85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86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(a).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Sebuah proporsi yang lebih besar dari bakteri sub-mematikan cedera diamati di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intensitas tinggi medan listrik (7,6% untuk PEF-H, berbeda dengan 2,3%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untuk PEF-L;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&lt;0,05).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Dilaporkan oleh </w:t>
      </w:r>
      <w:hyperlink r:id="rId87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Barbosa-Canovas dan Sepulveda (2005)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yang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satu-satunya faktor yang memiliki dampak signifikan pada fungsi- yang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ality dari PEF di inaktivasi mikroba adalah intensitas medan listrik 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waktu tinggal. Hasil dalam </w:t>
      </w:r>
      <w:hyperlink r:id="rId88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89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(a) berada dalam perjanjian dengan ini, karena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signifikan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(P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&lt;0,05) perbedaan dalam inaktivasi mikroba adalah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diamati sebagai intensitas medan listrik meningkat dari PEF-L untuk PEF-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H. Ia juga menyarankan bahwa agar PEF menghasilkan mi- setiap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inaktivasi crobial sama sekali, ambang minimum intensitas medan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Ara.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2.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Tingkat (a)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 dan (b)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tewas (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 Dan sub-mematikan cedera (,) setelah pengobatan dengan thermosonication di rendah (TS-L; 18,6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m) dan tinggi (TS-H; 27,9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m)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input energi dan pasteurisasi thermal (data ¼ berarti Æ SD,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n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¼ 2). Nilai untuk kelangsungan hidup 100% adalah 8.6 Â 10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8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CFU / ml dan 6,1 A10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8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CFU / ml 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 dan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coli,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masing-masing.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Perbedaan statistik (jika ada) antara persentase tewas ditampilkan sebagai a, b, c dll sementara perbedaan statistik (jika ada) antara cedera sub-lethal ditampilkan sebagai x, y, z dll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RM Halpin et al.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/ Makanan Kontrol 41 (2014) 106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115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110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783E" w:rsidRPr="00FC783E" w:rsidTr="00FC783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C783E" w:rsidRPr="00FC783E" w:rsidRDefault="00FC783E" w:rsidP="00FC7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6" w:name="6"/>
            <w:r w:rsidRPr="00FC783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6</w:t>
            </w:r>
            <w:bookmarkEnd w:id="6"/>
          </w:p>
        </w:tc>
      </w:tr>
    </w:tbl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harus diterapkan, jika teknologi ini tidak efektif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 </w:t>
      </w:r>
      <w:hyperlink r:id="rId90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Barbosa-Canovas &amp; Sepulveda 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Telah dilaporkan bahwa studi yang dilakukan dengan yang beriklim ringan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perawatan K arakteristik lebih efektif daripada yang dilakukan di kamar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Suhu ( </w:t>
      </w:r>
      <w:hyperlink r:id="rId91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Barbosa-Canovas &amp; Sepulveda, 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); ini mungkin memiliki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menjadi faktor potensial yang menyebabkan tingkat yang lebih rendah dari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tidak aktif, seperti suspensi bakteri diperkenalkan ke PEF di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suhu lingkungan. Dalam penelitian ini tercatat bahwa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tingkat SLI meningkat dengan intensitas medan listrik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(P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&lt;0,05). Serupa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Hasil yang diperoleh </w:t>
      </w:r>
      <w:hyperlink r:id="rId92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García, Gómez, Manas, et al.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93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(2005)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94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García, Gómez, Raso, dan Pagán (2005)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, Di mana proporsi yang lebih tinggi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dari SLI berbagai spesies bakteri itu pulih seperti lapangan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tenaganya meningkat. Namun, hanya asumsi umum mungkin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ditarik informasi sebagai terbatas ada di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 dan bagaimana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berperilaku berikut aplikasi PEF.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Menariknya,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diamati memiliki sensitivitas yang lebih besar untuk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PEF, sama sekali intensitas medan listrik jika dibandingkan dengan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 </w:t>
      </w:r>
      <w:hyperlink r:id="rId95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Ara.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96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(b)). Sebuah penurunan yang cukup besar dari 86,1% tercatat sebagai berikut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Pengobatan PEF-H, yang secara signifikan lebih tinggi dari inaktivasi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dicapai pada PEF-L, tapi tidak berbeda secara signifikan dari termal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pasteurisasi pada tingkat signifikansi 5%. Sementara pengobatan dengan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PEF-L (29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 Secara signifikan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(P&gt;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0,05) kurang efektif dibandingkan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pasteurisasi, metode pengolahan non-termal ini menunjukkan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tingkat mengesankan inaktivasi mikroba sebagai berdiri sendiri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teknologi. Tingkat inaktivasi 32,3% diamati berikut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Pengobatan PEF-L, sementara pengurangan 86,1% tercatat sebagai berikut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pengobatan dengan PEF-H. Kenaikan kurang terkenal di inaktivasi adalah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diamati dari rendah ke aplikasi intensitas medan tinggi untuk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jika dibandingkan dengan hasil yang diperoleh 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menunjukkan bahwa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lebih rentan terhadap pengolahan PEF.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Tingkat sub-mematikan cedera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sel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berikut memperlakukan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ment dengan PEF juga ditunjukkan pada </w:t>
      </w:r>
      <w:hyperlink r:id="rId97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98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(B). Tingkat tertinggi SLI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diamati pada masukan energi terendah, concurring bahwa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tingkat SLI berkurang dengan meningkatnya intensitas medan listrik.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Hal ini menunjukkan bahwa dari 32,3% dan 86,1% dari populasi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 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tewas setelah pengobatan dengan PEF-L dan PEF-H, masing-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-masing, 29,3% dan 4% dari bakteri yang hanya sub-mematikan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terluka, masing-masing.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Hasil yang disajikan dalam </w:t>
      </w:r>
      <w:hyperlink r:id="rId99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00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(B) berkorelasi dengan baik dengan sejenis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Studi yang dilakukan oleh </w:t>
      </w:r>
      <w:hyperlink r:id="rId101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Aronsson, Borch, Stenlöf, dan Ronner (2004)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 mana dilaporkan bahwa tingkat inaktivasi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meningkat dengan meningkatnya intensitas medan listrik. Hasil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Penelitian ini mungkin sesuai dengan teori </w:t>
      </w:r>
      <w:hyperlink r:id="rId102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Barbosa-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03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Canovas dan Sepulveda (2005)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, yaitu bahwa perlu untuk crit- sebuah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kekuatan medan listrik ical untuk diterapkan dalam rangka untuk pengobatan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dengan PEF menjadi efisien. Hal ini terbukti dengan perbedaan besar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antara persentase tewas perawatan berikut dengan PEF-L 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PEF-H, menunjukkan bahwa intensitas medan yang lebih rendah dari 29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hanya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Ara.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3.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Tingkat (a)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 dan (b)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tewas (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 Dan sub-mematikan cedera (,) setelah pengobatan dengan medan listrik berdenyut (PEF) di rendah (PEF-L; 29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 Dan tinggi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(PEF-H; 32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 Intensitas daya dan pasteurisasi thermal (data ¼ berarti Æ SD,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n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¼ 2). Nilai untuk kelangsungan hidup 100% adalah 8.6 Â 10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8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CFU / ml dan 6,1 A10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8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CFU / ml 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dan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coli,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masing-masing. perbedaan statistik (jika ada) antara persentase tewas ditampilkan sebagai a, b, c dll sementara perbedaan statistik (jika ada) antara cedera sub-lethal ditampilkan sebagai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x, y, z dll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RM Halpin et al.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/ Makanan Kontrol 41 (2014) 106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115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111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783E" w:rsidRPr="00FC783E" w:rsidTr="00FC783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C783E" w:rsidRPr="00FC783E" w:rsidRDefault="00FC783E" w:rsidP="00FC7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7" w:name="7"/>
            <w:r w:rsidRPr="00FC783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7</w:t>
            </w:r>
            <w:bookmarkEnd w:id="7"/>
          </w:p>
        </w:tc>
      </w:tr>
    </w:tbl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mencapai tingkat tertentu inaktivasi mikroba, sementara meninggalkan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proporsi yang lebih besar dari sel-sel yang terluka.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Hasil yang diamati dalam penelitian ini untuk inaktivasi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 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setelah pengobatan dengan PEF mungkin menawarkan beberapa nilai ke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industri pengolahan makanan, seperti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adalah potensi bahaya keamanan di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minuman seperti susu. Kemungkinan penggunaan pengolahan PEF sebagai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teknologi rintangan untuk memerangi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kontaminasi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mungkin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layak dipertimbangkan ( </w:t>
      </w:r>
      <w:hyperlink r:id="rId104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Awuah et al., 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 Pembelajaran lebih lanjut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harus dilakukan untuk menilai kemampuan inaktivasi PEF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bila digunakan pada suhu inlet yang lebih tinggi, karena telah ada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beberapa laporan positif dari efek ini ( </w:t>
      </w:r>
      <w:hyperlink r:id="rId105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Barbosa-Canovas &amp;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06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Sepulveda, 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Dalam penelitian yang dilakukan oleh </w:t>
      </w:r>
      <w:hyperlink r:id="rId107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García, Gómez, Manas, et al.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08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(2005)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09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García, Gómez, Raso, et al.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10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(2005)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, proporsi tertinggi sub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terluka mematikan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sel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dicatat berikut PEF memperlakukan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ment pada 19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, Dengan nomor menurun pada 25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. Saya t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dilaporkan oleh </w:t>
      </w:r>
      <w:hyperlink r:id="rId111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García, Gómez, Manas, et al.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12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(2005)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dan </w:t>
      </w:r>
      <w:hyperlink r:id="rId113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García,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14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Gómez, Raso, et al.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15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(2005)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bahwa karena sensitivitas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ke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PEF, populasi sel-sel mati meningkat dengan meningkatnya listrik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intensitas medan, sedangkan proporsi sel sub-mematikan cedera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menurun pada intensitas medan listrik yang lebih tinggi. Hasil dalam </w:t>
      </w:r>
      <w:hyperlink r:id="rId116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17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(B)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dalam perjanjian dengan temuan </w:t>
      </w:r>
      <w:hyperlink r:id="rId118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García, Gómez, Manas, et al.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19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(2005)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dan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20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García, Gómez, Raso, et al.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21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(2005)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Meskipun ada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variasi dalam proporsi sub-mematikan cedera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antara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listrik intensitas lapangan (yaitu 29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dan 32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), tidak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perbedaan yang signifikan yang ditentukan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(P&gt;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0,05). Ini bukan sur-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prizing mempertimbangkan perbedaan antara input energi adalah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tidak yang besar.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Penyelidikan lebih lanjut mungkin diperlukan untuk menilai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aplikasi pengolahan PEF ketika intensitas medan yang lebih tinggi diterapkan,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hasil seperti yang menguntungkan telah diamati dalam studi sebelumnya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 </w:t>
      </w:r>
      <w:hyperlink r:id="rId122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Alvarez, Virto, Raso, &amp; Condon, 2003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). Dari hasil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penelitian ini, dapat disimpulkan bahwa pengolahan PEF tidak semua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atau tidak acara ( </w:t>
      </w:r>
      <w:hyperlink r:id="rId123" w:anchor="10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Wu, 2008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 dan bahwa ada beberapa bukti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SLI berikut aplikasi PEF. Menariknya, tidak ada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perbedaan yang signifikan ditemukan antara tingkat inaktivasi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setelah pengobatan dengan PEF pada 32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dan pasteurisasi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(P&gt;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0,05).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3.3.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Pengaruh TS dan PEF pengolahan (gabungan) dari mikroba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kelangsungan hidup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Empat kombinasi TS / PEF digunakan untuk mengobati kedua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uorescens;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disebut sebagai LL, LH, HL, HH. Hasil mikroba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inaktivasi dan SLI,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berikut perawatan ini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ditunjukkan pada </w:t>
      </w:r>
      <w:hyperlink r:id="rId124" w:anchor="7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25" w:anchor="7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4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(Sebuah). Tidak ada perbedaan signifikan yang diamati antara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kombinasi daya yang digunakan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(P&gt;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0,05) untuk hasil kuantitasnya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baik membunuh dan SLI untuk mikroorganisme ini.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Ara.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4.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Tingkat (a)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 dan (b)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tewas (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 Dan sub-mematikan cedera (,) setelah pengobatan gabungan dengan thermosonication (TS) dan medan listrik berdenyut (PEF)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dan pasteurisasi termal. Perawatan dari TS / PEF adalah sebagai berikut; LL (18,6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m, 29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), LH (18,6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m, 32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), HL (27.9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m, 29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 Dan HH (27,9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m, 32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(data ¼ berarti Æ SD,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n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¼ 2). Nilai untuk kelangsungan hidup 100% adalah 8.6 Â 10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8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CFU / ml dan 6,1 A10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8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CFU / ml 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 dan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coli,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masing-masing. perbedaan statistik (jika ada) antara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Persentase tewas ditampilkan sebagai a, b, c dll sementara perbedaan statistik (jika ada) antara cedera sub-lethal ditampilkan sebagai x, y, z dll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RM Halpin et al.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/ Makanan Kontrol 41 (2014) 106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115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112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783E" w:rsidRPr="00FC783E" w:rsidTr="00FC783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C783E" w:rsidRPr="00FC783E" w:rsidRDefault="00FC783E" w:rsidP="00FC7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8" w:name="8"/>
            <w:r w:rsidRPr="00FC783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8</w:t>
            </w:r>
            <w:bookmarkEnd w:id="8"/>
          </w:p>
        </w:tc>
      </w:tr>
    </w:tbl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Ia telah mengemukakan bahwa efek sinergis dapat diamati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dengan penerapan TS dan PEF gabungan ( </w:t>
      </w:r>
      <w:hyperlink r:id="rId126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Noci et al., 2009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 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bahwa kerusakan sel yang disebabkan oleh salah satu teknologi dapat meningkatkan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efek dari teknologi kedua. Laporan tersebut efek sinergis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mungkin bermanfaat untuk industri makanan dan minuman. Contohnya,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inaktivasi mikroba yang dicapai oleh TS sendiri tak tertandingi untuk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membunuh bakteri Total berikut pasteurisasi tradisional, namun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pengobatan dengan PEF saja tampaknya cukup efektif. Sebuah terbitan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tion oleh </w:t>
      </w:r>
      <w:hyperlink r:id="rId127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Noci et al.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28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(2009)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menyarankan bahwa jika-mekanisme rintangan pertama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NISM memberikan efek lemah dalam hal inaktivasi, maka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pasti itu meninggalkan sejumlah besar mikroorganisme menjadi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aktif oleh rintangan kedua. Ini bisa menjadi relevan dalam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penelitian ini, sebagai akibat tingkat inaktivasi miskin diamati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setelah pengobatan dengan TS, oleh karena itu meninggalkan jumlah besar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mikroorganisme akan aktif oleh PEF.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Sebuah penjelasan yang mungkin untuk inaktivasi rendah diamati pada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pengaturan daya TS yang lebih tinggi dapat dikaitkan dengan fakta bahwa soni-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kation dapat meningkatkan ketersediaan nutrisi, dan bahwa nutrisi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mungkin menjadi lebih berlimpah di tingkat TS yang lebih tinggi ( </w:t>
      </w:r>
      <w:hyperlink r:id="rId129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Piyasena et al.,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30" w:anchor="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2003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).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Dalam penelitian ini yang waktu tinggal yang sama digunakan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untuk amplitudo rendah dan tinggi. Ini mungkin menjadi faktor yang menyebabkan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penurunan inaktivasi pada amplitudo tinggi, di perawatan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menggunakan (i) TS sendiri dan (ii) TS / PEF gabungan. Namun, itu harus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dipertimbangkan bahwa tren yang berbeda diamati menjadi-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tween tingkat inaktivasi dicapai dengan menggunakan TS-L dan TS-H untuk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 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, sebagai perbedaan yang signifikan (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&lt;0,05) yang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diamati antara input energi yang rendah dan tinggi untuk inaktivasi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dari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, tetapi tidak 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Dari hasil yang disajikan dalam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31" w:anchor="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Ara.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32" w:anchor="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4 </w:t>
        </w:r>
      </w:hyperlink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(a) itu bisa menunjukkan bahwa, berkaitan dengan inaktivasi yang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dari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, PEF beroperasi pada optimal di medan listrik yang lebih tinggi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intensitas. Tingkat inaktivasi mikroba diperoleh berikut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pengolahan TS / PEF secara signifikan kurang dari pasteurisa- termal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tion (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&lt;0,05). Hal ini mungkin karena kemampuan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Pseudomonas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untuk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bertahan dengan baik dan untuk beradaptasi dengan lingkungan stres. Sebuah con studi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menyalurkan oleh </w:t>
      </w:r>
      <w:hyperlink r:id="rId133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Lu et al. (2011)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di mana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 aeruginosa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menjadi sasaran dingin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stres melaporkan bahwa mikroorganisme ini mampu bertahan dengan baik di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stres lingkungan, dengan hanya 3,1 log CFU / pengurangan ml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diamati bila disimpan pada A18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C. Meskipun perbandingan langsung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tidak dapat dibuat antara hasil yang dilaporkan oleh </w:t>
      </w:r>
      <w:hyperlink r:id="rId134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Lu et al. (2011)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untuk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inaktivasi yang dihasilkan dari penyimpanan beku dan penelitian ini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mana inaktivasi setelah pengobatan dengan tegangan tinggi PEF adalah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dijelaskan, adalah mungkin bahwa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mungkin mampu sur-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viving kondisi yang merugikan, mirip dengan cara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 aeruginosa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bisa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menahan kondisi menantang. Meskipun TS / PEF memperlakukan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ment tidak aktif tingkat rendah mikroba, secara umum dicapai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lebih inaktivasi dari baik teknologi yang digunakan sendiri. Menariknya,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Ara.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5.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(a) Pengaruh TS di 18,6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 (TS-L;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 Dan 27,9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 (TS-H; :) pada pertumbuhan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 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, (b) efek PEF pada 29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(PEF-L) (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 Dan 32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(PEF-H; :) pada pertumbuhan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dan (c) efek TS / PEF gabungan (LL;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, LH; :, HL; , Dan HH;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6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 Pada pertumbuhan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Pertumbuhan kontrol 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 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(C) termasuk untuk tujuan perbandingan (data ¼ berarti Æ SD,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n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¼ 2).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RM Halpin et al. / Makanan Kontrol 41 (2014) 106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115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113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783E" w:rsidRPr="00FC783E" w:rsidTr="00FC783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C783E" w:rsidRPr="00FC783E" w:rsidRDefault="00FC783E" w:rsidP="00FC7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9" w:name="9"/>
            <w:r w:rsidRPr="00FC783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9</w:t>
            </w:r>
            <w:bookmarkEnd w:id="9"/>
          </w:p>
        </w:tc>
      </w:tr>
    </w:tbl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, tidak ada perbedaan yang signifikan pada tingkat SLI yang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terdeteksi antara PEF saja dan TS / PEF (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&gt; 0,05).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Hasil untuk inaktivasi mikroba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 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berikut TS / PEF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perawatan gabungan diilustrasikan dalam </w:t>
      </w:r>
      <w:hyperlink r:id="rId135" w:anchor="7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36" w:anchor="7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4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(B). Mirip dengan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uorescens,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tidak ada perbedaan signifikan yang diamati untuk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inaktivasi atau SLI di salah satu kombinasi kekuatan 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(P&gt;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0,05). Dari hasil dijelaskan di sini, itu bisa disarankan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bahwa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lebih sensitif terhadap TS / PEF pengolahan dari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Meskipun tingkat yang cukup pengobatan berikut inaktivasi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dengan TS / PEF diamati (71% pada HH), pengobatan PEF-H adalah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ditemukan untuk mencapai inaktivasi lebih besar, dengan membunuh rata-rata 86,1%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diamati. Kemampuan PEF untuk menonaktifkan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 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, bila digunakan pada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intensitas bidang rendah, meningkat bila dikombinasikan dengan TS. Itu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inaktivasi meningkat dari 32,3% pada PEF-L, untuk antara 62,6% 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71,5%, ketika TS / PEF digunakan dalam kombinasi.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Jumlah tertinggi SLI diamati pada medan listrik rendah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intensitas PEF (yaitu 29 kV cm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A1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), LL (25,5%) dan HL (24,9%).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Inaktivasi karena pasteurisasi termal secara signifikan lebih besar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(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&lt;0,05) dibandingkan inaktivasi berikut gabungan pengolahan TS / PEF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, meskipun tingkat inaktivasi mengesankan diperoleh untuk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kombinasi HH (71,5%).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Ada kemungkinan bahwa TS tidak memiliki dampak yang luas pada inacti- yang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vation dari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 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bila digunakan pada kombinasi kekuatan tinggi seperti HH,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seperti yang telah disarankan oleh </w:t>
      </w:r>
      <w:hyperlink r:id="rId137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Piyasena et al. (2003)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bahwa intensitas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TS tidak sebagian besar mempengaruhi jumlah inaktivasi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coli,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bahwa mayoritas inaktivasi mungkin telah dikaitkan dengan PEF.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Namun, adalah masuk akal bahwa TS melemahkan membran sel dari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bakteri ( </w:t>
      </w:r>
      <w:hyperlink r:id="rId138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Barbosa-Canovas &amp; Sepulveda 2005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) Dan bahwa lemah-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sel dipersingkat dikompromikan sehingga menjadi lebih rentan terhadap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PEF. Meskipun laporan </w:t>
      </w:r>
      <w:hyperlink r:id="rId139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Piyasena et al.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40" w:anchor="9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(2003)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, Diamati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bahwa TS lakukan, pada kenyataannya, memiliki efek menguntungkan pada kinerja PEF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pada intensitas lapangan rendah, Peningkatan ini persentasenya tewas dari 32,3%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ketika PEF-L diterapkan saja, untuk 62,6% (LL) dan 64,8% pada (LH).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3.4.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pemantauan pertumbuhan bakteri menggunakan optical density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Hal ini terbukti dari </w:t>
      </w:r>
      <w:hyperlink r:id="rId141" w:anchor="8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42" w:anchor="8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(a) bahwa pertumbuhan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 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tidak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sangat dipengaruhi oleh pengobatan dengan TS baik pada en- tinggi atau rendah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ergy input (18,6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 dan 27,9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lastRenderedPageBreak/>
        <w:t>m, masing-masing) bila dibandingkan dengan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pertumbuhan kontrol. Namun,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 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sel diperlakukan dengan L dan kekuasaan 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output mengambil sedikit lebih lama untuk memasuki fase log (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1 h). tampaknya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dari </w:t>
      </w:r>
      <w:hyperlink r:id="rId143" w:anchor="8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44" w:anchor="8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(a) bahwa tingkat yang sangat rendah dari sub-mematikan cedera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 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yang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ini, yang dalam perjanjian dengan hasil yang disajikan dalam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45" w:anchor="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Ara.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46" w:anchor="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2 </w:t>
        </w:r>
      </w:hyperlink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(b).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Setelah pengobatan dengan PEF, tampak jelas bahwa sel-sel dirawat di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PEF-L memasuki fase log lebih cepat dari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 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dirawat di PEF-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H, di mana butuh sekitar 7 jam dan 12 jam, masing-masing, untuk masuk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fase log ( </w:t>
      </w:r>
      <w:hyperlink r:id="rId147" w:anchor="8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Gbr. 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(B)). Hasil ini menunjukkan SLI berkorelasi cukup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baik untuk temuan yang disajikan dalam </w:t>
      </w:r>
      <w:hyperlink r:id="rId148" w:anchor="6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Gambar. 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(b).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Kurva pertumbuhan untuk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 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setelah pengobatan dengan TS / PEF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dikombinasikan ditunjukkan pada </w:t>
      </w:r>
      <w:hyperlink r:id="rId149" w:anchor="8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50" w:anchor="8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(C). Tingkat SLI jelas jelas,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karena mengambil setiap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 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budaya (setelah pengobatan dengan TS / PEF) di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Setidaknya 12 jam untuk memasuki fase log. Ini menunjukkan SLI, dan con-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perusahaan hasil yang disajikan dalam </w:t>
      </w:r>
      <w:hyperlink r:id="rId151" w:anchor="7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Gambar. 4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(b). Dengan demikian, tampaknya ada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kesepakatan antara hasil yang diperoleh dari OD berbasis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Metode ( </w:t>
      </w:r>
      <w:hyperlink r:id="rId152" w:anchor="8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Gbr. 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(a) e (c)) dan teknik plating mentah (Gambar. </w:t>
      </w:r>
      <w:hyperlink r:id="rId153" w:anchor="5" w:history="1">
        <w:r w:rsidRPr="00FC783E">
          <w:rPr>
            <w:rFonts w:ascii="Times" w:eastAsia="Times New Roman" w:hAnsi="Times" w:cs="Times"/>
            <w:color w:val="0000FF"/>
            <w:sz w:val="27"/>
            <w:szCs w:val="27"/>
            <w:u w:val="single"/>
            <w:lang w:eastAsia="id-ID"/>
          </w:rPr>
          <w:t>2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(B),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54" w:anchor="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3 </w:t>
        </w:r>
      </w:hyperlink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(b), dan </w:t>
      </w:r>
      <w:hyperlink r:id="rId155" w:anchor="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4 </w:t>
        </w:r>
      </w:hyperlink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(b)).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4. Kesimpulan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Kesimpulannya, didirikan bahwa pengobatan TS sendiri tidak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metode yang efektif untuk inaktivasi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coli.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Juga, penelitian ini telah menunjukkan potensi PEF untuk ketidak efektif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tivation dari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 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, dengan hasil yang kurang menguntungkan yang diperoleh untuk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. Namun, TS / PEF gabungan terbukti secara substansial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lebih efektif berkaitan dengan inaktivasi mikroba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 coli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dari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bila diterapkan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SLI diamati mengikuti mayoritas perawatan, dengan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tingkat substansial cedera jelas ketika TS / PEF diterapkan untuk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kedua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P.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fl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uorescens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dan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E. coli.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Tantangan masa depan mungkin untuk fokus pada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menghilangkan populasi bakteri cedera sub-mematikan.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Ucapan Terima Kasih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pekerjaan ini dilakukan dengan menggunakan peralatan yang dibeli oleh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SMARTMILK, 2 tahun proyek R &amp; D yang didanai oleh Seventh Framework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bekerja Program EC bawah "Penelitian untuk UKM" sub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program. Memberikan perjanjian No. 261.591.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Referensi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5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Alvarez, I., Virto, R., Raso, J., &amp; Condon, S. (2003).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5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Membandingkan memprediksi model untuk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5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yang </w:t>
        </w:r>
      </w:hyperlink>
      <w:hyperlink r:id="rId159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Escherichia coli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6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inaktivasi oleh medan listrik berdenyut. </w:t>
        </w:r>
      </w:hyperlink>
      <w:hyperlink r:id="rId161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Ilmu Pangan Inovatif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62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&amp; Emerging Technologies, 4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6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(2), 19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5e202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6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Aronsson, K., Borch, E., Stenlöf, B., &amp; Ronner, U. (2004).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6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Pertumbuhan listrik berdenyut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6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bidang terkena </w:t>
        </w:r>
      </w:hyperlink>
      <w:hyperlink r:id="rId167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Escherichia coli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6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dalam kaitannya dengan inaktivasi dan lingkungan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6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faktor. </w:t>
        </w:r>
      </w:hyperlink>
      <w:hyperlink r:id="rId170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International Journal of Food Microbiology, 93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71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(1),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1e10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7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Awuah, GB, Ramaswamy, HS, Economides, A., &amp; Mallikarjunan, K. (2005).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7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Inaktivasi </w:t>
        </w:r>
      </w:hyperlink>
      <w:hyperlink r:id="rId174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Escherichia coli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7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K-12 dan </w:t>
        </w:r>
      </w:hyperlink>
      <w:hyperlink r:id="rId176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Listeria innocua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7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dalam susu menggunakan radio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7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frekuensi (RF) pemanasan. </w:t>
        </w:r>
      </w:hyperlink>
      <w:hyperlink r:id="rId179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Inovatif Food Science &amp; Emerging Technologies, 6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8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(4),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81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396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E402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8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Barbosa-Canovas, GV, &amp; Sepulveda, D. (2005).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8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status sekarang dan masa depan PEF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8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teknologi.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8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Dalam GV Barbosa-Canovas, MS Tapia, &amp; MP Cano (Eds.), </w:t>
        </w:r>
      </w:hyperlink>
      <w:hyperlink r:id="rId186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Makanan Novel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87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teknologi pengolahan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8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. Boca Raton, Amerika Serikat: CRC Press (Bab 1) </w:t>
        </w:r>
      </w:hyperlink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8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Barsotti, L., &amp; Cheftel, JC (1999).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9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pengolahan makanan oleh medan listrik berdenyut.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91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II.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9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Aspek biologi. </w:t>
        </w:r>
      </w:hyperlink>
      <w:hyperlink r:id="rId193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Food International, 15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9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(2), 18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1e213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9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Hitam, EP, Kelly, AL, &amp; Fitzgerald, GF (2005). Efek gabungan dari tinggi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9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tekanan dan nisin pada inaktivasi mikroorganisme dalam susu. </w:t>
        </w:r>
      </w:hyperlink>
      <w:hyperlink r:id="rId197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Makanan Inovatif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198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Sains &amp; Emerging Technologies, 6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19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(3), 28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6e292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0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Caminiti, IM, Noci, F., Munoz, A., Whyte, P., Morgan, DJ, Cronin, DA, et al.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01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(2011).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0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Dampak kombinasi yang dipilih dari teknologi pengolahan non-termal pada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0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kualitas apel dan jus cranberry campuran. </w:t>
        </w:r>
      </w:hyperlink>
      <w:hyperlink r:id="rId204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Food Chemistry, 124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0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(4), 138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7e1392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0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Condon, S., Raso, J., &amp; Pagán, R. (2005).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0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Mikroba inaktivasi dengan USG.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0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Di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0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GV Barbosa-Canovas, MS Tapia, &amp; MP Cano (Eds.), </w:t>
        </w:r>
      </w:hyperlink>
      <w:hyperlink r:id="rId210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Pengolahan makanan Novel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11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teknologi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1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. Boca Raton, Amerika Serikat: CRC Press (Bab 19) </w:t>
        </w:r>
      </w:hyperlink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1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Dobrindt, U. (2005).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1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(Patologis) genomik dari </w:t>
        </w:r>
      </w:hyperlink>
      <w:hyperlink r:id="rId215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Escherichia coli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1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. </w:t>
        </w:r>
      </w:hyperlink>
      <w:hyperlink r:id="rId217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International Journal of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18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Mikrobiologi Medis, 295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1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(6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e7), 357e371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2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García, D., Gómez, N., Manas, P., Condon, S., Raso, J., &amp; Pagán, R. (2005).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21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Kejadian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2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cedera subletal setelah medan listrik berdenyut tergantung pada mikro yang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2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organisme, pH media pengobatan dan intensitas perawatan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2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diselidiki. </w:t>
        </w:r>
      </w:hyperlink>
      <w:hyperlink r:id="rId225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Journal of Applied Microbiology, 99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2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(1), 9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4e104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2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García, D., Gómez, N., Raso, J., &amp; Pagán, R. (2005). resistensi bakteri setelah berdenyut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2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medan listrik tergantung pada pH media pengobatan. </w:t>
        </w:r>
      </w:hyperlink>
      <w:hyperlink r:id="rId229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Ilmu Pangan Inovatif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30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&amp; Emerging Technologies, 6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31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(4), 38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8e395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3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Hamilton, WA, &amp; Sale, AJH (1967).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3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Pengaruh medan listrik tinggi pada microor-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3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ganisms.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3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II.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3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Mekanisme kerja dari efek mematikan. </w:t>
        </w:r>
      </w:hyperlink>
      <w:hyperlink r:id="rId237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Biochimica et Biophysica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38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Acta, 87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3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, 10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2e107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4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Jaeger, H., Schulz, A., Karapetkov, N., &amp; Knorr, D. (2009).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41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efek perlindungan susu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4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konstituen dan cedera sublethal membatasi efektivitas proses selama PEF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4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inaktivasi </w:t>
        </w:r>
      </w:hyperlink>
      <w:hyperlink r:id="rId244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Lb. rhamnosus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4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. </w:t>
        </w:r>
      </w:hyperlink>
      <w:hyperlink r:id="rId246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International Journal of Food Microbiology, 134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4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(1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4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2), 15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4e161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4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Jatzwauk, L., Schone, H., &amp; Pietsch, H. (2001).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5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Bagaimana meningkatkan instrumen desinfektan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51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fection dengan USG. </w:t>
        </w:r>
      </w:hyperlink>
      <w:hyperlink r:id="rId252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Journal of Infeksi Rumah Sakit, 48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5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(Suppl. A), S8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0eS83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5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Limaye, MS, &amp; Coakley, WT (1998).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5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Klarifikasi dari mikroba volume kecil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5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suspensi dalam gelombang berdiri ultrasonik. </w:t>
        </w:r>
      </w:hyperlink>
      <w:hyperlink r:id="rId257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Journal of Applied Microbiology, 84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5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5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1035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e1042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6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Lu, X., Liu, T., Wu, D., Al-Qadiri, HM, Al-Alami, NI, Kang, D.-H., et al.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61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(2011).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6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menggunakan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6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spektroskopi inframerah untuk mempelajari kelangsungan hidup dan cedera dari </w:t>
        </w:r>
      </w:hyperlink>
      <w:hyperlink r:id="rId264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Escherichia coli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6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O157: H7, </w:t>
        </w:r>
      </w:hyperlink>
      <w:hyperlink r:id="rId266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Campylobacter jejuni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6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dan </w:t>
        </w:r>
      </w:hyperlink>
      <w:hyperlink r:id="rId268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Pseudomonas aeruginosa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6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bawah tekanan dingin di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7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Media nutrisi yang rendah. </w:t>
        </w:r>
      </w:hyperlink>
      <w:hyperlink r:id="rId271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Mikrobiologi Makanan, 28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7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(3), 53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7e546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7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Noci, F., walkling-Ribeiro, M., Cronin, DA, Morgan, DJ, &amp; Lyng, JG (2009).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7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Efek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7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dari thermosonication, medan listrik berdenyut dan kombinasi mereka pada inaktivasi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7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dari </w:t>
        </w:r>
      </w:hyperlink>
      <w:hyperlink r:id="rId277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Listeria innocua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7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dalam susu. </w:t>
        </w:r>
      </w:hyperlink>
      <w:hyperlink r:id="rId279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Susu International Journal, 19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8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(1), 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0e35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81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Perni, S., Chalise, PR, Shama, G., &amp; Kong, MG (2007).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8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sel-sel bakteri terpapar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8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nanodetik medan listrik berdenyut menunjukkan efek mematikan dan sublethal. </w:t>
        </w:r>
      </w:hyperlink>
      <w:hyperlink r:id="rId284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Interna-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85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nasional Journal of Food Microbiology, 120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8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(3), 31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1e314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8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Piyasena, P., mohareb, E., &amp; McKellar, RC (2003).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8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Inaktivasi mikroba menggunakan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8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USG:. tinjauan </w:t>
        </w:r>
      </w:hyperlink>
      <w:hyperlink r:id="rId290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International Journal of Food Microbiology, 87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91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(3), 20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7e216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9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Raso, J., Pagán, R., &amp; Condon, S. (2005).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9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teknologi nonthermal dalam kombinasi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9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dengan faktor pelestarian lainnya. Dalam GV Barbosa-Canovas, MS Tapia, &amp;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9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MP Cano (Eds.), </w:t>
        </w:r>
      </w:hyperlink>
      <w:hyperlink r:id="rId296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Teknologi pengolahan makanan Novel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29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. Boca Raton, Amerika Serikat: CRC Press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9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(Bab 21)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29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Ross, AIV, Griffiths, MW, Mittal, GS, &amp; Deeth, HC (2003). menggabungkan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0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teknologi nonthermal untuk mengontrol mikroorganisme bawaan makanan. </w:t>
        </w:r>
      </w:hyperlink>
      <w:hyperlink r:id="rId301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International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02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Journal of Food Microbiology, 89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0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(2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e3), 125e138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RM Halpin et al. / Makanan Kontrol 41 (2014) 106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115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114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783E" w:rsidRPr="00FC783E" w:rsidTr="00FC783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C783E" w:rsidRPr="00FC783E" w:rsidRDefault="00FC783E" w:rsidP="00FC7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10" w:name="10"/>
            <w:r w:rsidRPr="00FC783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10</w:t>
            </w:r>
            <w:bookmarkEnd w:id="10"/>
          </w:p>
        </w:tc>
      </w:tr>
    </w:tbl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0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Scherba, G., Weigel, RM, &amp; O'Brien, WD (1991). penilaian kuantitatif dari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0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khasiat kuman energi ultrasonik. </w:t>
        </w:r>
      </w:hyperlink>
      <w:hyperlink r:id="rId306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Microbi- Lingkungan dan Terapan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07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ology, 57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0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(7), 207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9e2084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0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Shamsi, K., Versteeg, C., Sherkat, F., &amp; Wan, J. (1997).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1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Alkali fosfatase dan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11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mikroba inaktivasi oleh medan listrik berdenyut dalam susu sapi. </w:t>
        </w:r>
      </w:hyperlink>
      <w:hyperlink r:id="rId312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Makanan Inovatif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13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Sains &amp; Emerging Technologies, 9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1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(2), 21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7e223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1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Sillankorva, S., Neubauer, P., &amp; Azeredo, J. (2008). </w:t>
        </w:r>
      </w:hyperlink>
      <w:hyperlink r:id="rId316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Pseudomonas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1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fl </w:t>
        </w:r>
      </w:hyperlink>
      <w:hyperlink r:id="rId318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uorescens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1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biofilm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2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mengalami fag phiIBB-PF7A. </w:t>
        </w:r>
      </w:hyperlink>
      <w:hyperlink r:id="rId321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BMC Biotechnology, 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2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, 7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9e91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2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Uyttendaele, M., Rajkovic, A., Van Houteghem, N., Boon, N., Thas, O., Debevere, J.,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2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et al.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2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(2008).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2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pendekatan multi-metode menunjukkan tidak ada kehadiran sub-mematikan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2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terluka </w:t>
        </w:r>
      </w:hyperlink>
      <w:hyperlink r:id="rId328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Listeria monocytogenes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2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sel setelah perlakuan panas ringan. </w:t>
        </w:r>
      </w:hyperlink>
      <w:hyperlink r:id="rId330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International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31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Journal of Food Microbiology, 123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3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(3), 26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2e268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3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Villamiel, M., &amp; de Jong, P. (2000).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3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Inaktivasi </w:t>
        </w:r>
      </w:hyperlink>
      <w:hyperlink r:id="rId335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Pseudomonas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3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fl </w:t>
        </w:r>
      </w:hyperlink>
      <w:hyperlink r:id="rId337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uorescens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3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dan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39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Streptococcus thermophilus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4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di Trypticase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HAI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41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Soy Broth dan jumlah bakteri dalam susu oleh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4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terus-aliran pengobatan ultrasonik dan pemanas konvensional. </w:t>
        </w:r>
      </w:hyperlink>
      <w:hyperlink r:id="rId343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Journal of Food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44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Rekayasa, 45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4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(2), 17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1e179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4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Walkling-Ribeiro, M., Noci, F., Cronin, DA, Lyng, JG, &amp; Morgan, DJ (2008).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4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Inaktivasi </w:t>
        </w:r>
      </w:hyperlink>
      <w:hyperlink r:id="rId348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Escherichia coli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4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dalam smoothie buah tropis dengan kombinasi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5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panas dan berdenyut medan listrik. </w:t>
        </w:r>
      </w:hyperlink>
      <w:hyperlink r:id="rId351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Journal of Food Science, 73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5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(8), M39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5eM399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53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Wu, VCH (2008).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5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Sebuah tinjauan cedera dan metode pemulihan mikroba dalam makanan. </w:t>
        </w:r>
      </w:hyperlink>
      <w:hyperlink r:id="rId355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Makanan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56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Mikrobiologi, 25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5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(6), 73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5e744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5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Xu, J., Bigelow, TA, Halverson, LJ, Middendorf, JM, &amp; Rusk, B. (2012). Mini-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59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mization waktu pengobatan untuk in vitro 1,1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MHz penghancuran </w:t>
      </w:r>
      <w:hyperlink r:id="rId360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Pseudomonas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61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aeruginosa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6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biofilm oleh intensitas tinggi terfokus USG. </w:t>
        </w:r>
      </w:hyperlink>
      <w:hyperlink r:id="rId363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Ultrasonics, 52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64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(5),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6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668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e675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66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Zhao, W., Yang, R., Shen, X., Zhang, S., &amp; Chen, X. (2013).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6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Mematikan dan sublethal cedera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68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dan kinetika </w:t>
        </w:r>
      </w:hyperlink>
      <w:hyperlink r:id="rId369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Escherichia coli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70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, </w:t>
        </w:r>
      </w:hyperlink>
      <w:hyperlink r:id="rId371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Listeria monocytogenes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72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dan </w:t>
        </w:r>
      </w:hyperlink>
      <w:hyperlink r:id="rId373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Staphylococcus</w:t>
        </w:r>
      </w:hyperlink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hyperlink r:id="rId374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aureus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75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dalam susu oleh medan listrik berdenyut. </w:t>
        </w:r>
      </w:hyperlink>
      <w:hyperlink r:id="rId376" w:history="1">
        <w:r w:rsidRPr="00FC783E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id-ID"/>
          </w:rPr>
          <w:t>Kontrol Makanan, 32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</w:t>
      </w:r>
      <w:hyperlink r:id="rId377" w:history="1">
        <w:r w:rsidRPr="00FC78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id-ID"/>
          </w:rPr>
          <w:t>,</w:t>
        </w:r>
      </w:hyperlink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6e12 </w:t>
      </w:r>
      <w:r w:rsidRPr="00FC783E">
        <w:rPr>
          <w:rFonts w:ascii="Times" w:eastAsia="Times New Roman" w:hAnsi="Times" w:cs="Times"/>
          <w:color w:val="000000"/>
          <w:sz w:val="27"/>
          <w:szCs w:val="27"/>
          <w:lang w:eastAsia="id-ID"/>
        </w:rPr>
        <w:t>.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RM Halpin et al. / Makanan Kontrol 41 (2014) 106</w:t>
      </w: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 e </w:t>
      </w:r>
      <w:r w:rsidRPr="00FC783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d-ID"/>
        </w:rPr>
        <w:t>115</w:t>
      </w:r>
    </w:p>
    <w:p w:rsidR="00FC783E" w:rsidRPr="00FC783E" w:rsidRDefault="00FC783E" w:rsidP="00FC78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FC783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115</w:t>
      </w:r>
    </w:p>
    <w:p w:rsidR="00174D31" w:rsidRDefault="00174D31"/>
    <w:sectPr w:rsidR="0017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3E"/>
    <w:rsid w:val="00030F3E"/>
    <w:rsid w:val="00174D31"/>
    <w:rsid w:val="00200069"/>
    <w:rsid w:val="00902BEE"/>
    <w:rsid w:val="00D236D8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CBE61-98B2-4B76-B16A-CC3DC65A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7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nslate.googleusercontent.com/translate_f" TargetMode="External"/><Relationship Id="rId299" Type="http://schemas.openxmlformats.org/officeDocument/2006/relationships/hyperlink" Target="https://translate.google.com/translate?hl=id&amp;prev=_t&amp;sl=en&amp;tl=id&amp;u=http://refhub.elsevier.com/S0956-7135(14)00025-5/sref21" TargetMode="External"/><Relationship Id="rId303" Type="http://schemas.openxmlformats.org/officeDocument/2006/relationships/hyperlink" Target="https://translate.google.com/translate?hl=id&amp;prev=_t&amp;sl=en&amp;tl=id&amp;u=http://refhub.elsevier.com/S0956-7135(14)00025-5/sref21" TargetMode="External"/><Relationship Id="rId21" Type="http://schemas.openxmlformats.org/officeDocument/2006/relationships/hyperlink" Target="https://translate.googleusercontent.com/translate_f" TargetMode="External"/><Relationship Id="rId42" Type="http://schemas.openxmlformats.org/officeDocument/2006/relationships/hyperlink" Target="https://translate.googleusercontent.com/translate_f" TargetMode="External"/><Relationship Id="rId63" Type="http://schemas.openxmlformats.org/officeDocument/2006/relationships/hyperlink" Target="https://translate.googleusercontent.com/translate_f" TargetMode="External"/><Relationship Id="rId84" Type="http://schemas.openxmlformats.org/officeDocument/2006/relationships/hyperlink" Target="https://translate.googleusercontent.com/translate_f" TargetMode="External"/><Relationship Id="rId138" Type="http://schemas.openxmlformats.org/officeDocument/2006/relationships/hyperlink" Target="https://translate.googleusercontent.com/translate_f" TargetMode="External"/><Relationship Id="rId159" Type="http://schemas.openxmlformats.org/officeDocument/2006/relationships/hyperlink" Target="https://translate.google.com/translate?hl=id&amp;prev=_t&amp;sl=en&amp;tl=id&amp;u=http://refhub.elsevier.com/S0956-7135(14)00025-5/sref1" TargetMode="External"/><Relationship Id="rId324" Type="http://schemas.openxmlformats.org/officeDocument/2006/relationships/hyperlink" Target="https://translate.google.com/translate?hl=id&amp;prev=_t&amp;sl=en&amp;tl=id&amp;u=http://refhub.elsevier.com/S0956-7135(14)00025-5/sref25" TargetMode="External"/><Relationship Id="rId345" Type="http://schemas.openxmlformats.org/officeDocument/2006/relationships/hyperlink" Target="https://translate.google.com/translate?hl=id&amp;prev=_t&amp;sl=en&amp;tl=id&amp;u=http://refhub.elsevier.com/S0956-7135(14)00025-5/sref26" TargetMode="External"/><Relationship Id="rId366" Type="http://schemas.openxmlformats.org/officeDocument/2006/relationships/hyperlink" Target="https://translate.google.com/translate?hl=id&amp;prev=_t&amp;sl=en&amp;tl=id&amp;u=http://refhub.elsevier.com/S0956-7135(14)00025-5/sref30" TargetMode="External"/><Relationship Id="rId170" Type="http://schemas.openxmlformats.org/officeDocument/2006/relationships/hyperlink" Target="https://translate.google.com/translate?hl=id&amp;prev=_t&amp;sl=en&amp;tl=id&amp;u=http://refhub.elsevier.com/S0956-7135(14)00025-5/sref2" TargetMode="External"/><Relationship Id="rId191" Type="http://schemas.openxmlformats.org/officeDocument/2006/relationships/hyperlink" Target="https://translate.google.com/translate?hl=id&amp;prev=_t&amp;sl=en&amp;tl=id&amp;u=http://refhub.elsevier.com/S0956-7135(14)00025-5/sref5" TargetMode="External"/><Relationship Id="rId205" Type="http://schemas.openxmlformats.org/officeDocument/2006/relationships/hyperlink" Target="https://translate.google.com/translate?hl=id&amp;prev=_t&amp;sl=en&amp;tl=id&amp;u=http://refhub.elsevier.com/S0956-7135(14)00025-5/sref7" TargetMode="External"/><Relationship Id="rId226" Type="http://schemas.openxmlformats.org/officeDocument/2006/relationships/hyperlink" Target="https://translate.google.com/translate?hl=id&amp;prev=_t&amp;sl=en&amp;tl=id&amp;u=http://refhub.elsevier.com/S0956-7135(14)00025-5/sref10" TargetMode="External"/><Relationship Id="rId247" Type="http://schemas.openxmlformats.org/officeDocument/2006/relationships/hyperlink" Target="https://translate.google.com/translate?hl=id&amp;prev=_t&amp;sl=en&amp;tl=id&amp;u=http://refhub.elsevier.com/S0956-7135(14)00025-5/sref13" TargetMode="External"/><Relationship Id="rId107" Type="http://schemas.openxmlformats.org/officeDocument/2006/relationships/hyperlink" Target="https://translate.googleusercontent.com/translate_f" TargetMode="External"/><Relationship Id="rId268" Type="http://schemas.openxmlformats.org/officeDocument/2006/relationships/hyperlink" Target="https://translate.google.com/translate?hl=id&amp;prev=_t&amp;sl=en&amp;tl=id&amp;u=http://refhub.elsevier.com/S0956-7135(14)00025-5/sref16" TargetMode="External"/><Relationship Id="rId289" Type="http://schemas.openxmlformats.org/officeDocument/2006/relationships/hyperlink" Target="https://translate.google.com/translate?hl=id&amp;prev=_t&amp;sl=en&amp;tl=id&amp;u=http://refhub.elsevier.com/S0956-7135(14)00025-5/sref19" TargetMode="External"/><Relationship Id="rId11" Type="http://schemas.openxmlformats.org/officeDocument/2006/relationships/hyperlink" Target="https://translate.googleusercontent.com/translate_f" TargetMode="External"/><Relationship Id="rId32" Type="http://schemas.openxmlformats.org/officeDocument/2006/relationships/hyperlink" Target="https://translate.googleusercontent.com/translate_f" TargetMode="External"/><Relationship Id="rId53" Type="http://schemas.openxmlformats.org/officeDocument/2006/relationships/hyperlink" Target="https://translate.googleusercontent.com/translate_f" TargetMode="External"/><Relationship Id="rId74" Type="http://schemas.openxmlformats.org/officeDocument/2006/relationships/hyperlink" Target="https://translate.googleusercontent.com/translate_f" TargetMode="External"/><Relationship Id="rId128" Type="http://schemas.openxmlformats.org/officeDocument/2006/relationships/hyperlink" Target="https://translate.googleusercontent.com/translate_f" TargetMode="External"/><Relationship Id="rId149" Type="http://schemas.openxmlformats.org/officeDocument/2006/relationships/hyperlink" Target="https://translate.googleusercontent.com/translate_f" TargetMode="External"/><Relationship Id="rId314" Type="http://schemas.openxmlformats.org/officeDocument/2006/relationships/hyperlink" Target="https://translate.google.com/translate?hl=id&amp;prev=_t&amp;sl=en&amp;tl=id&amp;u=http://refhub.elsevier.com/S0956-7135(14)00025-5/sref23" TargetMode="External"/><Relationship Id="rId335" Type="http://schemas.openxmlformats.org/officeDocument/2006/relationships/hyperlink" Target="https://translate.google.com/translate?hl=id&amp;prev=_t&amp;sl=en&amp;tl=id&amp;u=http://refhub.elsevier.com/S0956-7135(14)00025-5/sref26" TargetMode="External"/><Relationship Id="rId356" Type="http://schemas.openxmlformats.org/officeDocument/2006/relationships/hyperlink" Target="https://translate.google.com/translate?hl=id&amp;prev=_t&amp;sl=en&amp;tl=id&amp;u=http://refhub.elsevier.com/S0956-7135(14)00025-5/sref28" TargetMode="External"/><Relationship Id="rId377" Type="http://schemas.openxmlformats.org/officeDocument/2006/relationships/hyperlink" Target="https://translate.google.com/translate?hl=id&amp;prev=_t&amp;sl=en&amp;tl=id&amp;u=http://refhub.elsevier.com/S0956-7135(14)00025-5/sref30" TargetMode="External"/><Relationship Id="rId5" Type="http://schemas.openxmlformats.org/officeDocument/2006/relationships/hyperlink" Target="https://translate.googleusercontent.com/translate_f" TargetMode="External"/><Relationship Id="rId95" Type="http://schemas.openxmlformats.org/officeDocument/2006/relationships/hyperlink" Target="https://translate.googleusercontent.com/translate_f" TargetMode="External"/><Relationship Id="rId160" Type="http://schemas.openxmlformats.org/officeDocument/2006/relationships/hyperlink" Target="https://translate.google.com/translate?hl=id&amp;prev=_t&amp;sl=en&amp;tl=id&amp;u=http://refhub.elsevier.com/S0956-7135(14)00025-5/sref1" TargetMode="External"/><Relationship Id="rId181" Type="http://schemas.openxmlformats.org/officeDocument/2006/relationships/hyperlink" Target="https://translate.google.com/translate?hl=id&amp;prev=_t&amp;sl=en&amp;tl=id&amp;u=http://refhub.elsevier.com/S0956-7135(14)00025-5/sref3" TargetMode="External"/><Relationship Id="rId216" Type="http://schemas.openxmlformats.org/officeDocument/2006/relationships/hyperlink" Target="https://translate.google.com/translate?hl=id&amp;prev=_t&amp;sl=en&amp;tl=id&amp;u=http://refhub.elsevier.com/S0956-7135(14)00025-5/sref9" TargetMode="External"/><Relationship Id="rId237" Type="http://schemas.openxmlformats.org/officeDocument/2006/relationships/hyperlink" Target="https://translate.google.com/translate?hl=id&amp;prev=_t&amp;sl=en&amp;tl=id&amp;u=http://refhub.elsevier.com/S0956-7135(14)00025-5/sref12" TargetMode="External"/><Relationship Id="rId258" Type="http://schemas.openxmlformats.org/officeDocument/2006/relationships/hyperlink" Target="https://translate.google.com/translate?hl=id&amp;prev=_t&amp;sl=en&amp;tl=id&amp;u=http://refhub.elsevier.com/S0956-7135(14)00025-5/sref15" TargetMode="External"/><Relationship Id="rId279" Type="http://schemas.openxmlformats.org/officeDocument/2006/relationships/hyperlink" Target="https://translate.google.com/translate?hl=id&amp;prev=_t&amp;sl=en&amp;tl=id&amp;u=http://refhub.elsevier.com/S0956-7135(14)00025-5/sref17" TargetMode="External"/><Relationship Id="rId22" Type="http://schemas.openxmlformats.org/officeDocument/2006/relationships/hyperlink" Target="https://translate.googleusercontent.com/translate_f" TargetMode="External"/><Relationship Id="rId43" Type="http://schemas.openxmlformats.org/officeDocument/2006/relationships/hyperlink" Target="https://translate.googleusercontent.com/translate_f" TargetMode="External"/><Relationship Id="rId64" Type="http://schemas.openxmlformats.org/officeDocument/2006/relationships/hyperlink" Target="https://translate.googleusercontent.com/translate_f" TargetMode="External"/><Relationship Id="rId118" Type="http://schemas.openxmlformats.org/officeDocument/2006/relationships/hyperlink" Target="https://translate.googleusercontent.com/translate_f" TargetMode="External"/><Relationship Id="rId139" Type="http://schemas.openxmlformats.org/officeDocument/2006/relationships/hyperlink" Target="https://translate.googleusercontent.com/translate_f" TargetMode="External"/><Relationship Id="rId290" Type="http://schemas.openxmlformats.org/officeDocument/2006/relationships/hyperlink" Target="https://translate.google.com/translate?hl=id&amp;prev=_t&amp;sl=en&amp;tl=id&amp;u=http://refhub.elsevier.com/S0956-7135(14)00025-5/sref19" TargetMode="External"/><Relationship Id="rId304" Type="http://schemas.openxmlformats.org/officeDocument/2006/relationships/hyperlink" Target="https://translate.google.com/translate?hl=id&amp;prev=_t&amp;sl=en&amp;tl=id&amp;u=http://refhub.elsevier.com/S0956-7135(14)00025-5/sref22" TargetMode="External"/><Relationship Id="rId325" Type="http://schemas.openxmlformats.org/officeDocument/2006/relationships/hyperlink" Target="https://translate.google.com/translate?hl=id&amp;prev=_t&amp;sl=en&amp;tl=id&amp;u=http://refhub.elsevier.com/S0956-7135(14)00025-5/sref25" TargetMode="External"/><Relationship Id="rId346" Type="http://schemas.openxmlformats.org/officeDocument/2006/relationships/hyperlink" Target="https://translate.google.com/translate?hl=id&amp;prev=_t&amp;sl=en&amp;tl=id&amp;u=http://refhub.elsevier.com/S0956-7135(14)00025-5/sref27" TargetMode="External"/><Relationship Id="rId367" Type="http://schemas.openxmlformats.org/officeDocument/2006/relationships/hyperlink" Target="https://translate.google.com/translate?hl=id&amp;prev=_t&amp;sl=en&amp;tl=id&amp;u=http://refhub.elsevier.com/S0956-7135(14)00025-5/sref30" TargetMode="External"/><Relationship Id="rId85" Type="http://schemas.openxmlformats.org/officeDocument/2006/relationships/hyperlink" Target="https://translate.googleusercontent.com/translate_f" TargetMode="External"/><Relationship Id="rId150" Type="http://schemas.openxmlformats.org/officeDocument/2006/relationships/hyperlink" Target="https://translate.googleusercontent.com/translate_f" TargetMode="External"/><Relationship Id="rId171" Type="http://schemas.openxmlformats.org/officeDocument/2006/relationships/hyperlink" Target="https://translate.google.com/translate?hl=id&amp;prev=_t&amp;sl=en&amp;tl=id&amp;u=http://refhub.elsevier.com/S0956-7135(14)00025-5/sref2" TargetMode="External"/><Relationship Id="rId192" Type="http://schemas.openxmlformats.org/officeDocument/2006/relationships/hyperlink" Target="https://translate.google.com/translate?hl=id&amp;prev=_t&amp;sl=en&amp;tl=id&amp;u=http://refhub.elsevier.com/S0956-7135(14)00025-5/sref5" TargetMode="External"/><Relationship Id="rId206" Type="http://schemas.openxmlformats.org/officeDocument/2006/relationships/hyperlink" Target="https://translate.google.com/translate?hl=id&amp;prev=_t&amp;sl=en&amp;tl=id&amp;u=http://refhub.elsevier.com/S0956-7135(14)00025-5/sref8" TargetMode="External"/><Relationship Id="rId227" Type="http://schemas.openxmlformats.org/officeDocument/2006/relationships/hyperlink" Target="https://translate.google.com/translate?hl=id&amp;prev=_t&amp;sl=en&amp;tl=id&amp;u=http://refhub.elsevier.com/S0956-7135(14)00025-5/sref11" TargetMode="External"/><Relationship Id="rId248" Type="http://schemas.openxmlformats.org/officeDocument/2006/relationships/hyperlink" Target="https://translate.google.com/translate?hl=id&amp;prev=_t&amp;sl=en&amp;tl=id&amp;u=http://refhub.elsevier.com/S0956-7135(14)00025-5/sref13" TargetMode="External"/><Relationship Id="rId269" Type="http://schemas.openxmlformats.org/officeDocument/2006/relationships/hyperlink" Target="https://translate.google.com/translate?hl=id&amp;prev=_t&amp;sl=en&amp;tl=id&amp;u=http://refhub.elsevier.com/S0956-7135(14)00025-5/sref16" TargetMode="External"/><Relationship Id="rId12" Type="http://schemas.openxmlformats.org/officeDocument/2006/relationships/hyperlink" Target="https://translate.googleusercontent.com/translate_f" TargetMode="External"/><Relationship Id="rId33" Type="http://schemas.openxmlformats.org/officeDocument/2006/relationships/hyperlink" Target="https://translate.googleusercontent.com/translate_f" TargetMode="External"/><Relationship Id="rId108" Type="http://schemas.openxmlformats.org/officeDocument/2006/relationships/hyperlink" Target="https://translate.googleusercontent.com/translate_f" TargetMode="External"/><Relationship Id="rId129" Type="http://schemas.openxmlformats.org/officeDocument/2006/relationships/hyperlink" Target="https://translate.googleusercontent.com/translate_f" TargetMode="External"/><Relationship Id="rId280" Type="http://schemas.openxmlformats.org/officeDocument/2006/relationships/hyperlink" Target="https://translate.google.com/translate?hl=id&amp;prev=_t&amp;sl=en&amp;tl=id&amp;u=http://refhub.elsevier.com/S0956-7135(14)00025-5/sref17" TargetMode="External"/><Relationship Id="rId315" Type="http://schemas.openxmlformats.org/officeDocument/2006/relationships/hyperlink" Target="https://translate.google.com/translate?hl=id&amp;prev=_t&amp;sl=en&amp;tl=id&amp;u=http://refhub.elsevier.com/S0956-7135(14)00025-5/sref24" TargetMode="External"/><Relationship Id="rId336" Type="http://schemas.openxmlformats.org/officeDocument/2006/relationships/hyperlink" Target="https://translate.google.com/translate?hl=id&amp;prev=_t&amp;sl=en&amp;tl=id&amp;u=http://refhub.elsevier.com/S0956-7135(14)00025-5/sref26" TargetMode="External"/><Relationship Id="rId357" Type="http://schemas.openxmlformats.org/officeDocument/2006/relationships/hyperlink" Target="https://translate.google.com/translate?hl=id&amp;prev=_t&amp;sl=en&amp;tl=id&amp;u=http://refhub.elsevier.com/S0956-7135(14)00025-5/sref28" TargetMode="External"/><Relationship Id="rId54" Type="http://schemas.openxmlformats.org/officeDocument/2006/relationships/hyperlink" Target="https://translate.googleusercontent.com/translate_f" TargetMode="External"/><Relationship Id="rId75" Type="http://schemas.openxmlformats.org/officeDocument/2006/relationships/hyperlink" Target="https://translate.googleusercontent.com/translate_f" TargetMode="External"/><Relationship Id="rId96" Type="http://schemas.openxmlformats.org/officeDocument/2006/relationships/hyperlink" Target="https://translate.googleusercontent.com/translate_f" TargetMode="External"/><Relationship Id="rId140" Type="http://schemas.openxmlformats.org/officeDocument/2006/relationships/hyperlink" Target="https://translate.googleusercontent.com/translate_f" TargetMode="External"/><Relationship Id="rId161" Type="http://schemas.openxmlformats.org/officeDocument/2006/relationships/hyperlink" Target="https://translate.google.com/translate?hl=id&amp;prev=_t&amp;sl=en&amp;tl=id&amp;u=http://refhub.elsevier.com/S0956-7135(14)00025-5/sref1" TargetMode="External"/><Relationship Id="rId182" Type="http://schemas.openxmlformats.org/officeDocument/2006/relationships/hyperlink" Target="https://translate.google.com/translate?hl=id&amp;prev=_t&amp;sl=en&amp;tl=id&amp;u=http://refhub.elsevier.com/S0956-7135(14)00025-5/sref4" TargetMode="External"/><Relationship Id="rId217" Type="http://schemas.openxmlformats.org/officeDocument/2006/relationships/hyperlink" Target="https://translate.google.com/translate?hl=id&amp;prev=_t&amp;sl=en&amp;tl=id&amp;u=http://refhub.elsevier.com/S0956-7135(14)00025-5/sref9" TargetMode="External"/><Relationship Id="rId378" Type="http://schemas.openxmlformats.org/officeDocument/2006/relationships/fontTable" Target="fontTable.xml"/><Relationship Id="rId6" Type="http://schemas.openxmlformats.org/officeDocument/2006/relationships/hyperlink" Target="https://translate.googleusercontent.com/translate_f" TargetMode="External"/><Relationship Id="rId238" Type="http://schemas.openxmlformats.org/officeDocument/2006/relationships/hyperlink" Target="https://translate.google.com/translate?hl=id&amp;prev=_t&amp;sl=en&amp;tl=id&amp;u=http://refhub.elsevier.com/S0956-7135(14)00025-5/sref12" TargetMode="External"/><Relationship Id="rId259" Type="http://schemas.openxmlformats.org/officeDocument/2006/relationships/hyperlink" Target="https://translate.google.com/translate?hl=id&amp;prev=_t&amp;sl=en&amp;tl=id&amp;u=http://refhub.elsevier.com/S0956-7135(14)00025-5/sref15" TargetMode="External"/><Relationship Id="rId23" Type="http://schemas.openxmlformats.org/officeDocument/2006/relationships/hyperlink" Target="https://translate.googleusercontent.com/translate_f" TargetMode="External"/><Relationship Id="rId119" Type="http://schemas.openxmlformats.org/officeDocument/2006/relationships/hyperlink" Target="https://translate.googleusercontent.com/translate_f" TargetMode="External"/><Relationship Id="rId270" Type="http://schemas.openxmlformats.org/officeDocument/2006/relationships/hyperlink" Target="https://translate.google.com/translate?hl=id&amp;prev=_t&amp;sl=en&amp;tl=id&amp;u=http://refhub.elsevier.com/S0956-7135(14)00025-5/sref16" TargetMode="External"/><Relationship Id="rId291" Type="http://schemas.openxmlformats.org/officeDocument/2006/relationships/hyperlink" Target="https://translate.google.com/translate?hl=id&amp;prev=_t&amp;sl=en&amp;tl=id&amp;u=http://refhub.elsevier.com/S0956-7135(14)00025-5/sref19" TargetMode="External"/><Relationship Id="rId305" Type="http://schemas.openxmlformats.org/officeDocument/2006/relationships/hyperlink" Target="https://translate.google.com/translate?hl=id&amp;prev=_t&amp;sl=en&amp;tl=id&amp;u=http://refhub.elsevier.com/S0956-7135(14)00025-5/sref22" TargetMode="External"/><Relationship Id="rId326" Type="http://schemas.openxmlformats.org/officeDocument/2006/relationships/hyperlink" Target="https://translate.google.com/translate?hl=id&amp;prev=_t&amp;sl=en&amp;tl=id&amp;u=http://refhub.elsevier.com/S0956-7135(14)00025-5/sref25" TargetMode="External"/><Relationship Id="rId347" Type="http://schemas.openxmlformats.org/officeDocument/2006/relationships/hyperlink" Target="https://translate.google.com/translate?hl=id&amp;prev=_t&amp;sl=en&amp;tl=id&amp;u=http://refhub.elsevier.com/S0956-7135(14)00025-5/sref27" TargetMode="External"/><Relationship Id="rId44" Type="http://schemas.openxmlformats.org/officeDocument/2006/relationships/hyperlink" Target="https://translate.googleusercontent.com/translate_f" TargetMode="External"/><Relationship Id="rId65" Type="http://schemas.openxmlformats.org/officeDocument/2006/relationships/hyperlink" Target="https://translate.googleusercontent.com/translate_f" TargetMode="External"/><Relationship Id="rId86" Type="http://schemas.openxmlformats.org/officeDocument/2006/relationships/hyperlink" Target="https://translate.googleusercontent.com/translate_f" TargetMode="External"/><Relationship Id="rId130" Type="http://schemas.openxmlformats.org/officeDocument/2006/relationships/hyperlink" Target="https://translate.googleusercontent.com/translate_f" TargetMode="External"/><Relationship Id="rId151" Type="http://schemas.openxmlformats.org/officeDocument/2006/relationships/hyperlink" Target="https://translate.googleusercontent.com/translate_f" TargetMode="External"/><Relationship Id="rId368" Type="http://schemas.openxmlformats.org/officeDocument/2006/relationships/hyperlink" Target="https://translate.google.com/translate?hl=id&amp;prev=_t&amp;sl=en&amp;tl=id&amp;u=http://refhub.elsevier.com/S0956-7135(14)00025-5/sref30" TargetMode="External"/><Relationship Id="rId172" Type="http://schemas.openxmlformats.org/officeDocument/2006/relationships/hyperlink" Target="https://translate.google.com/translate?hl=id&amp;prev=_t&amp;sl=en&amp;tl=id&amp;u=http://refhub.elsevier.com/S0956-7135(14)00025-5/sref3" TargetMode="External"/><Relationship Id="rId193" Type="http://schemas.openxmlformats.org/officeDocument/2006/relationships/hyperlink" Target="https://translate.google.com/translate?hl=id&amp;prev=_t&amp;sl=en&amp;tl=id&amp;u=http://refhub.elsevier.com/S0956-7135(14)00025-5/sref5" TargetMode="External"/><Relationship Id="rId207" Type="http://schemas.openxmlformats.org/officeDocument/2006/relationships/hyperlink" Target="https://translate.google.com/translate?hl=id&amp;prev=_t&amp;sl=en&amp;tl=id&amp;u=http://refhub.elsevier.com/S0956-7135(14)00025-5/sref8" TargetMode="External"/><Relationship Id="rId228" Type="http://schemas.openxmlformats.org/officeDocument/2006/relationships/hyperlink" Target="https://translate.google.com/translate?hl=id&amp;prev=_t&amp;sl=en&amp;tl=id&amp;u=http://refhub.elsevier.com/S0956-7135(14)00025-5/sref11" TargetMode="External"/><Relationship Id="rId249" Type="http://schemas.openxmlformats.org/officeDocument/2006/relationships/hyperlink" Target="https://translate.google.com/translate?hl=id&amp;prev=_t&amp;sl=en&amp;tl=id&amp;u=http://refhub.elsevier.com/S0956-7135(14)00025-5/sref14" TargetMode="External"/><Relationship Id="rId13" Type="http://schemas.openxmlformats.org/officeDocument/2006/relationships/hyperlink" Target="https://translate.googleusercontent.com/translate_f" TargetMode="External"/><Relationship Id="rId109" Type="http://schemas.openxmlformats.org/officeDocument/2006/relationships/hyperlink" Target="https://translate.googleusercontent.com/translate_f" TargetMode="External"/><Relationship Id="rId260" Type="http://schemas.openxmlformats.org/officeDocument/2006/relationships/hyperlink" Target="https://translate.google.com/translate?hl=id&amp;prev=_t&amp;sl=en&amp;tl=id&amp;u=http://refhub.elsevier.com/S0956-7135(14)00025-5/sref16" TargetMode="External"/><Relationship Id="rId281" Type="http://schemas.openxmlformats.org/officeDocument/2006/relationships/hyperlink" Target="https://translate.google.com/translate?hl=id&amp;prev=_t&amp;sl=en&amp;tl=id&amp;u=http://refhub.elsevier.com/S0956-7135(14)00025-5/sref18" TargetMode="External"/><Relationship Id="rId316" Type="http://schemas.openxmlformats.org/officeDocument/2006/relationships/hyperlink" Target="https://translate.google.com/translate?hl=id&amp;prev=_t&amp;sl=en&amp;tl=id&amp;u=http://refhub.elsevier.com/S0956-7135(14)00025-5/sref24" TargetMode="External"/><Relationship Id="rId337" Type="http://schemas.openxmlformats.org/officeDocument/2006/relationships/hyperlink" Target="https://translate.google.com/translate?hl=id&amp;prev=_t&amp;sl=en&amp;tl=id&amp;u=http://refhub.elsevier.com/S0956-7135(14)00025-5/sref26" TargetMode="External"/><Relationship Id="rId34" Type="http://schemas.openxmlformats.org/officeDocument/2006/relationships/hyperlink" Target="https://translate.googleusercontent.com/translate_f" TargetMode="External"/><Relationship Id="rId55" Type="http://schemas.openxmlformats.org/officeDocument/2006/relationships/hyperlink" Target="https://translate.googleusercontent.com/translate_f" TargetMode="External"/><Relationship Id="rId76" Type="http://schemas.openxmlformats.org/officeDocument/2006/relationships/hyperlink" Target="https://translate.googleusercontent.com/translate_f" TargetMode="External"/><Relationship Id="rId97" Type="http://schemas.openxmlformats.org/officeDocument/2006/relationships/hyperlink" Target="https://translate.googleusercontent.com/translate_f" TargetMode="External"/><Relationship Id="rId120" Type="http://schemas.openxmlformats.org/officeDocument/2006/relationships/hyperlink" Target="https://translate.googleusercontent.com/translate_f" TargetMode="External"/><Relationship Id="rId141" Type="http://schemas.openxmlformats.org/officeDocument/2006/relationships/hyperlink" Target="https://translate.googleusercontent.com/translate_f" TargetMode="External"/><Relationship Id="rId358" Type="http://schemas.openxmlformats.org/officeDocument/2006/relationships/hyperlink" Target="https://translate.google.com/translate?hl=id&amp;prev=_t&amp;sl=en&amp;tl=id&amp;u=http://refhub.elsevier.com/S0956-7135(14)00025-5/sref29" TargetMode="External"/><Relationship Id="rId379" Type="http://schemas.openxmlformats.org/officeDocument/2006/relationships/theme" Target="theme/theme1.xml"/><Relationship Id="rId7" Type="http://schemas.openxmlformats.org/officeDocument/2006/relationships/hyperlink" Target="https://translate.googleusercontent.com/translate_f" TargetMode="External"/><Relationship Id="rId162" Type="http://schemas.openxmlformats.org/officeDocument/2006/relationships/hyperlink" Target="https://translate.google.com/translate?hl=id&amp;prev=_t&amp;sl=en&amp;tl=id&amp;u=http://refhub.elsevier.com/S0956-7135(14)00025-5/sref1" TargetMode="External"/><Relationship Id="rId183" Type="http://schemas.openxmlformats.org/officeDocument/2006/relationships/hyperlink" Target="https://translate.google.com/translate?hl=id&amp;prev=_t&amp;sl=en&amp;tl=id&amp;u=http://refhub.elsevier.com/S0956-7135(14)00025-5/sref4" TargetMode="External"/><Relationship Id="rId218" Type="http://schemas.openxmlformats.org/officeDocument/2006/relationships/hyperlink" Target="https://translate.google.com/translate?hl=id&amp;prev=_t&amp;sl=en&amp;tl=id&amp;u=http://refhub.elsevier.com/S0956-7135(14)00025-5/sref9" TargetMode="External"/><Relationship Id="rId239" Type="http://schemas.openxmlformats.org/officeDocument/2006/relationships/hyperlink" Target="https://translate.google.com/translate?hl=id&amp;prev=_t&amp;sl=en&amp;tl=id&amp;u=http://refhub.elsevier.com/S0956-7135(14)00025-5/sref12" TargetMode="External"/><Relationship Id="rId250" Type="http://schemas.openxmlformats.org/officeDocument/2006/relationships/hyperlink" Target="https://translate.google.com/translate?hl=id&amp;prev=_t&amp;sl=en&amp;tl=id&amp;u=http://refhub.elsevier.com/S0956-7135(14)00025-5/sref14" TargetMode="External"/><Relationship Id="rId271" Type="http://schemas.openxmlformats.org/officeDocument/2006/relationships/hyperlink" Target="https://translate.google.com/translate?hl=id&amp;prev=_t&amp;sl=en&amp;tl=id&amp;u=http://refhub.elsevier.com/S0956-7135(14)00025-5/sref16" TargetMode="External"/><Relationship Id="rId292" Type="http://schemas.openxmlformats.org/officeDocument/2006/relationships/hyperlink" Target="https://translate.google.com/translate?hl=id&amp;prev=_t&amp;sl=en&amp;tl=id&amp;u=http://refhub.elsevier.com/S0956-7135(14)00025-5/sref20" TargetMode="External"/><Relationship Id="rId306" Type="http://schemas.openxmlformats.org/officeDocument/2006/relationships/hyperlink" Target="https://translate.google.com/translate?hl=id&amp;prev=_t&amp;sl=en&amp;tl=id&amp;u=http://refhub.elsevier.com/S0956-7135(14)00025-5/sref22" TargetMode="External"/><Relationship Id="rId24" Type="http://schemas.openxmlformats.org/officeDocument/2006/relationships/hyperlink" Target="https://translate.googleusercontent.com/translate_f" TargetMode="External"/><Relationship Id="rId45" Type="http://schemas.openxmlformats.org/officeDocument/2006/relationships/hyperlink" Target="https://translate.googleusercontent.com/translate_f" TargetMode="External"/><Relationship Id="rId66" Type="http://schemas.openxmlformats.org/officeDocument/2006/relationships/hyperlink" Target="https://translate.googleusercontent.com/translate_f" TargetMode="External"/><Relationship Id="rId87" Type="http://schemas.openxmlformats.org/officeDocument/2006/relationships/hyperlink" Target="https://translate.googleusercontent.com/translate_f" TargetMode="External"/><Relationship Id="rId110" Type="http://schemas.openxmlformats.org/officeDocument/2006/relationships/hyperlink" Target="https://translate.googleusercontent.com/translate_f" TargetMode="External"/><Relationship Id="rId131" Type="http://schemas.openxmlformats.org/officeDocument/2006/relationships/hyperlink" Target="https://translate.googleusercontent.com/translate_f" TargetMode="External"/><Relationship Id="rId327" Type="http://schemas.openxmlformats.org/officeDocument/2006/relationships/hyperlink" Target="https://translate.google.com/translate?hl=id&amp;prev=_t&amp;sl=en&amp;tl=id&amp;u=http://refhub.elsevier.com/S0956-7135(14)00025-5/sref25" TargetMode="External"/><Relationship Id="rId348" Type="http://schemas.openxmlformats.org/officeDocument/2006/relationships/hyperlink" Target="https://translate.google.com/translate?hl=id&amp;prev=_t&amp;sl=en&amp;tl=id&amp;u=http://refhub.elsevier.com/S0956-7135(14)00025-5/sref27" TargetMode="External"/><Relationship Id="rId369" Type="http://schemas.openxmlformats.org/officeDocument/2006/relationships/hyperlink" Target="https://translate.google.com/translate?hl=id&amp;prev=_t&amp;sl=en&amp;tl=id&amp;u=http://refhub.elsevier.com/S0956-7135(14)00025-5/sref30" TargetMode="External"/><Relationship Id="rId152" Type="http://schemas.openxmlformats.org/officeDocument/2006/relationships/hyperlink" Target="https://translate.googleusercontent.com/translate_f" TargetMode="External"/><Relationship Id="rId173" Type="http://schemas.openxmlformats.org/officeDocument/2006/relationships/hyperlink" Target="https://translate.google.com/translate?hl=id&amp;prev=_t&amp;sl=en&amp;tl=id&amp;u=http://refhub.elsevier.com/S0956-7135(14)00025-5/sref3" TargetMode="External"/><Relationship Id="rId194" Type="http://schemas.openxmlformats.org/officeDocument/2006/relationships/hyperlink" Target="https://translate.google.com/translate?hl=id&amp;prev=_t&amp;sl=en&amp;tl=id&amp;u=http://refhub.elsevier.com/S0956-7135(14)00025-5/sref5" TargetMode="External"/><Relationship Id="rId208" Type="http://schemas.openxmlformats.org/officeDocument/2006/relationships/hyperlink" Target="https://translate.google.com/translate?hl=id&amp;prev=_t&amp;sl=en&amp;tl=id&amp;u=http://refhub.elsevier.com/S0956-7135(14)00025-5/sref8" TargetMode="External"/><Relationship Id="rId229" Type="http://schemas.openxmlformats.org/officeDocument/2006/relationships/hyperlink" Target="https://translate.google.com/translate?hl=id&amp;prev=_t&amp;sl=en&amp;tl=id&amp;u=http://refhub.elsevier.com/S0956-7135(14)00025-5/sref11" TargetMode="External"/><Relationship Id="rId240" Type="http://schemas.openxmlformats.org/officeDocument/2006/relationships/hyperlink" Target="https://translate.google.com/translate?hl=id&amp;prev=_t&amp;sl=en&amp;tl=id&amp;u=http://refhub.elsevier.com/S0956-7135(14)00025-5/sref13" TargetMode="External"/><Relationship Id="rId261" Type="http://schemas.openxmlformats.org/officeDocument/2006/relationships/hyperlink" Target="https://translate.google.com/translate?hl=id&amp;prev=_t&amp;sl=en&amp;tl=id&amp;u=http://refhub.elsevier.com/S0956-7135(14)00025-5/sref16" TargetMode="External"/><Relationship Id="rId14" Type="http://schemas.openxmlformats.org/officeDocument/2006/relationships/hyperlink" Target="https://translate.googleusercontent.com/translate_f" TargetMode="External"/><Relationship Id="rId35" Type="http://schemas.openxmlformats.org/officeDocument/2006/relationships/hyperlink" Target="https://translate.googleusercontent.com/translate_f" TargetMode="External"/><Relationship Id="rId56" Type="http://schemas.openxmlformats.org/officeDocument/2006/relationships/hyperlink" Target="https://translate.googleusercontent.com/translate_f" TargetMode="External"/><Relationship Id="rId77" Type="http://schemas.openxmlformats.org/officeDocument/2006/relationships/hyperlink" Target="https://translate.googleusercontent.com/translate_f" TargetMode="External"/><Relationship Id="rId100" Type="http://schemas.openxmlformats.org/officeDocument/2006/relationships/hyperlink" Target="https://translate.googleusercontent.com/translate_f" TargetMode="External"/><Relationship Id="rId282" Type="http://schemas.openxmlformats.org/officeDocument/2006/relationships/hyperlink" Target="https://translate.google.com/translate?hl=id&amp;prev=_t&amp;sl=en&amp;tl=id&amp;u=http://refhub.elsevier.com/S0956-7135(14)00025-5/sref18" TargetMode="External"/><Relationship Id="rId317" Type="http://schemas.openxmlformats.org/officeDocument/2006/relationships/hyperlink" Target="https://translate.google.com/translate?hl=id&amp;prev=_t&amp;sl=en&amp;tl=id&amp;u=http://refhub.elsevier.com/S0956-7135(14)00025-5/sref24" TargetMode="External"/><Relationship Id="rId338" Type="http://schemas.openxmlformats.org/officeDocument/2006/relationships/hyperlink" Target="https://translate.google.com/translate?hl=id&amp;prev=_t&amp;sl=en&amp;tl=id&amp;u=http://refhub.elsevier.com/S0956-7135(14)00025-5/sref26" TargetMode="External"/><Relationship Id="rId359" Type="http://schemas.openxmlformats.org/officeDocument/2006/relationships/hyperlink" Target="https://translate.google.com/translate?hl=id&amp;prev=_t&amp;sl=en&amp;tl=id&amp;u=http://refhub.elsevier.com/S0956-7135(14)00025-5/sref29" TargetMode="External"/><Relationship Id="rId8" Type="http://schemas.openxmlformats.org/officeDocument/2006/relationships/hyperlink" Target="https://translate.googleusercontent.com/translate_f" TargetMode="External"/><Relationship Id="rId98" Type="http://schemas.openxmlformats.org/officeDocument/2006/relationships/hyperlink" Target="https://translate.googleusercontent.com/translate_f" TargetMode="External"/><Relationship Id="rId121" Type="http://schemas.openxmlformats.org/officeDocument/2006/relationships/hyperlink" Target="https://translate.googleusercontent.com/translate_f" TargetMode="External"/><Relationship Id="rId142" Type="http://schemas.openxmlformats.org/officeDocument/2006/relationships/hyperlink" Target="https://translate.googleusercontent.com/translate_f" TargetMode="External"/><Relationship Id="rId163" Type="http://schemas.openxmlformats.org/officeDocument/2006/relationships/hyperlink" Target="https://translate.google.com/translate?hl=id&amp;prev=_t&amp;sl=en&amp;tl=id&amp;u=http://refhub.elsevier.com/S0956-7135(14)00025-5/sref1" TargetMode="External"/><Relationship Id="rId184" Type="http://schemas.openxmlformats.org/officeDocument/2006/relationships/hyperlink" Target="https://translate.google.com/translate?hl=id&amp;prev=_t&amp;sl=en&amp;tl=id&amp;u=http://refhub.elsevier.com/S0956-7135(14)00025-5/sref4" TargetMode="External"/><Relationship Id="rId219" Type="http://schemas.openxmlformats.org/officeDocument/2006/relationships/hyperlink" Target="https://translate.google.com/translate?hl=id&amp;prev=_t&amp;sl=en&amp;tl=id&amp;u=http://refhub.elsevier.com/S0956-7135(14)00025-5/sref9" TargetMode="External"/><Relationship Id="rId370" Type="http://schemas.openxmlformats.org/officeDocument/2006/relationships/hyperlink" Target="https://translate.google.com/translate?hl=id&amp;prev=_t&amp;sl=en&amp;tl=id&amp;u=http://refhub.elsevier.com/S0956-7135(14)00025-5/sref30" TargetMode="External"/><Relationship Id="rId230" Type="http://schemas.openxmlformats.org/officeDocument/2006/relationships/hyperlink" Target="https://translate.google.com/translate?hl=id&amp;prev=_t&amp;sl=en&amp;tl=id&amp;u=http://refhub.elsevier.com/S0956-7135(14)00025-5/sref11" TargetMode="External"/><Relationship Id="rId251" Type="http://schemas.openxmlformats.org/officeDocument/2006/relationships/hyperlink" Target="https://translate.google.com/translate?hl=id&amp;prev=_t&amp;sl=en&amp;tl=id&amp;u=http://refhub.elsevier.com/S0956-7135(14)00025-5/sref14" TargetMode="External"/><Relationship Id="rId25" Type="http://schemas.openxmlformats.org/officeDocument/2006/relationships/hyperlink" Target="https://translate.googleusercontent.com/translate_f" TargetMode="External"/><Relationship Id="rId46" Type="http://schemas.openxmlformats.org/officeDocument/2006/relationships/hyperlink" Target="https://translate.googleusercontent.com/translate_f" TargetMode="External"/><Relationship Id="rId67" Type="http://schemas.openxmlformats.org/officeDocument/2006/relationships/hyperlink" Target="https://translate.googleusercontent.com/translate_f" TargetMode="External"/><Relationship Id="rId272" Type="http://schemas.openxmlformats.org/officeDocument/2006/relationships/hyperlink" Target="https://translate.google.com/translate?hl=id&amp;prev=_t&amp;sl=en&amp;tl=id&amp;u=http://refhub.elsevier.com/S0956-7135(14)00025-5/sref16" TargetMode="External"/><Relationship Id="rId293" Type="http://schemas.openxmlformats.org/officeDocument/2006/relationships/hyperlink" Target="https://translate.google.com/translate?hl=id&amp;prev=_t&amp;sl=en&amp;tl=id&amp;u=http://refhub.elsevier.com/S0956-7135(14)00025-5/sref20" TargetMode="External"/><Relationship Id="rId307" Type="http://schemas.openxmlformats.org/officeDocument/2006/relationships/hyperlink" Target="https://translate.google.com/translate?hl=id&amp;prev=_t&amp;sl=en&amp;tl=id&amp;u=http://refhub.elsevier.com/S0956-7135(14)00025-5/sref22" TargetMode="External"/><Relationship Id="rId328" Type="http://schemas.openxmlformats.org/officeDocument/2006/relationships/hyperlink" Target="https://translate.google.com/translate?hl=id&amp;prev=_t&amp;sl=en&amp;tl=id&amp;u=http://refhub.elsevier.com/S0956-7135(14)00025-5/sref25" TargetMode="External"/><Relationship Id="rId349" Type="http://schemas.openxmlformats.org/officeDocument/2006/relationships/hyperlink" Target="https://translate.google.com/translate?hl=id&amp;prev=_t&amp;sl=en&amp;tl=id&amp;u=http://refhub.elsevier.com/S0956-7135(14)00025-5/sref27" TargetMode="External"/><Relationship Id="rId88" Type="http://schemas.openxmlformats.org/officeDocument/2006/relationships/hyperlink" Target="https://translate.googleusercontent.com/translate_f" TargetMode="External"/><Relationship Id="rId111" Type="http://schemas.openxmlformats.org/officeDocument/2006/relationships/hyperlink" Target="https://translate.googleusercontent.com/translate_f" TargetMode="External"/><Relationship Id="rId132" Type="http://schemas.openxmlformats.org/officeDocument/2006/relationships/hyperlink" Target="https://translate.googleusercontent.com/translate_f" TargetMode="External"/><Relationship Id="rId153" Type="http://schemas.openxmlformats.org/officeDocument/2006/relationships/hyperlink" Target="https://translate.googleusercontent.com/translate_f" TargetMode="External"/><Relationship Id="rId174" Type="http://schemas.openxmlformats.org/officeDocument/2006/relationships/hyperlink" Target="https://translate.google.com/translate?hl=id&amp;prev=_t&amp;sl=en&amp;tl=id&amp;u=http://refhub.elsevier.com/S0956-7135(14)00025-5/sref3" TargetMode="External"/><Relationship Id="rId195" Type="http://schemas.openxmlformats.org/officeDocument/2006/relationships/hyperlink" Target="https://translate.google.com/translate?hl=id&amp;prev=_t&amp;sl=en&amp;tl=id&amp;u=http://refhub.elsevier.com/S0956-7135(14)00025-5/sref6" TargetMode="External"/><Relationship Id="rId209" Type="http://schemas.openxmlformats.org/officeDocument/2006/relationships/hyperlink" Target="https://translate.google.com/translate?hl=id&amp;prev=_t&amp;sl=en&amp;tl=id&amp;u=http://refhub.elsevier.com/S0956-7135(14)00025-5/sref8" TargetMode="External"/><Relationship Id="rId360" Type="http://schemas.openxmlformats.org/officeDocument/2006/relationships/hyperlink" Target="https://translate.google.com/translate?hl=id&amp;prev=_t&amp;sl=en&amp;tl=id&amp;u=http://refhub.elsevier.com/S0956-7135(14)00025-5/sref29" TargetMode="External"/><Relationship Id="rId220" Type="http://schemas.openxmlformats.org/officeDocument/2006/relationships/hyperlink" Target="https://translate.google.com/translate?hl=id&amp;prev=_t&amp;sl=en&amp;tl=id&amp;u=http://refhub.elsevier.com/S0956-7135(14)00025-5/sref10" TargetMode="External"/><Relationship Id="rId241" Type="http://schemas.openxmlformats.org/officeDocument/2006/relationships/hyperlink" Target="https://translate.google.com/translate?hl=id&amp;prev=_t&amp;sl=en&amp;tl=id&amp;u=http://refhub.elsevier.com/S0956-7135(14)00025-5/sref13" TargetMode="External"/><Relationship Id="rId15" Type="http://schemas.openxmlformats.org/officeDocument/2006/relationships/hyperlink" Target="https://translate.googleusercontent.com/translate_f" TargetMode="External"/><Relationship Id="rId36" Type="http://schemas.openxmlformats.org/officeDocument/2006/relationships/hyperlink" Target="https://translate.googleusercontent.com/translate_f" TargetMode="External"/><Relationship Id="rId57" Type="http://schemas.openxmlformats.org/officeDocument/2006/relationships/hyperlink" Target="https://translate.googleusercontent.com/translate_f" TargetMode="External"/><Relationship Id="rId262" Type="http://schemas.openxmlformats.org/officeDocument/2006/relationships/hyperlink" Target="https://translate.google.com/translate?hl=id&amp;prev=_t&amp;sl=en&amp;tl=id&amp;u=http://refhub.elsevier.com/S0956-7135(14)00025-5/sref16" TargetMode="External"/><Relationship Id="rId283" Type="http://schemas.openxmlformats.org/officeDocument/2006/relationships/hyperlink" Target="https://translate.google.com/translate?hl=id&amp;prev=_t&amp;sl=en&amp;tl=id&amp;u=http://refhub.elsevier.com/S0956-7135(14)00025-5/sref18" TargetMode="External"/><Relationship Id="rId318" Type="http://schemas.openxmlformats.org/officeDocument/2006/relationships/hyperlink" Target="https://translate.google.com/translate?hl=id&amp;prev=_t&amp;sl=en&amp;tl=id&amp;u=http://refhub.elsevier.com/S0956-7135(14)00025-5/sref24" TargetMode="External"/><Relationship Id="rId339" Type="http://schemas.openxmlformats.org/officeDocument/2006/relationships/hyperlink" Target="https://translate.google.com/translate?hl=id&amp;prev=_t&amp;sl=en&amp;tl=id&amp;u=http://refhub.elsevier.com/S0956-7135(14)00025-5/sref26" TargetMode="External"/><Relationship Id="rId78" Type="http://schemas.openxmlformats.org/officeDocument/2006/relationships/hyperlink" Target="https://translate.googleusercontent.com/translate_f" TargetMode="External"/><Relationship Id="rId99" Type="http://schemas.openxmlformats.org/officeDocument/2006/relationships/hyperlink" Target="https://translate.googleusercontent.com/translate_f" TargetMode="External"/><Relationship Id="rId101" Type="http://schemas.openxmlformats.org/officeDocument/2006/relationships/hyperlink" Target="https://translate.googleusercontent.com/translate_f" TargetMode="External"/><Relationship Id="rId122" Type="http://schemas.openxmlformats.org/officeDocument/2006/relationships/hyperlink" Target="https://translate.googleusercontent.com/translate_f" TargetMode="External"/><Relationship Id="rId143" Type="http://schemas.openxmlformats.org/officeDocument/2006/relationships/hyperlink" Target="https://translate.googleusercontent.com/translate_f" TargetMode="External"/><Relationship Id="rId164" Type="http://schemas.openxmlformats.org/officeDocument/2006/relationships/hyperlink" Target="https://translate.google.com/translate?hl=id&amp;prev=_t&amp;sl=en&amp;tl=id&amp;u=http://refhub.elsevier.com/S0956-7135(14)00025-5/sref2" TargetMode="External"/><Relationship Id="rId185" Type="http://schemas.openxmlformats.org/officeDocument/2006/relationships/hyperlink" Target="https://translate.google.com/translate?hl=id&amp;prev=_t&amp;sl=en&amp;tl=id&amp;u=http://refhub.elsevier.com/S0956-7135(14)00025-5/sref4" TargetMode="External"/><Relationship Id="rId350" Type="http://schemas.openxmlformats.org/officeDocument/2006/relationships/hyperlink" Target="https://translate.google.com/translate?hl=id&amp;prev=_t&amp;sl=en&amp;tl=id&amp;u=http://refhub.elsevier.com/S0956-7135(14)00025-5/sref27" TargetMode="External"/><Relationship Id="rId371" Type="http://schemas.openxmlformats.org/officeDocument/2006/relationships/hyperlink" Target="https://translate.google.com/translate?hl=id&amp;prev=_t&amp;sl=en&amp;tl=id&amp;u=http://refhub.elsevier.com/S0956-7135(14)00025-5/sref30" TargetMode="External"/><Relationship Id="rId9" Type="http://schemas.openxmlformats.org/officeDocument/2006/relationships/hyperlink" Target="https://translate.googleusercontent.com/translate_f" TargetMode="External"/><Relationship Id="rId210" Type="http://schemas.openxmlformats.org/officeDocument/2006/relationships/hyperlink" Target="https://translate.google.com/translate?hl=id&amp;prev=_t&amp;sl=en&amp;tl=id&amp;u=http://refhub.elsevier.com/S0956-7135(14)00025-5/sref8" TargetMode="External"/><Relationship Id="rId26" Type="http://schemas.openxmlformats.org/officeDocument/2006/relationships/hyperlink" Target="https://translate.googleusercontent.com/translate_f" TargetMode="External"/><Relationship Id="rId231" Type="http://schemas.openxmlformats.org/officeDocument/2006/relationships/hyperlink" Target="https://translate.google.com/translate?hl=id&amp;prev=_t&amp;sl=en&amp;tl=id&amp;u=http://refhub.elsevier.com/S0956-7135(14)00025-5/sref11" TargetMode="External"/><Relationship Id="rId252" Type="http://schemas.openxmlformats.org/officeDocument/2006/relationships/hyperlink" Target="https://translate.google.com/translate?hl=id&amp;prev=_t&amp;sl=en&amp;tl=id&amp;u=http://refhub.elsevier.com/S0956-7135(14)00025-5/sref14" TargetMode="External"/><Relationship Id="rId273" Type="http://schemas.openxmlformats.org/officeDocument/2006/relationships/hyperlink" Target="https://translate.google.com/translate?hl=id&amp;prev=_t&amp;sl=en&amp;tl=id&amp;u=http://refhub.elsevier.com/S0956-7135(14)00025-5/sref17" TargetMode="External"/><Relationship Id="rId294" Type="http://schemas.openxmlformats.org/officeDocument/2006/relationships/hyperlink" Target="https://translate.google.com/translate?hl=id&amp;prev=_t&amp;sl=en&amp;tl=id&amp;u=http://refhub.elsevier.com/S0956-7135(14)00025-5/sref20" TargetMode="External"/><Relationship Id="rId308" Type="http://schemas.openxmlformats.org/officeDocument/2006/relationships/hyperlink" Target="https://translate.google.com/translate?hl=id&amp;prev=_t&amp;sl=en&amp;tl=id&amp;u=http://refhub.elsevier.com/S0956-7135(14)00025-5/sref22" TargetMode="External"/><Relationship Id="rId329" Type="http://schemas.openxmlformats.org/officeDocument/2006/relationships/hyperlink" Target="https://translate.google.com/translate?hl=id&amp;prev=_t&amp;sl=en&amp;tl=id&amp;u=http://refhub.elsevier.com/S0956-7135(14)00025-5/sref25" TargetMode="External"/><Relationship Id="rId47" Type="http://schemas.openxmlformats.org/officeDocument/2006/relationships/hyperlink" Target="https://translate.googleusercontent.com/translate_f" TargetMode="External"/><Relationship Id="rId68" Type="http://schemas.openxmlformats.org/officeDocument/2006/relationships/hyperlink" Target="https://translate.googleusercontent.com/translate_f" TargetMode="External"/><Relationship Id="rId89" Type="http://schemas.openxmlformats.org/officeDocument/2006/relationships/hyperlink" Target="https://translate.googleusercontent.com/translate_f" TargetMode="External"/><Relationship Id="rId112" Type="http://schemas.openxmlformats.org/officeDocument/2006/relationships/hyperlink" Target="https://translate.googleusercontent.com/translate_f" TargetMode="External"/><Relationship Id="rId133" Type="http://schemas.openxmlformats.org/officeDocument/2006/relationships/hyperlink" Target="https://translate.googleusercontent.com/translate_f" TargetMode="External"/><Relationship Id="rId154" Type="http://schemas.openxmlformats.org/officeDocument/2006/relationships/hyperlink" Target="https://translate.googleusercontent.com/translate_f" TargetMode="External"/><Relationship Id="rId175" Type="http://schemas.openxmlformats.org/officeDocument/2006/relationships/hyperlink" Target="https://translate.google.com/translate?hl=id&amp;prev=_t&amp;sl=en&amp;tl=id&amp;u=http://refhub.elsevier.com/S0956-7135(14)00025-5/sref3" TargetMode="External"/><Relationship Id="rId340" Type="http://schemas.openxmlformats.org/officeDocument/2006/relationships/hyperlink" Target="https://translate.google.com/translate?hl=id&amp;prev=_t&amp;sl=en&amp;tl=id&amp;u=http://refhub.elsevier.com/S0956-7135(14)00025-5/sref26" TargetMode="External"/><Relationship Id="rId361" Type="http://schemas.openxmlformats.org/officeDocument/2006/relationships/hyperlink" Target="https://translate.google.com/translate?hl=id&amp;prev=_t&amp;sl=en&amp;tl=id&amp;u=http://refhub.elsevier.com/S0956-7135(14)00025-5/sref29" TargetMode="External"/><Relationship Id="rId196" Type="http://schemas.openxmlformats.org/officeDocument/2006/relationships/hyperlink" Target="https://translate.google.com/translate?hl=id&amp;prev=_t&amp;sl=en&amp;tl=id&amp;u=http://refhub.elsevier.com/S0956-7135(14)00025-5/sref6" TargetMode="External"/><Relationship Id="rId200" Type="http://schemas.openxmlformats.org/officeDocument/2006/relationships/hyperlink" Target="https://translate.google.com/translate?hl=id&amp;prev=_t&amp;sl=en&amp;tl=id&amp;u=http://refhub.elsevier.com/S0956-7135(14)00025-5/sref7" TargetMode="External"/><Relationship Id="rId16" Type="http://schemas.openxmlformats.org/officeDocument/2006/relationships/hyperlink" Target="https://translate.googleusercontent.com/translate_f" TargetMode="External"/><Relationship Id="rId221" Type="http://schemas.openxmlformats.org/officeDocument/2006/relationships/hyperlink" Target="https://translate.google.com/translate?hl=id&amp;prev=_t&amp;sl=en&amp;tl=id&amp;u=http://refhub.elsevier.com/S0956-7135(14)00025-5/sref10" TargetMode="External"/><Relationship Id="rId242" Type="http://schemas.openxmlformats.org/officeDocument/2006/relationships/hyperlink" Target="https://translate.google.com/translate?hl=id&amp;prev=_t&amp;sl=en&amp;tl=id&amp;u=http://refhub.elsevier.com/S0956-7135(14)00025-5/sref13" TargetMode="External"/><Relationship Id="rId263" Type="http://schemas.openxmlformats.org/officeDocument/2006/relationships/hyperlink" Target="https://translate.google.com/translate?hl=id&amp;prev=_t&amp;sl=en&amp;tl=id&amp;u=http://refhub.elsevier.com/S0956-7135(14)00025-5/sref16" TargetMode="External"/><Relationship Id="rId284" Type="http://schemas.openxmlformats.org/officeDocument/2006/relationships/hyperlink" Target="https://translate.google.com/translate?hl=id&amp;prev=_t&amp;sl=en&amp;tl=id&amp;u=http://refhub.elsevier.com/S0956-7135(14)00025-5/sref18" TargetMode="External"/><Relationship Id="rId319" Type="http://schemas.openxmlformats.org/officeDocument/2006/relationships/hyperlink" Target="https://translate.google.com/translate?hl=id&amp;prev=_t&amp;sl=en&amp;tl=id&amp;u=http://refhub.elsevier.com/S0956-7135(14)00025-5/sref24" TargetMode="External"/><Relationship Id="rId37" Type="http://schemas.openxmlformats.org/officeDocument/2006/relationships/hyperlink" Target="https://translate.googleusercontent.com/translate_f" TargetMode="External"/><Relationship Id="rId58" Type="http://schemas.openxmlformats.org/officeDocument/2006/relationships/hyperlink" Target="https://translate.googleusercontent.com/translate_f" TargetMode="External"/><Relationship Id="rId79" Type="http://schemas.openxmlformats.org/officeDocument/2006/relationships/hyperlink" Target="https://translate.googleusercontent.com/translate_f" TargetMode="External"/><Relationship Id="rId102" Type="http://schemas.openxmlformats.org/officeDocument/2006/relationships/hyperlink" Target="https://translate.googleusercontent.com/translate_f" TargetMode="External"/><Relationship Id="rId123" Type="http://schemas.openxmlformats.org/officeDocument/2006/relationships/hyperlink" Target="https://translate.googleusercontent.com/translate_f" TargetMode="External"/><Relationship Id="rId144" Type="http://schemas.openxmlformats.org/officeDocument/2006/relationships/hyperlink" Target="https://translate.googleusercontent.com/translate_f" TargetMode="External"/><Relationship Id="rId330" Type="http://schemas.openxmlformats.org/officeDocument/2006/relationships/hyperlink" Target="https://translate.google.com/translate?hl=id&amp;prev=_t&amp;sl=en&amp;tl=id&amp;u=http://refhub.elsevier.com/S0956-7135(14)00025-5/sref25" TargetMode="External"/><Relationship Id="rId90" Type="http://schemas.openxmlformats.org/officeDocument/2006/relationships/hyperlink" Target="https://translate.googleusercontent.com/translate_f" TargetMode="External"/><Relationship Id="rId165" Type="http://schemas.openxmlformats.org/officeDocument/2006/relationships/hyperlink" Target="https://translate.google.com/translate?hl=id&amp;prev=_t&amp;sl=en&amp;tl=id&amp;u=http://refhub.elsevier.com/S0956-7135(14)00025-5/sref2" TargetMode="External"/><Relationship Id="rId186" Type="http://schemas.openxmlformats.org/officeDocument/2006/relationships/hyperlink" Target="https://translate.google.com/translate?hl=id&amp;prev=_t&amp;sl=en&amp;tl=id&amp;u=http://refhub.elsevier.com/S0956-7135(14)00025-5/sref4" TargetMode="External"/><Relationship Id="rId351" Type="http://schemas.openxmlformats.org/officeDocument/2006/relationships/hyperlink" Target="https://translate.google.com/translate?hl=id&amp;prev=_t&amp;sl=en&amp;tl=id&amp;u=http://refhub.elsevier.com/S0956-7135(14)00025-5/sref27" TargetMode="External"/><Relationship Id="rId372" Type="http://schemas.openxmlformats.org/officeDocument/2006/relationships/hyperlink" Target="https://translate.google.com/translate?hl=id&amp;prev=_t&amp;sl=en&amp;tl=id&amp;u=http://refhub.elsevier.com/S0956-7135(14)00025-5/sref30" TargetMode="External"/><Relationship Id="rId211" Type="http://schemas.openxmlformats.org/officeDocument/2006/relationships/hyperlink" Target="https://translate.google.com/translate?hl=id&amp;prev=_t&amp;sl=en&amp;tl=id&amp;u=http://refhub.elsevier.com/S0956-7135(14)00025-5/sref8" TargetMode="External"/><Relationship Id="rId232" Type="http://schemas.openxmlformats.org/officeDocument/2006/relationships/hyperlink" Target="https://translate.google.com/translate?hl=id&amp;prev=_t&amp;sl=en&amp;tl=id&amp;u=http://refhub.elsevier.com/S0956-7135(14)00025-5/sref12" TargetMode="External"/><Relationship Id="rId253" Type="http://schemas.openxmlformats.org/officeDocument/2006/relationships/hyperlink" Target="https://translate.google.com/translate?hl=id&amp;prev=_t&amp;sl=en&amp;tl=id&amp;u=http://refhub.elsevier.com/S0956-7135(14)00025-5/sref14" TargetMode="External"/><Relationship Id="rId274" Type="http://schemas.openxmlformats.org/officeDocument/2006/relationships/hyperlink" Target="https://translate.google.com/translate?hl=id&amp;prev=_t&amp;sl=en&amp;tl=id&amp;u=http://refhub.elsevier.com/S0956-7135(14)00025-5/sref17" TargetMode="External"/><Relationship Id="rId295" Type="http://schemas.openxmlformats.org/officeDocument/2006/relationships/hyperlink" Target="https://translate.google.com/translate?hl=id&amp;prev=_t&amp;sl=en&amp;tl=id&amp;u=http://refhub.elsevier.com/S0956-7135(14)00025-5/sref20" TargetMode="External"/><Relationship Id="rId309" Type="http://schemas.openxmlformats.org/officeDocument/2006/relationships/hyperlink" Target="https://translate.google.com/translate?hl=id&amp;prev=_t&amp;sl=en&amp;tl=id&amp;u=http://refhub.elsevier.com/S0956-7135(14)00025-5/sref23" TargetMode="External"/><Relationship Id="rId27" Type="http://schemas.openxmlformats.org/officeDocument/2006/relationships/hyperlink" Target="https://translate.googleusercontent.com/translate_f" TargetMode="External"/><Relationship Id="rId48" Type="http://schemas.openxmlformats.org/officeDocument/2006/relationships/hyperlink" Target="https://translate.googleusercontent.com/translate_f" TargetMode="External"/><Relationship Id="rId69" Type="http://schemas.openxmlformats.org/officeDocument/2006/relationships/hyperlink" Target="https://translate.googleusercontent.com/translate_f" TargetMode="External"/><Relationship Id="rId113" Type="http://schemas.openxmlformats.org/officeDocument/2006/relationships/hyperlink" Target="https://translate.googleusercontent.com/translate_f" TargetMode="External"/><Relationship Id="rId134" Type="http://schemas.openxmlformats.org/officeDocument/2006/relationships/hyperlink" Target="https://translate.googleusercontent.com/translate_f" TargetMode="External"/><Relationship Id="rId320" Type="http://schemas.openxmlformats.org/officeDocument/2006/relationships/hyperlink" Target="https://translate.google.com/translate?hl=id&amp;prev=_t&amp;sl=en&amp;tl=id&amp;u=http://refhub.elsevier.com/S0956-7135(14)00025-5/sref24" TargetMode="External"/><Relationship Id="rId80" Type="http://schemas.openxmlformats.org/officeDocument/2006/relationships/hyperlink" Target="https://translate.googleusercontent.com/translate_f" TargetMode="External"/><Relationship Id="rId155" Type="http://schemas.openxmlformats.org/officeDocument/2006/relationships/hyperlink" Target="https://translate.googleusercontent.com/translate_f" TargetMode="External"/><Relationship Id="rId176" Type="http://schemas.openxmlformats.org/officeDocument/2006/relationships/hyperlink" Target="https://translate.google.com/translate?hl=id&amp;prev=_t&amp;sl=en&amp;tl=id&amp;u=http://refhub.elsevier.com/S0956-7135(14)00025-5/sref3" TargetMode="External"/><Relationship Id="rId197" Type="http://schemas.openxmlformats.org/officeDocument/2006/relationships/hyperlink" Target="https://translate.google.com/translate?hl=id&amp;prev=_t&amp;sl=en&amp;tl=id&amp;u=http://refhub.elsevier.com/S0956-7135(14)00025-5/sref6" TargetMode="External"/><Relationship Id="rId341" Type="http://schemas.openxmlformats.org/officeDocument/2006/relationships/hyperlink" Target="https://translate.google.com/translate?hl=id&amp;prev=_t&amp;sl=en&amp;tl=id&amp;u=http://refhub.elsevier.com/S0956-7135(14)00025-5/sref26" TargetMode="External"/><Relationship Id="rId362" Type="http://schemas.openxmlformats.org/officeDocument/2006/relationships/hyperlink" Target="https://translate.google.com/translate?hl=id&amp;prev=_t&amp;sl=en&amp;tl=id&amp;u=http://refhub.elsevier.com/S0956-7135(14)00025-5/sref29" TargetMode="External"/><Relationship Id="rId201" Type="http://schemas.openxmlformats.org/officeDocument/2006/relationships/hyperlink" Target="https://translate.google.com/translate?hl=id&amp;prev=_t&amp;sl=en&amp;tl=id&amp;u=http://refhub.elsevier.com/S0956-7135(14)00025-5/sref7" TargetMode="External"/><Relationship Id="rId222" Type="http://schemas.openxmlformats.org/officeDocument/2006/relationships/hyperlink" Target="https://translate.google.com/translate?hl=id&amp;prev=_t&amp;sl=en&amp;tl=id&amp;u=http://refhub.elsevier.com/S0956-7135(14)00025-5/sref10" TargetMode="External"/><Relationship Id="rId243" Type="http://schemas.openxmlformats.org/officeDocument/2006/relationships/hyperlink" Target="https://translate.google.com/translate?hl=id&amp;prev=_t&amp;sl=en&amp;tl=id&amp;u=http://refhub.elsevier.com/S0956-7135(14)00025-5/sref13" TargetMode="External"/><Relationship Id="rId264" Type="http://schemas.openxmlformats.org/officeDocument/2006/relationships/hyperlink" Target="https://translate.google.com/translate?hl=id&amp;prev=_t&amp;sl=en&amp;tl=id&amp;u=http://refhub.elsevier.com/S0956-7135(14)00025-5/sref16" TargetMode="External"/><Relationship Id="rId285" Type="http://schemas.openxmlformats.org/officeDocument/2006/relationships/hyperlink" Target="https://translate.google.com/translate?hl=id&amp;prev=_t&amp;sl=en&amp;tl=id&amp;u=http://refhub.elsevier.com/S0956-7135(14)00025-5/sref18" TargetMode="External"/><Relationship Id="rId17" Type="http://schemas.openxmlformats.org/officeDocument/2006/relationships/hyperlink" Target="https://translate.googleusercontent.com/translate_f" TargetMode="External"/><Relationship Id="rId38" Type="http://schemas.openxmlformats.org/officeDocument/2006/relationships/hyperlink" Target="https://translate.googleusercontent.com/translate_f" TargetMode="External"/><Relationship Id="rId59" Type="http://schemas.openxmlformats.org/officeDocument/2006/relationships/hyperlink" Target="https://translate.googleusercontent.com/translate_f" TargetMode="External"/><Relationship Id="rId103" Type="http://schemas.openxmlformats.org/officeDocument/2006/relationships/hyperlink" Target="https://translate.googleusercontent.com/translate_f" TargetMode="External"/><Relationship Id="rId124" Type="http://schemas.openxmlformats.org/officeDocument/2006/relationships/hyperlink" Target="https://translate.googleusercontent.com/translate_f" TargetMode="External"/><Relationship Id="rId310" Type="http://schemas.openxmlformats.org/officeDocument/2006/relationships/hyperlink" Target="https://translate.google.com/translate?hl=id&amp;prev=_t&amp;sl=en&amp;tl=id&amp;u=http://refhub.elsevier.com/S0956-7135(14)00025-5/sref23" TargetMode="External"/><Relationship Id="rId70" Type="http://schemas.openxmlformats.org/officeDocument/2006/relationships/hyperlink" Target="https://translate.googleusercontent.com/translate_f" TargetMode="External"/><Relationship Id="rId91" Type="http://schemas.openxmlformats.org/officeDocument/2006/relationships/hyperlink" Target="https://translate.googleusercontent.com/translate_f" TargetMode="External"/><Relationship Id="rId145" Type="http://schemas.openxmlformats.org/officeDocument/2006/relationships/hyperlink" Target="https://translate.googleusercontent.com/translate_f" TargetMode="External"/><Relationship Id="rId166" Type="http://schemas.openxmlformats.org/officeDocument/2006/relationships/hyperlink" Target="https://translate.google.com/translate?hl=id&amp;prev=_t&amp;sl=en&amp;tl=id&amp;u=http://refhub.elsevier.com/S0956-7135(14)00025-5/sref2" TargetMode="External"/><Relationship Id="rId187" Type="http://schemas.openxmlformats.org/officeDocument/2006/relationships/hyperlink" Target="https://translate.google.com/translate?hl=id&amp;prev=_t&amp;sl=en&amp;tl=id&amp;u=http://refhub.elsevier.com/S0956-7135(14)00025-5/sref4" TargetMode="External"/><Relationship Id="rId331" Type="http://schemas.openxmlformats.org/officeDocument/2006/relationships/hyperlink" Target="https://translate.google.com/translate?hl=id&amp;prev=_t&amp;sl=en&amp;tl=id&amp;u=http://refhub.elsevier.com/S0956-7135(14)00025-5/sref25" TargetMode="External"/><Relationship Id="rId352" Type="http://schemas.openxmlformats.org/officeDocument/2006/relationships/hyperlink" Target="https://translate.google.com/translate?hl=id&amp;prev=_t&amp;sl=en&amp;tl=id&amp;u=http://refhub.elsevier.com/S0956-7135(14)00025-5/sref27" TargetMode="External"/><Relationship Id="rId373" Type="http://schemas.openxmlformats.org/officeDocument/2006/relationships/hyperlink" Target="https://translate.google.com/translate?hl=id&amp;prev=_t&amp;sl=en&amp;tl=id&amp;u=http://refhub.elsevier.com/S0956-7135(14)00025-5/sref30" TargetMode="External"/><Relationship Id="rId1" Type="http://schemas.openxmlformats.org/officeDocument/2006/relationships/styles" Target="styles.xml"/><Relationship Id="rId212" Type="http://schemas.openxmlformats.org/officeDocument/2006/relationships/hyperlink" Target="https://translate.google.com/translate?hl=id&amp;prev=_t&amp;sl=en&amp;tl=id&amp;u=http://refhub.elsevier.com/S0956-7135(14)00025-5/sref8" TargetMode="External"/><Relationship Id="rId233" Type="http://schemas.openxmlformats.org/officeDocument/2006/relationships/hyperlink" Target="https://translate.google.com/translate?hl=id&amp;prev=_t&amp;sl=en&amp;tl=id&amp;u=http://refhub.elsevier.com/S0956-7135(14)00025-5/sref12" TargetMode="External"/><Relationship Id="rId254" Type="http://schemas.openxmlformats.org/officeDocument/2006/relationships/hyperlink" Target="https://translate.google.com/translate?hl=id&amp;prev=_t&amp;sl=en&amp;tl=id&amp;u=http://refhub.elsevier.com/S0956-7135(14)00025-5/sref15" TargetMode="External"/><Relationship Id="rId28" Type="http://schemas.openxmlformats.org/officeDocument/2006/relationships/hyperlink" Target="https://translate.googleusercontent.com/translate_f" TargetMode="External"/><Relationship Id="rId49" Type="http://schemas.openxmlformats.org/officeDocument/2006/relationships/hyperlink" Target="https://translate.googleusercontent.com/translate_f" TargetMode="External"/><Relationship Id="rId114" Type="http://schemas.openxmlformats.org/officeDocument/2006/relationships/hyperlink" Target="https://translate.googleusercontent.com/translate_f" TargetMode="External"/><Relationship Id="rId275" Type="http://schemas.openxmlformats.org/officeDocument/2006/relationships/hyperlink" Target="https://translate.google.com/translate?hl=id&amp;prev=_t&amp;sl=en&amp;tl=id&amp;u=http://refhub.elsevier.com/S0956-7135(14)00025-5/sref17" TargetMode="External"/><Relationship Id="rId296" Type="http://schemas.openxmlformats.org/officeDocument/2006/relationships/hyperlink" Target="https://translate.google.com/translate?hl=id&amp;prev=_t&amp;sl=en&amp;tl=id&amp;u=http://refhub.elsevier.com/S0956-7135(14)00025-5/sref20" TargetMode="External"/><Relationship Id="rId300" Type="http://schemas.openxmlformats.org/officeDocument/2006/relationships/hyperlink" Target="https://translate.google.com/translate?hl=id&amp;prev=_t&amp;sl=en&amp;tl=id&amp;u=http://refhub.elsevier.com/S0956-7135(14)00025-5/sref21" TargetMode="External"/><Relationship Id="rId60" Type="http://schemas.openxmlformats.org/officeDocument/2006/relationships/hyperlink" Target="https://translate.googleusercontent.com/translate_f" TargetMode="External"/><Relationship Id="rId81" Type="http://schemas.openxmlformats.org/officeDocument/2006/relationships/hyperlink" Target="https://translate.googleusercontent.com/translate_f" TargetMode="External"/><Relationship Id="rId135" Type="http://schemas.openxmlformats.org/officeDocument/2006/relationships/hyperlink" Target="https://translate.googleusercontent.com/translate_f" TargetMode="External"/><Relationship Id="rId156" Type="http://schemas.openxmlformats.org/officeDocument/2006/relationships/hyperlink" Target="https://translate.google.com/translate?hl=id&amp;prev=_t&amp;sl=en&amp;tl=id&amp;u=http://refhub.elsevier.com/S0956-7135(14)00025-5/sref1" TargetMode="External"/><Relationship Id="rId177" Type="http://schemas.openxmlformats.org/officeDocument/2006/relationships/hyperlink" Target="https://translate.google.com/translate?hl=id&amp;prev=_t&amp;sl=en&amp;tl=id&amp;u=http://refhub.elsevier.com/S0956-7135(14)00025-5/sref3" TargetMode="External"/><Relationship Id="rId198" Type="http://schemas.openxmlformats.org/officeDocument/2006/relationships/hyperlink" Target="https://translate.google.com/translate?hl=id&amp;prev=_t&amp;sl=en&amp;tl=id&amp;u=http://refhub.elsevier.com/S0956-7135(14)00025-5/sref6" TargetMode="External"/><Relationship Id="rId321" Type="http://schemas.openxmlformats.org/officeDocument/2006/relationships/hyperlink" Target="https://translate.google.com/translate?hl=id&amp;prev=_t&amp;sl=en&amp;tl=id&amp;u=http://refhub.elsevier.com/S0956-7135(14)00025-5/sref24" TargetMode="External"/><Relationship Id="rId342" Type="http://schemas.openxmlformats.org/officeDocument/2006/relationships/hyperlink" Target="https://translate.google.com/translate?hl=id&amp;prev=_t&amp;sl=en&amp;tl=id&amp;u=http://refhub.elsevier.com/S0956-7135(14)00025-5/sref26" TargetMode="External"/><Relationship Id="rId363" Type="http://schemas.openxmlformats.org/officeDocument/2006/relationships/hyperlink" Target="https://translate.google.com/translate?hl=id&amp;prev=_t&amp;sl=en&amp;tl=id&amp;u=http://refhub.elsevier.com/S0956-7135(14)00025-5/sref29" TargetMode="External"/><Relationship Id="rId202" Type="http://schemas.openxmlformats.org/officeDocument/2006/relationships/hyperlink" Target="https://translate.google.com/translate?hl=id&amp;prev=_t&amp;sl=en&amp;tl=id&amp;u=http://refhub.elsevier.com/S0956-7135(14)00025-5/sref7" TargetMode="External"/><Relationship Id="rId223" Type="http://schemas.openxmlformats.org/officeDocument/2006/relationships/hyperlink" Target="https://translate.google.com/translate?hl=id&amp;prev=_t&amp;sl=en&amp;tl=id&amp;u=http://refhub.elsevier.com/S0956-7135(14)00025-5/sref10" TargetMode="External"/><Relationship Id="rId244" Type="http://schemas.openxmlformats.org/officeDocument/2006/relationships/hyperlink" Target="https://translate.google.com/translate?hl=id&amp;prev=_t&amp;sl=en&amp;tl=id&amp;u=http://refhub.elsevier.com/S0956-7135(14)00025-5/sref13" TargetMode="External"/><Relationship Id="rId18" Type="http://schemas.openxmlformats.org/officeDocument/2006/relationships/hyperlink" Target="https://translate.googleusercontent.com/translate_f" TargetMode="External"/><Relationship Id="rId39" Type="http://schemas.openxmlformats.org/officeDocument/2006/relationships/hyperlink" Target="https://translate.googleusercontent.com/translate_f" TargetMode="External"/><Relationship Id="rId265" Type="http://schemas.openxmlformats.org/officeDocument/2006/relationships/hyperlink" Target="https://translate.google.com/translate?hl=id&amp;prev=_t&amp;sl=en&amp;tl=id&amp;u=http://refhub.elsevier.com/S0956-7135(14)00025-5/sref16" TargetMode="External"/><Relationship Id="rId286" Type="http://schemas.openxmlformats.org/officeDocument/2006/relationships/hyperlink" Target="https://translate.google.com/translate?hl=id&amp;prev=_t&amp;sl=en&amp;tl=id&amp;u=http://refhub.elsevier.com/S0956-7135(14)00025-5/sref18" TargetMode="External"/><Relationship Id="rId50" Type="http://schemas.openxmlformats.org/officeDocument/2006/relationships/hyperlink" Target="https://translate.googleusercontent.com/translate_f" TargetMode="External"/><Relationship Id="rId104" Type="http://schemas.openxmlformats.org/officeDocument/2006/relationships/hyperlink" Target="https://translate.googleusercontent.com/translate_f" TargetMode="External"/><Relationship Id="rId125" Type="http://schemas.openxmlformats.org/officeDocument/2006/relationships/hyperlink" Target="https://translate.googleusercontent.com/translate_f" TargetMode="External"/><Relationship Id="rId146" Type="http://schemas.openxmlformats.org/officeDocument/2006/relationships/hyperlink" Target="https://translate.googleusercontent.com/translate_f" TargetMode="External"/><Relationship Id="rId167" Type="http://schemas.openxmlformats.org/officeDocument/2006/relationships/hyperlink" Target="https://translate.google.com/translate?hl=id&amp;prev=_t&amp;sl=en&amp;tl=id&amp;u=http://refhub.elsevier.com/S0956-7135(14)00025-5/sref2" TargetMode="External"/><Relationship Id="rId188" Type="http://schemas.openxmlformats.org/officeDocument/2006/relationships/hyperlink" Target="https://translate.google.com/translate?hl=id&amp;prev=_t&amp;sl=en&amp;tl=id&amp;u=http://refhub.elsevier.com/S0956-7135(14)00025-5/sref4" TargetMode="External"/><Relationship Id="rId311" Type="http://schemas.openxmlformats.org/officeDocument/2006/relationships/hyperlink" Target="https://translate.google.com/translate?hl=id&amp;prev=_t&amp;sl=en&amp;tl=id&amp;u=http://refhub.elsevier.com/S0956-7135(14)00025-5/sref23" TargetMode="External"/><Relationship Id="rId332" Type="http://schemas.openxmlformats.org/officeDocument/2006/relationships/hyperlink" Target="https://translate.google.com/translate?hl=id&amp;prev=_t&amp;sl=en&amp;tl=id&amp;u=http://refhub.elsevier.com/S0956-7135(14)00025-5/sref25" TargetMode="External"/><Relationship Id="rId353" Type="http://schemas.openxmlformats.org/officeDocument/2006/relationships/hyperlink" Target="https://translate.google.com/translate?hl=id&amp;prev=_t&amp;sl=en&amp;tl=id&amp;u=http://refhub.elsevier.com/S0956-7135(14)00025-5/sref28" TargetMode="External"/><Relationship Id="rId374" Type="http://schemas.openxmlformats.org/officeDocument/2006/relationships/hyperlink" Target="https://translate.google.com/translate?hl=id&amp;prev=_t&amp;sl=en&amp;tl=id&amp;u=http://refhub.elsevier.com/S0956-7135(14)00025-5/sref30" TargetMode="External"/><Relationship Id="rId71" Type="http://schemas.openxmlformats.org/officeDocument/2006/relationships/hyperlink" Target="https://translate.googleusercontent.com/translate_f" TargetMode="External"/><Relationship Id="rId92" Type="http://schemas.openxmlformats.org/officeDocument/2006/relationships/hyperlink" Target="https://translate.googleusercontent.com/translate_f" TargetMode="External"/><Relationship Id="rId213" Type="http://schemas.openxmlformats.org/officeDocument/2006/relationships/hyperlink" Target="https://translate.google.com/translate?hl=id&amp;prev=_t&amp;sl=en&amp;tl=id&amp;u=http://refhub.elsevier.com/S0956-7135(14)00025-5/sref9" TargetMode="External"/><Relationship Id="rId234" Type="http://schemas.openxmlformats.org/officeDocument/2006/relationships/hyperlink" Target="https://translate.google.com/translate?hl=id&amp;prev=_t&amp;sl=en&amp;tl=id&amp;u=http://refhub.elsevier.com/S0956-7135(14)00025-5/sref1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nslate.googleusercontent.com/translate_f" TargetMode="External"/><Relationship Id="rId255" Type="http://schemas.openxmlformats.org/officeDocument/2006/relationships/hyperlink" Target="https://translate.google.com/translate?hl=id&amp;prev=_t&amp;sl=en&amp;tl=id&amp;u=http://refhub.elsevier.com/S0956-7135(14)00025-5/sref15" TargetMode="External"/><Relationship Id="rId276" Type="http://schemas.openxmlformats.org/officeDocument/2006/relationships/hyperlink" Target="https://translate.google.com/translate?hl=id&amp;prev=_t&amp;sl=en&amp;tl=id&amp;u=http://refhub.elsevier.com/S0956-7135(14)00025-5/sref17" TargetMode="External"/><Relationship Id="rId297" Type="http://schemas.openxmlformats.org/officeDocument/2006/relationships/hyperlink" Target="https://translate.google.com/translate?hl=id&amp;prev=_t&amp;sl=en&amp;tl=id&amp;u=http://refhub.elsevier.com/S0956-7135(14)00025-5/sref20" TargetMode="External"/><Relationship Id="rId40" Type="http://schemas.openxmlformats.org/officeDocument/2006/relationships/hyperlink" Target="https://translate.googleusercontent.com/translate_f" TargetMode="External"/><Relationship Id="rId115" Type="http://schemas.openxmlformats.org/officeDocument/2006/relationships/hyperlink" Target="https://translate.googleusercontent.com/translate_f" TargetMode="External"/><Relationship Id="rId136" Type="http://schemas.openxmlformats.org/officeDocument/2006/relationships/hyperlink" Target="https://translate.googleusercontent.com/translate_f" TargetMode="External"/><Relationship Id="rId157" Type="http://schemas.openxmlformats.org/officeDocument/2006/relationships/hyperlink" Target="https://translate.google.com/translate?hl=id&amp;prev=_t&amp;sl=en&amp;tl=id&amp;u=http://refhub.elsevier.com/S0956-7135(14)00025-5/sref1" TargetMode="External"/><Relationship Id="rId178" Type="http://schemas.openxmlformats.org/officeDocument/2006/relationships/hyperlink" Target="https://translate.google.com/translate?hl=id&amp;prev=_t&amp;sl=en&amp;tl=id&amp;u=http://refhub.elsevier.com/S0956-7135(14)00025-5/sref3" TargetMode="External"/><Relationship Id="rId301" Type="http://schemas.openxmlformats.org/officeDocument/2006/relationships/hyperlink" Target="https://translate.google.com/translate?hl=id&amp;prev=_t&amp;sl=en&amp;tl=id&amp;u=http://refhub.elsevier.com/S0956-7135(14)00025-5/sref21" TargetMode="External"/><Relationship Id="rId322" Type="http://schemas.openxmlformats.org/officeDocument/2006/relationships/hyperlink" Target="https://translate.google.com/translate?hl=id&amp;prev=_t&amp;sl=en&amp;tl=id&amp;u=http://refhub.elsevier.com/S0956-7135(14)00025-5/sref24" TargetMode="External"/><Relationship Id="rId343" Type="http://schemas.openxmlformats.org/officeDocument/2006/relationships/hyperlink" Target="https://translate.google.com/translate?hl=id&amp;prev=_t&amp;sl=en&amp;tl=id&amp;u=http://refhub.elsevier.com/S0956-7135(14)00025-5/sref26" TargetMode="External"/><Relationship Id="rId364" Type="http://schemas.openxmlformats.org/officeDocument/2006/relationships/hyperlink" Target="https://translate.google.com/translate?hl=id&amp;prev=_t&amp;sl=en&amp;tl=id&amp;u=http://refhub.elsevier.com/S0956-7135(14)00025-5/sref29" TargetMode="External"/><Relationship Id="rId61" Type="http://schemas.openxmlformats.org/officeDocument/2006/relationships/hyperlink" Target="https://translate.googleusercontent.com/translate_f" TargetMode="External"/><Relationship Id="rId82" Type="http://schemas.openxmlformats.org/officeDocument/2006/relationships/hyperlink" Target="https://translate.googleusercontent.com/translate_f" TargetMode="External"/><Relationship Id="rId199" Type="http://schemas.openxmlformats.org/officeDocument/2006/relationships/hyperlink" Target="https://translate.google.com/translate?hl=id&amp;prev=_t&amp;sl=en&amp;tl=id&amp;u=http://refhub.elsevier.com/S0956-7135(14)00025-5/sref6" TargetMode="External"/><Relationship Id="rId203" Type="http://schemas.openxmlformats.org/officeDocument/2006/relationships/hyperlink" Target="https://translate.google.com/translate?hl=id&amp;prev=_t&amp;sl=en&amp;tl=id&amp;u=http://refhub.elsevier.com/S0956-7135(14)00025-5/sref7" TargetMode="External"/><Relationship Id="rId19" Type="http://schemas.openxmlformats.org/officeDocument/2006/relationships/hyperlink" Target="https://translate.googleusercontent.com/translate_f" TargetMode="External"/><Relationship Id="rId224" Type="http://schemas.openxmlformats.org/officeDocument/2006/relationships/hyperlink" Target="https://translate.google.com/translate?hl=id&amp;prev=_t&amp;sl=en&amp;tl=id&amp;u=http://refhub.elsevier.com/S0956-7135(14)00025-5/sref10" TargetMode="External"/><Relationship Id="rId245" Type="http://schemas.openxmlformats.org/officeDocument/2006/relationships/hyperlink" Target="https://translate.google.com/translate?hl=id&amp;prev=_t&amp;sl=en&amp;tl=id&amp;u=http://refhub.elsevier.com/S0956-7135(14)00025-5/sref13" TargetMode="External"/><Relationship Id="rId266" Type="http://schemas.openxmlformats.org/officeDocument/2006/relationships/hyperlink" Target="https://translate.google.com/translate?hl=id&amp;prev=_t&amp;sl=en&amp;tl=id&amp;u=http://refhub.elsevier.com/S0956-7135(14)00025-5/sref16" TargetMode="External"/><Relationship Id="rId287" Type="http://schemas.openxmlformats.org/officeDocument/2006/relationships/hyperlink" Target="https://translate.google.com/translate?hl=id&amp;prev=_t&amp;sl=en&amp;tl=id&amp;u=http://refhub.elsevier.com/S0956-7135(14)00025-5/sref19" TargetMode="External"/><Relationship Id="rId30" Type="http://schemas.openxmlformats.org/officeDocument/2006/relationships/hyperlink" Target="https://translate.googleusercontent.com/translate_f" TargetMode="External"/><Relationship Id="rId105" Type="http://schemas.openxmlformats.org/officeDocument/2006/relationships/hyperlink" Target="https://translate.googleusercontent.com/translate_f" TargetMode="External"/><Relationship Id="rId126" Type="http://schemas.openxmlformats.org/officeDocument/2006/relationships/hyperlink" Target="https://translate.googleusercontent.com/translate_f" TargetMode="External"/><Relationship Id="rId147" Type="http://schemas.openxmlformats.org/officeDocument/2006/relationships/hyperlink" Target="https://translate.googleusercontent.com/translate_f" TargetMode="External"/><Relationship Id="rId168" Type="http://schemas.openxmlformats.org/officeDocument/2006/relationships/hyperlink" Target="https://translate.google.com/translate?hl=id&amp;prev=_t&amp;sl=en&amp;tl=id&amp;u=http://refhub.elsevier.com/S0956-7135(14)00025-5/sref2" TargetMode="External"/><Relationship Id="rId312" Type="http://schemas.openxmlformats.org/officeDocument/2006/relationships/hyperlink" Target="https://translate.google.com/translate?hl=id&amp;prev=_t&amp;sl=en&amp;tl=id&amp;u=http://refhub.elsevier.com/S0956-7135(14)00025-5/sref23" TargetMode="External"/><Relationship Id="rId333" Type="http://schemas.openxmlformats.org/officeDocument/2006/relationships/hyperlink" Target="https://translate.google.com/translate?hl=id&amp;prev=_t&amp;sl=en&amp;tl=id&amp;u=http://refhub.elsevier.com/S0956-7135(14)00025-5/sref26" TargetMode="External"/><Relationship Id="rId354" Type="http://schemas.openxmlformats.org/officeDocument/2006/relationships/hyperlink" Target="https://translate.google.com/translate?hl=id&amp;prev=_t&amp;sl=en&amp;tl=id&amp;u=http://refhub.elsevier.com/S0956-7135(14)00025-5/sref28" TargetMode="External"/><Relationship Id="rId51" Type="http://schemas.openxmlformats.org/officeDocument/2006/relationships/hyperlink" Target="https://translate.googleusercontent.com/translate_f" TargetMode="External"/><Relationship Id="rId72" Type="http://schemas.openxmlformats.org/officeDocument/2006/relationships/hyperlink" Target="https://translate.googleusercontent.com/translate_f" TargetMode="External"/><Relationship Id="rId93" Type="http://schemas.openxmlformats.org/officeDocument/2006/relationships/hyperlink" Target="https://translate.googleusercontent.com/translate_f" TargetMode="External"/><Relationship Id="rId189" Type="http://schemas.openxmlformats.org/officeDocument/2006/relationships/hyperlink" Target="https://translate.google.com/translate?hl=id&amp;prev=_t&amp;sl=en&amp;tl=id&amp;u=http://refhub.elsevier.com/S0956-7135(14)00025-5/sref5" TargetMode="External"/><Relationship Id="rId375" Type="http://schemas.openxmlformats.org/officeDocument/2006/relationships/hyperlink" Target="https://translate.google.com/translate?hl=id&amp;prev=_t&amp;sl=en&amp;tl=id&amp;u=http://refhub.elsevier.com/S0956-7135(14)00025-5/sref30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translate.google.com/translate?hl=id&amp;prev=_t&amp;sl=en&amp;tl=id&amp;u=http://refhub.elsevier.com/S0956-7135(14)00025-5/sref9" TargetMode="External"/><Relationship Id="rId235" Type="http://schemas.openxmlformats.org/officeDocument/2006/relationships/hyperlink" Target="https://translate.google.com/translate?hl=id&amp;prev=_t&amp;sl=en&amp;tl=id&amp;u=http://refhub.elsevier.com/S0956-7135(14)00025-5/sref12" TargetMode="External"/><Relationship Id="rId256" Type="http://schemas.openxmlformats.org/officeDocument/2006/relationships/hyperlink" Target="https://translate.google.com/translate?hl=id&amp;prev=_t&amp;sl=en&amp;tl=id&amp;u=http://refhub.elsevier.com/S0956-7135(14)00025-5/sref15" TargetMode="External"/><Relationship Id="rId277" Type="http://schemas.openxmlformats.org/officeDocument/2006/relationships/hyperlink" Target="https://translate.google.com/translate?hl=id&amp;prev=_t&amp;sl=en&amp;tl=id&amp;u=http://refhub.elsevier.com/S0956-7135(14)00025-5/sref17" TargetMode="External"/><Relationship Id="rId298" Type="http://schemas.openxmlformats.org/officeDocument/2006/relationships/hyperlink" Target="https://translate.google.com/translate?hl=id&amp;prev=_t&amp;sl=en&amp;tl=id&amp;u=http://refhub.elsevier.com/S0956-7135(14)00025-5/sref20" TargetMode="External"/><Relationship Id="rId116" Type="http://schemas.openxmlformats.org/officeDocument/2006/relationships/hyperlink" Target="https://translate.googleusercontent.com/translate_f" TargetMode="External"/><Relationship Id="rId137" Type="http://schemas.openxmlformats.org/officeDocument/2006/relationships/hyperlink" Target="https://translate.googleusercontent.com/translate_f" TargetMode="External"/><Relationship Id="rId158" Type="http://schemas.openxmlformats.org/officeDocument/2006/relationships/hyperlink" Target="https://translate.google.com/translate?hl=id&amp;prev=_t&amp;sl=en&amp;tl=id&amp;u=http://refhub.elsevier.com/S0956-7135(14)00025-5/sref1" TargetMode="External"/><Relationship Id="rId302" Type="http://schemas.openxmlformats.org/officeDocument/2006/relationships/hyperlink" Target="https://translate.google.com/translate?hl=id&amp;prev=_t&amp;sl=en&amp;tl=id&amp;u=http://refhub.elsevier.com/S0956-7135(14)00025-5/sref21" TargetMode="External"/><Relationship Id="rId323" Type="http://schemas.openxmlformats.org/officeDocument/2006/relationships/hyperlink" Target="https://translate.google.com/translate?hl=id&amp;prev=_t&amp;sl=en&amp;tl=id&amp;u=http://refhub.elsevier.com/S0956-7135(14)00025-5/sref25" TargetMode="External"/><Relationship Id="rId344" Type="http://schemas.openxmlformats.org/officeDocument/2006/relationships/hyperlink" Target="https://translate.google.com/translate?hl=id&amp;prev=_t&amp;sl=en&amp;tl=id&amp;u=http://refhub.elsevier.com/S0956-7135(14)00025-5/sref26" TargetMode="External"/><Relationship Id="rId20" Type="http://schemas.openxmlformats.org/officeDocument/2006/relationships/hyperlink" Target="https://translate.googleusercontent.com/translate_f" TargetMode="External"/><Relationship Id="rId41" Type="http://schemas.openxmlformats.org/officeDocument/2006/relationships/hyperlink" Target="https://translate.googleusercontent.com/translate_f" TargetMode="External"/><Relationship Id="rId62" Type="http://schemas.openxmlformats.org/officeDocument/2006/relationships/hyperlink" Target="https://translate.googleusercontent.com/translate_f" TargetMode="External"/><Relationship Id="rId83" Type="http://schemas.openxmlformats.org/officeDocument/2006/relationships/hyperlink" Target="https://translate.googleusercontent.com/translate_f" TargetMode="External"/><Relationship Id="rId179" Type="http://schemas.openxmlformats.org/officeDocument/2006/relationships/hyperlink" Target="https://translate.google.com/translate?hl=id&amp;prev=_t&amp;sl=en&amp;tl=id&amp;u=http://refhub.elsevier.com/S0956-7135(14)00025-5/sref3" TargetMode="External"/><Relationship Id="rId365" Type="http://schemas.openxmlformats.org/officeDocument/2006/relationships/hyperlink" Target="https://translate.google.com/translate?hl=id&amp;prev=_t&amp;sl=en&amp;tl=id&amp;u=http://refhub.elsevier.com/S0956-7135(14)00025-5/sref29" TargetMode="External"/><Relationship Id="rId190" Type="http://schemas.openxmlformats.org/officeDocument/2006/relationships/hyperlink" Target="https://translate.google.com/translate?hl=id&amp;prev=_t&amp;sl=en&amp;tl=id&amp;u=http://refhub.elsevier.com/S0956-7135(14)00025-5/sref5" TargetMode="External"/><Relationship Id="rId204" Type="http://schemas.openxmlformats.org/officeDocument/2006/relationships/hyperlink" Target="https://translate.google.com/translate?hl=id&amp;prev=_t&amp;sl=en&amp;tl=id&amp;u=http://refhub.elsevier.com/S0956-7135(14)00025-5/sref7" TargetMode="External"/><Relationship Id="rId225" Type="http://schemas.openxmlformats.org/officeDocument/2006/relationships/hyperlink" Target="https://translate.google.com/translate?hl=id&amp;prev=_t&amp;sl=en&amp;tl=id&amp;u=http://refhub.elsevier.com/S0956-7135(14)00025-5/sref10" TargetMode="External"/><Relationship Id="rId246" Type="http://schemas.openxmlformats.org/officeDocument/2006/relationships/hyperlink" Target="https://translate.google.com/translate?hl=id&amp;prev=_t&amp;sl=en&amp;tl=id&amp;u=http://refhub.elsevier.com/S0956-7135(14)00025-5/sref13" TargetMode="External"/><Relationship Id="rId267" Type="http://schemas.openxmlformats.org/officeDocument/2006/relationships/hyperlink" Target="https://translate.google.com/translate?hl=id&amp;prev=_t&amp;sl=en&amp;tl=id&amp;u=http://refhub.elsevier.com/S0956-7135(14)00025-5/sref16" TargetMode="External"/><Relationship Id="rId288" Type="http://schemas.openxmlformats.org/officeDocument/2006/relationships/hyperlink" Target="https://translate.google.com/translate?hl=id&amp;prev=_t&amp;sl=en&amp;tl=id&amp;u=http://refhub.elsevier.com/S0956-7135(14)00025-5/sref19" TargetMode="External"/><Relationship Id="rId106" Type="http://schemas.openxmlformats.org/officeDocument/2006/relationships/hyperlink" Target="https://translate.googleusercontent.com/translate_f" TargetMode="External"/><Relationship Id="rId127" Type="http://schemas.openxmlformats.org/officeDocument/2006/relationships/hyperlink" Target="https://translate.googleusercontent.com/translate_f" TargetMode="External"/><Relationship Id="rId313" Type="http://schemas.openxmlformats.org/officeDocument/2006/relationships/hyperlink" Target="https://translate.google.com/translate?hl=id&amp;prev=_t&amp;sl=en&amp;tl=id&amp;u=http://refhub.elsevier.com/S0956-7135(14)00025-5/sref23" TargetMode="External"/><Relationship Id="rId10" Type="http://schemas.openxmlformats.org/officeDocument/2006/relationships/hyperlink" Target="https://translate.googleusercontent.com/translate_f" TargetMode="External"/><Relationship Id="rId31" Type="http://schemas.openxmlformats.org/officeDocument/2006/relationships/hyperlink" Target="https://translate.googleusercontent.com/translate_f" TargetMode="External"/><Relationship Id="rId52" Type="http://schemas.openxmlformats.org/officeDocument/2006/relationships/hyperlink" Target="https://translate.googleusercontent.com/translate_f" TargetMode="External"/><Relationship Id="rId73" Type="http://schemas.openxmlformats.org/officeDocument/2006/relationships/hyperlink" Target="https://translate.googleusercontent.com/translate_f" TargetMode="External"/><Relationship Id="rId94" Type="http://schemas.openxmlformats.org/officeDocument/2006/relationships/hyperlink" Target="https://translate.googleusercontent.com/translate_f" TargetMode="External"/><Relationship Id="rId148" Type="http://schemas.openxmlformats.org/officeDocument/2006/relationships/hyperlink" Target="https://translate.googleusercontent.com/translate_f" TargetMode="External"/><Relationship Id="rId169" Type="http://schemas.openxmlformats.org/officeDocument/2006/relationships/hyperlink" Target="https://translate.google.com/translate?hl=id&amp;prev=_t&amp;sl=en&amp;tl=id&amp;u=http://refhub.elsevier.com/S0956-7135(14)00025-5/sref2" TargetMode="External"/><Relationship Id="rId334" Type="http://schemas.openxmlformats.org/officeDocument/2006/relationships/hyperlink" Target="https://translate.google.com/translate?hl=id&amp;prev=_t&amp;sl=en&amp;tl=id&amp;u=http://refhub.elsevier.com/S0956-7135(14)00025-5/sref26" TargetMode="External"/><Relationship Id="rId355" Type="http://schemas.openxmlformats.org/officeDocument/2006/relationships/hyperlink" Target="https://translate.google.com/translate?hl=id&amp;prev=_t&amp;sl=en&amp;tl=id&amp;u=http://refhub.elsevier.com/S0956-7135(14)00025-5/sref28" TargetMode="External"/><Relationship Id="rId376" Type="http://schemas.openxmlformats.org/officeDocument/2006/relationships/hyperlink" Target="https://translate.google.com/translate?hl=id&amp;prev=_t&amp;sl=en&amp;tl=id&amp;u=http://refhub.elsevier.com/S0956-7135(14)00025-5/sref30" TargetMode="External"/><Relationship Id="rId4" Type="http://schemas.openxmlformats.org/officeDocument/2006/relationships/hyperlink" Target="https://translate.googleusercontent.com/translate_f" TargetMode="External"/><Relationship Id="rId180" Type="http://schemas.openxmlformats.org/officeDocument/2006/relationships/hyperlink" Target="https://translate.google.com/translate?hl=id&amp;prev=_t&amp;sl=en&amp;tl=id&amp;u=http://refhub.elsevier.com/S0956-7135(14)00025-5/sref3" TargetMode="External"/><Relationship Id="rId215" Type="http://schemas.openxmlformats.org/officeDocument/2006/relationships/hyperlink" Target="https://translate.google.com/translate?hl=id&amp;prev=_t&amp;sl=en&amp;tl=id&amp;u=http://refhub.elsevier.com/S0956-7135(14)00025-5/sref9" TargetMode="External"/><Relationship Id="rId236" Type="http://schemas.openxmlformats.org/officeDocument/2006/relationships/hyperlink" Target="https://translate.google.com/translate?hl=id&amp;prev=_t&amp;sl=en&amp;tl=id&amp;u=http://refhub.elsevier.com/S0956-7135(14)00025-5/sref12" TargetMode="External"/><Relationship Id="rId257" Type="http://schemas.openxmlformats.org/officeDocument/2006/relationships/hyperlink" Target="https://translate.google.com/translate?hl=id&amp;prev=_t&amp;sl=en&amp;tl=id&amp;u=http://refhub.elsevier.com/S0956-7135(14)00025-5/sref15" TargetMode="External"/><Relationship Id="rId278" Type="http://schemas.openxmlformats.org/officeDocument/2006/relationships/hyperlink" Target="https://translate.google.com/translate?hl=id&amp;prev=_t&amp;sl=en&amp;tl=id&amp;u=http://refhub.elsevier.com/S0956-7135(14)00025-5/sref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21</Pages>
  <Words>13251</Words>
  <Characters>75533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rojib cipto</dc:creator>
  <cp:keywords/>
  <dc:description/>
  <cp:lastModifiedBy>rojib cipto</cp:lastModifiedBy>
  <cp:revision>1</cp:revision>
  <dcterms:created xsi:type="dcterms:W3CDTF">2016-03-22T04:07:00Z</dcterms:created>
  <dcterms:modified xsi:type="dcterms:W3CDTF">2016-03-22T05:01:00Z</dcterms:modified>
</cp:coreProperties>
</file>