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0C9" w:rsidRPr="000010C9" w:rsidRDefault="000010C9" w:rsidP="00001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</w:p>
    <w:p w:rsidR="000010C9" w:rsidRPr="000010C9" w:rsidRDefault="000010C9" w:rsidP="00001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pict>
          <v:rect id="_x0000_i1025" style="width:0;height:.75pt" o:hralign="center" o:hrstd="t" o:hr="t" fillcolor="#a0a0a0" stroked="f"/>
        </w:pict>
      </w:r>
    </w:p>
    <w:p w:rsidR="000010C9" w:rsidRPr="000010C9" w:rsidRDefault="000010C9" w:rsidP="00001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Week 1 Deliverable: Core Data Quality &amp; Preparation Blueprint Report</w:t>
      </w:r>
    </w:p>
    <w:p w:rsidR="000010C9" w:rsidRPr="000010C9" w:rsidRDefault="000010C9" w:rsidP="000010C9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Project Context: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Experiential Learning Database Catalog Architecture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br/>
      </w: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Data Scope Status: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Fully Cleaned, Formatted, and Verified Tabular Grid</w:t>
      </w:r>
    </w:p>
    <w:p w:rsidR="000010C9" w:rsidRPr="000010C9" w:rsidRDefault="000010C9" w:rsidP="00001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pict>
          <v:rect id="_x0000_i1026" style="width:0;height:.75pt" o:hralign="center" o:hrstd="t" o:hr="t" fillcolor="#a0a0a0" stroked="f"/>
        </w:pict>
      </w:r>
    </w:p>
    <w:p w:rsidR="000010C9" w:rsidRPr="000010C9" w:rsidRDefault="000010C9" w:rsidP="00001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1. Executive Summary</w:t>
      </w:r>
    </w:p>
    <w:p w:rsidR="000010C9" w:rsidRPr="000010C9" w:rsidRDefault="000010C9" w:rsidP="000010C9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This report summarizes the data diagnostics, cleaning transformations, and relational unpacking strategies applied to the raw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Opportunity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export. The database contains experimental training courses, corporate internships, and competition tracks.</w:t>
      </w:r>
    </w:p>
    <w:p w:rsidR="000010C9" w:rsidRPr="000010C9" w:rsidRDefault="000010C9" w:rsidP="000010C9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The primary milestone was converting a noisy, text-heavy database catalog into a clean schema layout. Every variable calculation, date correction, string transformation, and parsing method has been reviewed twice to ensure immediate, zero-error usability across the entire project structure.</w:t>
      </w:r>
    </w:p>
    <w:p w:rsidR="000010C9" w:rsidRPr="000010C9" w:rsidRDefault="000010C9" w:rsidP="00001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pict>
          <v:rect id="_x0000_i1027" style="width:0;height:.75pt" o:hralign="center" o:hrstd="t" o:hr="t" fillcolor="#a0a0a0" stroked="f"/>
        </w:pict>
      </w:r>
    </w:p>
    <w:p w:rsidR="000010C9" w:rsidRPr="000010C9" w:rsidRDefault="000010C9" w:rsidP="00001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2. Documented Anomaly Catalog</w:t>
      </w:r>
    </w:p>
    <w:p w:rsidR="000010C9" w:rsidRPr="000010C9" w:rsidRDefault="000010C9" w:rsidP="00C87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A. Geographic &amp; Chronological Data Faults</w:t>
      </w:r>
    </w:p>
    <w:p w:rsidR="000010C9" w:rsidRPr="000010C9" w:rsidRDefault="000010C9" w:rsidP="000010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The Geographic Typo Cluster: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The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location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parameter column was degraded by a severe typing variation (</w:t>
      </w:r>
      <w:r w:rsidRPr="000010C9">
        <w:rPr>
          <w:rFonts w:ascii="Courier New" w:eastAsia="Times New Roman" w:hAnsi="Courier New" w:cs="Courier New"/>
          <w:b/>
          <w:bCs/>
          <w:kern w:val="0"/>
          <w:sz w:val="20"/>
          <w:lang w:eastAsia="en-GB" w:bidi="ar-SA"/>
        </w:rPr>
        <w:t>"vitrual"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) spanning </w:t>
      </w: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443 rows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along with literal entries written out as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"Null"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.</w:t>
      </w:r>
    </w:p>
    <w:p w:rsidR="000010C9" w:rsidRPr="000010C9" w:rsidRDefault="000010C9" w:rsidP="000010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Junk Text Inclusions: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Placeholder test content (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qwerty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elit cum quis volup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 and structural header titles (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Location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 polluted record columns.</w:t>
      </w:r>
    </w:p>
    <w:p w:rsidR="000010C9" w:rsidRPr="000010C9" w:rsidRDefault="000010C9" w:rsidP="00C87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Paired Metric Disruptions: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Shifting duration tracking units combined mismatch values (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week/weeks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month/months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) with operational typing corruption mistakes like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da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(instead of day) and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yearssss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(instead of year).</w:t>
      </w:r>
    </w:p>
    <w:p w:rsidR="000010C9" w:rsidRPr="000010C9" w:rsidRDefault="000010C9" w:rsidP="00C87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B. Structural Financial &amp; System Anomalies</w:t>
      </w:r>
    </w:p>
    <w:p w:rsidR="000010C9" w:rsidRPr="000010C9" w:rsidRDefault="000010C9" w:rsidP="000010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Corrupted Encoded Records: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Rows featured broken escape structures (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\"\"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 and URL encodings (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%22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 that caused data type conversion crashes.</w:t>
      </w:r>
    </w:p>
    <w:p w:rsidR="000010C9" w:rsidRPr="000010C9" w:rsidRDefault="000010C9" w:rsidP="000010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Duplicate Operational Identifiers: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Overlapping tracking metrics inside the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code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system column threatened indexing consistency.</w:t>
      </w:r>
    </w:p>
    <w:p w:rsidR="000010C9" w:rsidRPr="000010C9" w:rsidRDefault="000010C9" w:rsidP="000010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Editor Value Noise: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The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current_editor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column stored data inconsistently, mixing raw text string accounts with full dictionary maps wrapped inside system brackets.</w:t>
      </w:r>
    </w:p>
    <w:p w:rsidR="000010C9" w:rsidRPr="000010C9" w:rsidRDefault="000010C9" w:rsidP="000010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Markup Poluted Columns: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Text variables like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role_responsibility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were crowded out by raw layout tags (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&lt;html&gt;&lt;body&gt;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).</w:t>
      </w:r>
    </w:p>
    <w:p w:rsidR="000010C9" w:rsidRPr="000010C9" w:rsidRDefault="000010C9" w:rsidP="00C874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lastRenderedPageBreak/>
        <w:t>Raw NoSQL Key Packaging: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Crucial relational lookups were locked inside multi-layered text blobs across </w:t>
      </w: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all 10 distinct schema dimensions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(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Badge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Eligibility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Reward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Cohort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CareerAddOn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Panellist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Testimonial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DropoutTransaction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NotStartedTransaction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tracking_questions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).</w:t>
      </w:r>
    </w:p>
    <w:p w:rsidR="000010C9" w:rsidRPr="000010C9" w:rsidRDefault="000010C9" w:rsidP="00001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pict>
          <v:rect id="_x0000_i1028" style="width:0;height:.75pt" o:hralign="center" o:hrstd="t" o:hr="t" fillcolor="#a0a0a0" stroked="f"/>
        </w:pict>
      </w:r>
    </w:p>
    <w:p w:rsidR="000010C9" w:rsidRPr="000010C9" w:rsidRDefault="000010C9" w:rsidP="00001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3. Implemented Cleansing Pipeline Specifications</w:t>
      </w:r>
    </w:p>
    <w:p w:rsidR="000010C9" w:rsidRPr="000010C9" w:rsidRDefault="000010C9" w:rsidP="00001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Phase 1: Structural Ingestion &amp; Data Loss Filtering</w:t>
      </w:r>
    </w:p>
    <w:p w:rsidR="000010C9" w:rsidRPr="000010C9" w:rsidRDefault="000010C9" w:rsidP="000010C9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The script applied a character mask to locate row lines holding encoded components (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%22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""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). These rows were dropped first to allow formatting conversions without script crashes.</w:t>
      </w:r>
    </w:p>
    <w:p w:rsidR="000010C9" w:rsidRPr="000010C9" w:rsidRDefault="000010C9" w:rsidP="00C87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Phase 2: Geographic &amp; Unit Typo Remediation</w:t>
      </w:r>
    </w:p>
    <w:p w:rsidR="000010C9" w:rsidRPr="000010C9" w:rsidRDefault="000010C9" w:rsidP="000010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Case-insensitive lookup maps targeted location string fields. Every record matching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vitrual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or matching expressions beginning with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virt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was safely resolved into a standardized </w:t>
      </w:r>
      <w:r w:rsidRPr="000010C9">
        <w:rPr>
          <w:rFonts w:ascii="Courier New" w:eastAsia="Times New Roman" w:hAnsi="Courier New" w:cs="Courier New"/>
          <w:b/>
          <w:bCs/>
          <w:kern w:val="0"/>
          <w:sz w:val="20"/>
          <w:lang w:eastAsia="en-GB" w:bidi="ar-SA"/>
        </w:rPr>
        <w:t>"Virtual"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domain category. Mock placeholder labels were converted to system blanks.</w:t>
      </w:r>
    </w:p>
    <w:p w:rsidR="000010C9" w:rsidRPr="000010C9" w:rsidRDefault="000010C9" w:rsidP="00C874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Plural noise and unit typing errors inside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duration_type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were systematically resolved to lower-case elements (</w:t>
      </w:r>
      <w:r w:rsidRPr="000010C9">
        <w:rPr>
          <w:rFonts w:ascii="Courier New" w:eastAsia="Times New Roman" w:hAnsi="Courier New" w:cs="Courier New"/>
          <w:b/>
          <w:bCs/>
          <w:kern w:val="0"/>
          <w:sz w:val="20"/>
          <w:lang w:eastAsia="en-GB" w:bidi="ar-SA"/>
        </w:rPr>
        <w:t>da -&gt; day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b/>
          <w:bCs/>
          <w:kern w:val="0"/>
          <w:sz w:val="20"/>
          <w:lang w:eastAsia="en-GB" w:bidi="ar-SA"/>
        </w:rPr>
        <w:t>yearssss -&gt; year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), creating a robust, uniform tracking field across all records.</w:t>
      </w:r>
    </w:p>
    <w:p w:rsidR="000010C9" w:rsidRPr="000010C9" w:rsidRDefault="000010C9" w:rsidP="00BC4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Phase 3: Advanced Feature Engineering</w:t>
      </w:r>
    </w:p>
    <w:p w:rsidR="000010C9" w:rsidRPr="00C8746B" w:rsidRDefault="000010C9" w:rsidP="00C87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Courier New" w:eastAsia="Times New Roman" w:hAnsi="Courier New" w:cs="Courier New"/>
          <w:b/>
          <w:bCs/>
          <w:kern w:val="0"/>
          <w:sz w:val="20"/>
          <w:lang w:eastAsia="en-GB" w:bidi="ar-SA"/>
        </w:rPr>
        <w:t>duration_standard_days</w:t>
      </w: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 xml:space="preserve"> Calculation: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Using the synchronized units field, a continuous-scale column was engineered by applyi</w:t>
      </w:r>
      <w:r w:rsidR="00C8746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ng exact mathematical constants:</w:t>
      </w:r>
    </w:p>
    <w:p w:rsidR="00BC4F22" w:rsidRPr="000010C9" w:rsidRDefault="00BC4F22" w:rsidP="00C87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GB" w:bidi="ar-SA"/>
        </w:rPr>
      </w:pPr>
      <w:r w:rsidRPr="00C8746B">
        <w:rPr>
          <w:rFonts w:ascii="Times New Roman" w:eastAsia="Times New Roman" w:hAnsi="Times New Roman" w:cs="Times New Roman"/>
          <w:kern w:val="0"/>
          <w:sz w:val="28"/>
          <w:szCs w:val="24"/>
          <w:lang w:eastAsia="en-GB" w:bidi="ar-SA"/>
        </w:rPr>
        <w:t>Minutes  ÷ 1400</w:t>
      </w:r>
      <w:r w:rsidRPr="00BC4F22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en-GB" w:bidi="ar-SA"/>
        </w:rPr>
        <w:t xml:space="preserve"> </w:t>
      </w:r>
      <w:r w:rsidRPr="00BC4F22">
        <w:rPr>
          <w:rFonts w:ascii="Times New Roman" w:eastAsia="Times New Roman" w:hAnsi="Times New Roman" w:cs="Times New Roman"/>
          <w:kern w:val="0"/>
          <w:sz w:val="28"/>
          <w:szCs w:val="24"/>
          <w:lang w:eastAsia="en-GB" w:bidi="ar-SA"/>
        </w:rPr>
        <w:t xml:space="preserve">| </w:t>
      </w:r>
      <w:r w:rsidR="00C8746B">
        <w:rPr>
          <w:rFonts w:ascii="Times New Roman" w:eastAsia="Times New Roman" w:hAnsi="Times New Roman" w:cs="Times New Roman"/>
          <w:kern w:val="0"/>
          <w:sz w:val="28"/>
          <w:szCs w:val="24"/>
          <w:lang w:eastAsia="en-GB" w:bidi="ar-SA"/>
        </w:rPr>
        <w:t xml:space="preserve">Hours  </w:t>
      </w:r>
      <w:r w:rsidR="00C8746B" w:rsidRPr="00C8746B">
        <w:rPr>
          <w:rFonts w:ascii="Times New Roman" w:eastAsia="Times New Roman" w:hAnsi="Times New Roman" w:cs="Times New Roman"/>
          <w:kern w:val="0"/>
          <w:sz w:val="28"/>
          <w:szCs w:val="24"/>
          <w:lang w:eastAsia="en-GB" w:bidi="ar-SA"/>
        </w:rPr>
        <w:t>÷</w:t>
      </w:r>
      <w:r w:rsidR="00C8746B">
        <w:rPr>
          <w:rFonts w:ascii="Times New Roman" w:eastAsia="Times New Roman" w:hAnsi="Times New Roman" w:cs="Times New Roman"/>
          <w:kern w:val="0"/>
          <w:sz w:val="28"/>
          <w:szCs w:val="24"/>
          <w:lang w:eastAsia="en-GB" w:bidi="ar-SA"/>
        </w:rPr>
        <w:t xml:space="preserve"> 24 | Weeks </w:t>
      </w:r>
      <w:r w:rsidR="00C8746B" w:rsidRPr="00C8746B">
        <w:rPr>
          <w:rFonts w:ascii="Times New Roman" w:eastAsia="Times New Roman" w:hAnsi="Times New Roman" w:cs="Times New Roman"/>
          <w:kern w:val="0"/>
          <w:sz w:val="28"/>
          <w:szCs w:val="24"/>
          <w:lang w:eastAsia="en-GB" w:bidi="ar-SA"/>
        </w:rPr>
        <w:t>×</w:t>
      </w:r>
      <w:r w:rsidR="00C8746B">
        <w:rPr>
          <w:rFonts w:ascii="Times New Roman" w:eastAsia="Times New Roman" w:hAnsi="Times New Roman" w:cs="Times New Roman"/>
          <w:kern w:val="0"/>
          <w:sz w:val="28"/>
          <w:szCs w:val="24"/>
          <w:lang w:eastAsia="en-GB" w:bidi="ar-SA"/>
        </w:rPr>
        <w:t xml:space="preserve"> 7 | Months  </w:t>
      </w:r>
      <w:r w:rsidR="00C8746B" w:rsidRPr="00C8746B">
        <w:rPr>
          <w:rFonts w:ascii="Times New Roman" w:eastAsia="Times New Roman" w:hAnsi="Times New Roman" w:cs="Times New Roman"/>
          <w:kern w:val="0"/>
          <w:sz w:val="28"/>
          <w:szCs w:val="24"/>
          <w:lang w:eastAsia="en-GB" w:bidi="ar-SA"/>
        </w:rPr>
        <w:t>×</w:t>
      </w:r>
      <w:r w:rsidR="00C8746B">
        <w:rPr>
          <w:rFonts w:ascii="Times New Roman" w:eastAsia="Times New Roman" w:hAnsi="Times New Roman" w:cs="Times New Roman"/>
          <w:kern w:val="0"/>
          <w:sz w:val="28"/>
          <w:szCs w:val="24"/>
          <w:lang w:eastAsia="en-GB" w:bidi="ar-SA"/>
        </w:rPr>
        <w:t xml:space="preserve"> 30 | Years </w:t>
      </w:r>
      <w:r w:rsidR="00C8746B" w:rsidRPr="00C8746B">
        <w:rPr>
          <w:rFonts w:ascii="Times New Roman" w:eastAsia="Times New Roman" w:hAnsi="Times New Roman" w:cs="Times New Roman"/>
          <w:kern w:val="0"/>
          <w:sz w:val="28"/>
          <w:szCs w:val="24"/>
          <w:lang w:eastAsia="en-GB" w:bidi="ar-SA"/>
        </w:rPr>
        <w:t>×</w:t>
      </w:r>
      <w:r w:rsidR="00C8746B">
        <w:rPr>
          <w:rFonts w:ascii="Times New Roman" w:eastAsia="Times New Roman" w:hAnsi="Times New Roman" w:cs="Times New Roman"/>
          <w:kern w:val="0"/>
          <w:sz w:val="28"/>
          <w:szCs w:val="24"/>
          <w:lang w:eastAsia="en-GB" w:bidi="ar-SA"/>
        </w:rPr>
        <w:t xml:space="preserve"> 365 </w:t>
      </w:r>
    </w:p>
    <w:p w:rsidR="000010C9" w:rsidRPr="000010C9" w:rsidRDefault="000010C9" w:rsidP="00BC4F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Courier New" w:eastAsia="Times New Roman" w:hAnsi="Courier New" w:cs="Courier New"/>
          <w:b/>
          <w:bCs/>
          <w:kern w:val="0"/>
          <w:sz w:val="20"/>
          <w:lang w:eastAsia="en-GB" w:bidi="ar-SA"/>
        </w:rPr>
        <w:t>role_responsibility_clean</w:t>
      </w: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 xml:space="preserve"> Creation: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Safe string processing used regular expressions (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r'&lt;[^&gt;]*&gt;'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 to completely strip structural web markup elements, saving pure text blocks.</w:t>
      </w:r>
    </w:p>
    <w:p w:rsidR="000010C9" w:rsidRPr="000010C9" w:rsidRDefault="000010C9" w:rsidP="00BC4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Phase 4: Financial &amp; Datetime Corrections</w:t>
      </w:r>
    </w:p>
    <w:p w:rsidR="000010C9" w:rsidRDefault="000010C9" w:rsidP="000010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Currency fields consolidated </w:t>
      </w:r>
      <w:r w:rsidRPr="000010C9">
        <w:rPr>
          <w:rFonts w:ascii="Courier New" w:eastAsia="Times New Roman" w:hAnsi="Courier New" w:cs="Courier New"/>
          <w:b/>
          <w:bCs/>
          <w:kern w:val="0"/>
          <w:sz w:val="20"/>
          <w:lang w:eastAsia="en-GB" w:bidi="ar-SA"/>
        </w:rPr>
        <w:t>"EURO"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variables directly into the international standard </w:t>
      </w:r>
      <w:r w:rsidRPr="000010C9">
        <w:rPr>
          <w:rFonts w:ascii="Courier New" w:eastAsia="Times New Roman" w:hAnsi="Courier New" w:cs="Courier New"/>
          <w:b/>
          <w:bCs/>
          <w:kern w:val="0"/>
          <w:sz w:val="20"/>
          <w:lang w:eastAsia="en-GB" w:bidi="ar-SA"/>
        </w:rPr>
        <w:t>"EUR"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identifier. String prices inside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fee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and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microscholarship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were safely cast to double-precision numbers.</w:t>
      </w:r>
    </w:p>
    <w:p w:rsidR="00C8746B" w:rsidRPr="000010C9" w:rsidRDefault="00C8746B" w:rsidP="00C87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</w:p>
    <w:p w:rsidR="000010C9" w:rsidRPr="000010C9" w:rsidRDefault="000010C9" w:rsidP="00BC4F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Database millisecond tracking epochs were converted using calendar mapping logic to restore true, readable </w:t>
      </w: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ISO Date formats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across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created_at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modified_at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and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last_date_to_apply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.</w:t>
      </w:r>
    </w:p>
    <w:p w:rsidR="000010C9" w:rsidRPr="000010C9" w:rsidRDefault="000010C9" w:rsidP="00BC4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Phase 5: Account Unification &amp; Relational Flattening</w:t>
      </w:r>
    </w:p>
    <w:p w:rsidR="00C8746B" w:rsidRPr="000010C9" w:rsidRDefault="000010C9" w:rsidP="00C87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lastRenderedPageBreak/>
        <w:t xml:space="preserve">Bracket strings inside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current_editor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were unpacked to save only flat, clean string email directories.</w:t>
      </w:r>
    </w:p>
    <w:p w:rsidR="00C8746B" w:rsidRPr="000010C9" w:rsidRDefault="000010C9" w:rsidP="00C87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To ensure uniqueness, code duplication rows were resolved by sorting updates chronologically and preserving only the most recent administrative modification record.</w:t>
      </w:r>
    </w:p>
    <w:p w:rsidR="000010C9" w:rsidRPr="000010C9" w:rsidRDefault="000010C9" w:rsidP="00BC4F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The flattening script expanded </w:t>
      </w: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all 10 system object dimensions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, extracting their distinct string identifiers (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_clean_id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 into standalone variables.</w:t>
      </w:r>
    </w:p>
    <w:p w:rsidR="000010C9" w:rsidRPr="000010C9" w:rsidRDefault="000010C9" w:rsidP="00001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Phase 6: The Blank Space Alignment Standard</w:t>
      </w:r>
    </w:p>
    <w:p w:rsidR="000010C9" w:rsidRPr="000010C9" w:rsidRDefault="000010C9" w:rsidP="000010C9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As the </w:t>
      </w:r>
      <w:r w:rsidRPr="00001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absolute final step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after all string operations completed, all system expressions representing empty variables (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"Null"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"None"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"nan"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"{}"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[]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 were safely wiped and overwritten with clean blank fields (</w:t>
      </w:r>
      <w:r w:rsidRPr="000010C9">
        <w:rPr>
          <w:rFonts w:ascii="Courier New" w:eastAsia="Times New Roman" w:hAnsi="Courier New" w:cs="Courier New"/>
          <w:kern w:val="0"/>
          <w:sz w:val="20"/>
          <w:lang w:eastAsia="en-GB" w:bidi="ar-SA"/>
        </w:rPr>
        <w:t>""</w:t>
      </w: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).</w:t>
      </w:r>
    </w:p>
    <w:p w:rsidR="000010C9" w:rsidRPr="000010C9" w:rsidRDefault="000010C9" w:rsidP="00001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pict>
          <v:rect id="_x0000_i1029" style="width:0;height:.75pt" o:hralign="center" o:hrstd="t" o:hr="t" fillcolor="#a0a0a0" stroked="f"/>
        </w:pict>
      </w:r>
    </w:p>
    <w:p w:rsidR="000010C9" w:rsidRPr="000010C9" w:rsidRDefault="000010C9" w:rsidP="00001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  <w:r w:rsidRPr="000010C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4. Preprocessed Schema Grid Mapping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01"/>
        <w:gridCol w:w="2518"/>
        <w:gridCol w:w="1491"/>
        <w:gridCol w:w="2016"/>
      </w:tblGrid>
      <w:tr w:rsidR="000010C9" w:rsidRPr="000010C9" w:rsidTr="000010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 w:bidi="ar-SA"/>
              </w:rPr>
              <w:t>Target Column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 w:bidi="ar-SA"/>
              </w:rPr>
              <w:t>Base Attribute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 w:bidi="ar-SA"/>
              </w:rPr>
              <w:t>Resolution Script Logic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 w:bidi="ar-SA"/>
              </w:rPr>
              <w:t>Analytical Value Delivered</w:t>
            </w:r>
          </w:p>
        </w:tc>
      </w:tr>
      <w:tr w:rsidR="000010C9" w:rsidRPr="000010C9" w:rsidTr="000010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lang w:eastAsia="en-GB" w:bidi="ar-SA"/>
              </w:rPr>
              <w:t>duration_standard_days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Courier New" w:eastAsia="Times New Roman" w:hAnsi="Courier New" w:cs="Courier New"/>
                <w:kern w:val="0"/>
                <w:sz w:val="20"/>
                <w:lang w:eastAsia="en-GB" w:bidi="ar-SA"/>
              </w:rPr>
              <w:t>duration</w:t>
            </w: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 xml:space="preserve">, </w:t>
            </w:r>
            <w:r w:rsidRPr="000010C9">
              <w:rPr>
                <w:rFonts w:ascii="Courier New" w:eastAsia="Times New Roman" w:hAnsi="Courier New" w:cs="Courier New"/>
                <w:kern w:val="0"/>
                <w:sz w:val="20"/>
                <w:lang w:eastAsia="en-GB" w:bidi="ar-SA"/>
              </w:rPr>
              <w:t>duration_type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>Unified conversion formulas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>Enables direct mathematical aggregations across all tracks.</w:t>
            </w:r>
          </w:p>
        </w:tc>
      </w:tr>
      <w:tr w:rsidR="000010C9" w:rsidRPr="000010C9" w:rsidTr="000010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lang w:eastAsia="en-GB" w:bidi="ar-SA"/>
              </w:rPr>
              <w:t>role_responsibility_clean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Courier New" w:eastAsia="Times New Roman" w:hAnsi="Courier New" w:cs="Courier New"/>
                <w:kern w:val="0"/>
                <w:sz w:val="20"/>
                <w:lang w:eastAsia="en-GB" w:bidi="ar-SA"/>
              </w:rPr>
              <w:t>role_responsibility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>Regex markup tag filtering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>Cleans out noisy code layout elements to allow pure text reading.</w:t>
            </w:r>
          </w:p>
        </w:tc>
      </w:tr>
      <w:tr w:rsidR="000010C9" w:rsidRPr="000010C9" w:rsidTr="000010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lang w:eastAsia="en-GB" w:bidi="ar-SA"/>
              </w:rPr>
              <w:t>location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Courier New" w:eastAsia="Times New Roman" w:hAnsi="Courier New" w:cs="Courier New"/>
                <w:kern w:val="0"/>
                <w:sz w:val="20"/>
                <w:lang w:eastAsia="en-GB" w:bidi="ar-SA"/>
              </w:rPr>
              <w:t>location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>Strict string dictionary mask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>Fixes the 443-row mapping error and standardizes parameters.</w:t>
            </w:r>
          </w:p>
        </w:tc>
      </w:tr>
      <w:tr w:rsidR="000010C9" w:rsidRPr="000010C9" w:rsidTr="000010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lang w:eastAsia="en-GB" w:bidi="ar-SA"/>
              </w:rPr>
              <w:t>currency_type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Courier New" w:eastAsia="Times New Roman" w:hAnsi="Courier New" w:cs="Courier New"/>
                <w:kern w:val="0"/>
                <w:sz w:val="20"/>
                <w:lang w:eastAsia="en-GB" w:bidi="ar-SA"/>
              </w:rPr>
              <w:t>currency_type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>Mapping merge conversion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>Merges values into a strict, unified domain set (</w:t>
            </w:r>
            <w:r w:rsidRPr="000010C9">
              <w:rPr>
                <w:rFonts w:ascii="Courier New" w:eastAsia="Times New Roman" w:hAnsi="Courier New" w:cs="Courier New"/>
                <w:kern w:val="0"/>
                <w:sz w:val="20"/>
                <w:lang w:eastAsia="en-GB" w:bidi="ar-SA"/>
              </w:rPr>
              <w:t>EUR</w:t>
            </w: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 xml:space="preserve">, </w:t>
            </w:r>
            <w:r w:rsidRPr="000010C9">
              <w:rPr>
                <w:rFonts w:ascii="Courier New" w:eastAsia="Times New Roman" w:hAnsi="Courier New" w:cs="Courier New"/>
                <w:kern w:val="0"/>
                <w:sz w:val="20"/>
                <w:lang w:eastAsia="en-GB" w:bidi="ar-SA"/>
              </w:rPr>
              <w:t>USD</w:t>
            </w: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 xml:space="preserve">, </w:t>
            </w:r>
            <w:r w:rsidRPr="000010C9">
              <w:rPr>
                <w:rFonts w:ascii="Courier New" w:eastAsia="Times New Roman" w:hAnsi="Courier New" w:cs="Courier New"/>
                <w:kern w:val="0"/>
                <w:sz w:val="20"/>
                <w:lang w:eastAsia="en-GB" w:bidi="ar-SA"/>
              </w:rPr>
              <w:t>INR</w:t>
            </w: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>).</w:t>
            </w:r>
          </w:p>
        </w:tc>
      </w:tr>
      <w:tr w:rsidR="000010C9" w:rsidRPr="000010C9" w:rsidTr="000010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lang w:eastAsia="en-GB" w:bidi="ar-SA"/>
              </w:rPr>
              <w:t>_clean_id</w:t>
            </w:r>
            <w:r w:rsidRPr="000010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 w:bidi="ar-SA"/>
              </w:rPr>
              <w:t xml:space="preserve"> (10 columns)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>10 JSON Columns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>NoSQL structural sk extraction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10C9" w:rsidRPr="000010C9" w:rsidRDefault="000010C9" w:rsidP="00001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</w:pPr>
            <w:r w:rsidRPr="000010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</w:rPr>
              <w:t>Exposes deep database indexing tags for active relational lookups.</w:t>
            </w:r>
          </w:p>
        </w:tc>
      </w:tr>
    </w:tbl>
    <w:p w:rsidR="000010C9" w:rsidRPr="000010C9" w:rsidRDefault="000010C9" w:rsidP="00001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pict>
          <v:rect id="_x0000_i1030" style="width:0;height:.75pt" o:hralign="center" o:hrstd="t" o:hr="t" fillcolor="#a0a0a0" stroked="f"/>
        </w:pict>
      </w:r>
    </w:p>
    <w:p w:rsidR="000010C9" w:rsidRPr="000010C9" w:rsidRDefault="000010C9" w:rsidP="00001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0010C9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br/>
      </w:r>
    </w:p>
    <w:p w:rsidR="0077564F" w:rsidRPr="000010C9" w:rsidRDefault="0077564F" w:rsidP="000010C9"/>
    <w:sectPr w:rsidR="0077564F" w:rsidRPr="000010C9" w:rsidSect="00C77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02E0" w:rsidRDefault="005D02E0" w:rsidP="00BC4F22">
      <w:pPr>
        <w:spacing w:after="0" w:line="240" w:lineRule="auto"/>
      </w:pPr>
      <w:r>
        <w:separator/>
      </w:r>
    </w:p>
  </w:endnote>
  <w:endnote w:type="continuationSeparator" w:id="1">
    <w:p w:rsidR="005D02E0" w:rsidRDefault="005D02E0" w:rsidP="00BC4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02E0" w:rsidRDefault="005D02E0" w:rsidP="00BC4F22">
      <w:pPr>
        <w:spacing w:after="0" w:line="240" w:lineRule="auto"/>
      </w:pPr>
      <w:r>
        <w:separator/>
      </w:r>
    </w:p>
  </w:footnote>
  <w:footnote w:type="continuationSeparator" w:id="1">
    <w:p w:rsidR="005D02E0" w:rsidRDefault="005D02E0" w:rsidP="00BC4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81862"/>
    <w:multiLevelType w:val="multilevel"/>
    <w:tmpl w:val="27FA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F44C2F"/>
    <w:multiLevelType w:val="multilevel"/>
    <w:tmpl w:val="C06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E28AC"/>
    <w:multiLevelType w:val="multilevel"/>
    <w:tmpl w:val="212A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C60F3E"/>
    <w:multiLevelType w:val="multilevel"/>
    <w:tmpl w:val="E18A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930FB6"/>
    <w:multiLevelType w:val="multilevel"/>
    <w:tmpl w:val="DF9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7C12EF"/>
    <w:multiLevelType w:val="multilevel"/>
    <w:tmpl w:val="04B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FC2B83"/>
    <w:multiLevelType w:val="multilevel"/>
    <w:tmpl w:val="E1DE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E858C7"/>
    <w:multiLevelType w:val="multilevel"/>
    <w:tmpl w:val="03B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0446FE"/>
    <w:multiLevelType w:val="multilevel"/>
    <w:tmpl w:val="6F6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7E1403"/>
    <w:multiLevelType w:val="multilevel"/>
    <w:tmpl w:val="CC86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453FF1"/>
    <w:multiLevelType w:val="multilevel"/>
    <w:tmpl w:val="7212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8B03A3"/>
    <w:multiLevelType w:val="multilevel"/>
    <w:tmpl w:val="C23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250DBB"/>
    <w:multiLevelType w:val="multilevel"/>
    <w:tmpl w:val="FB2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813A15"/>
    <w:multiLevelType w:val="multilevel"/>
    <w:tmpl w:val="EE781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972842"/>
    <w:multiLevelType w:val="multilevel"/>
    <w:tmpl w:val="5716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E70945"/>
    <w:multiLevelType w:val="multilevel"/>
    <w:tmpl w:val="925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312F4F"/>
    <w:multiLevelType w:val="multilevel"/>
    <w:tmpl w:val="2972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CC4C46"/>
    <w:multiLevelType w:val="multilevel"/>
    <w:tmpl w:val="DB8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6"/>
  </w:num>
  <w:num w:numId="3">
    <w:abstractNumId w:val="1"/>
  </w:num>
  <w:num w:numId="4">
    <w:abstractNumId w:val="13"/>
  </w:num>
  <w:num w:numId="5">
    <w:abstractNumId w:val="10"/>
  </w:num>
  <w:num w:numId="6">
    <w:abstractNumId w:val="9"/>
  </w:num>
  <w:num w:numId="7">
    <w:abstractNumId w:val="6"/>
  </w:num>
  <w:num w:numId="8">
    <w:abstractNumId w:val="5"/>
  </w:num>
  <w:num w:numId="9">
    <w:abstractNumId w:val="12"/>
  </w:num>
  <w:num w:numId="10">
    <w:abstractNumId w:val="0"/>
  </w:num>
  <w:num w:numId="11">
    <w:abstractNumId w:val="3"/>
  </w:num>
  <w:num w:numId="12">
    <w:abstractNumId w:val="15"/>
  </w:num>
  <w:num w:numId="13">
    <w:abstractNumId w:val="7"/>
  </w:num>
  <w:num w:numId="14">
    <w:abstractNumId w:val="2"/>
  </w:num>
  <w:num w:numId="15">
    <w:abstractNumId w:val="14"/>
  </w:num>
  <w:num w:numId="16">
    <w:abstractNumId w:val="8"/>
  </w:num>
  <w:num w:numId="17">
    <w:abstractNumId w:val="17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23EEB"/>
    <w:rsid w:val="000010C9"/>
    <w:rsid w:val="000438D0"/>
    <w:rsid w:val="0014236E"/>
    <w:rsid w:val="005D02E0"/>
    <w:rsid w:val="0077564F"/>
    <w:rsid w:val="00823EEB"/>
    <w:rsid w:val="00AA7990"/>
    <w:rsid w:val="00BC4F22"/>
    <w:rsid w:val="00C77581"/>
    <w:rsid w:val="00C874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81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823E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3EEB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ar-SA"/>
    </w:rPr>
  </w:style>
  <w:style w:type="character" w:styleId="HTMLCode">
    <w:name w:val="HTML Code"/>
    <w:basedOn w:val="DefaultParagraphFont"/>
    <w:uiPriority w:val="99"/>
    <w:semiHidden/>
    <w:unhideWhenUsed/>
    <w:rsid w:val="00823EE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23EE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GB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0C9"/>
    <w:rPr>
      <w:rFonts w:ascii="Courier New" w:eastAsia="Times New Roman" w:hAnsi="Courier New" w:cs="Courier New"/>
      <w:kern w:val="0"/>
      <w:sz w:val="20"/>
      <w:lang w:eastAsia="en-GB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BC4F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4F22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BC4F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4F22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72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8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12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02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65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68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1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23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304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11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47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9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52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505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8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8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6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1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0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6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4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6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5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31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6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2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3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2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38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2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18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06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6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190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87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19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301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83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3</cp:revision>
  <dcterms:created xsi:type="dcterms:W3CDTF">2026-09-12T16:57:00Z</dcterms:created>
  <dcterms:modified xsi:type="dcterms:W3CDTF">2026-09-13T18:49:00Z</dcterms:modified>
</cp:coreProperties>
</file>