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4BBFB" w14:textId="6558D645" w:rsidR="007A293D" w:rsidRDefault="007A293D" w:rsidP="00190082">
      <w:pPr>
        <w:pStyle w:val="Title"/>
        <w:rPr>
          <w:lang w:val="en-US"/>
        </w:rPr>
      </w:pPr>
      <w:r>
        <w:rPr>
          <w:lang w:val="en-US"/>
        </w:rPr>
        <w:t>Lok Sabha Attendance Analysis</w:t>
      </w:r>
      <w:r w:rsidR="00190082">
        <w:rPr>
          <w:lang w:val="en-US"/>
        </w:rPr>
        <w:t xml:space="preserve"> Document</w:t>
      </w:r>
    </w:p>
    <w:p w14:paraId="27AEAE89" w14:textId="77777777" w:rsidR="00190082" w:rsidRDefault="007A293D" w:rsidP="00190082">
      <w:pPr>
        <w:pStyle w:val="Heading1"/>
        <w:rPr>
          <w:lang w:val="en-US"/>
        </w:rPr>
      </w:pPr>
      <w:r>
        <w:rPr>
          <w:lang w:val="en-US"/>
        </w:rPr>
        <w:t>Architecture</w:t>
      </w:r>
    </w:p>
    <w:p w14:paraId="430809CB" w14:textId="77777777" w:rsidR="003A72CB" w:rsidRDefault="00290F2A" w:rsidP="003A72CB">
      <w:pPr>
        <w:keepNext/>
        <w:ind w:right="-590"/>
      </w:pPr>
      <w:r w:rsidRPr="00290F2A">
        <w:rPr>
          <w:noProof/>
          <w:lang w:val="en-US"/>
        </w:rPr>
        <w:drawing>
          <wp:inline distT="0" distB="0" distL="0" distR="0" wp14:anchorId="3459DF75" wp14:editId="4F7DF5A9">
            <wp:extent cx="5731510" cy="3249295"/>
            <wp:effectExtent l="0" t="0" r="2540" b="8255"/>
            <wp:docPr id="104158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89511" name=""/>
                    <pic:cNvPicPr/>
                  </pic:nvPicPr>
                  <pic:blipFill>
                    <a:blip r:embed="rId6"/>
                    <a:stretch>
                      <a:fillRect/>
                    </a:stretch>
                  </pic:blipFill>
                  <pic:spPr>
                    <a:xfrm>
                      <a:off x="0" y="0"/>
                      <a:ext cx="5731510" cy="3249295"/>
                    </a:xfrm>
                    <a:prstGeom prst="rect">
                      <a:avLst/>
                    </a:prstGeom>
                  </pic:spPr>
                </pic:pic>
              </a:graphicData>
            </a:graphic>
          </wp:inline>
        </w:drawing>
      </w:r>
    </w:p>
    <w:p w14:paraId="724D21B2" w14:textId="0CB11B5F" w:rsidR="00A97806" w:rsidRDefault="003A72CB" w:rsidP="003A72CB">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10D7E">
        <w:t>https://whimsical.com/lok-sabha-attendance-data-pipeline-architecture-Eudq74Pk2bM1WTFHcUUuWe</w:t>
      </w:r>
    </w:p>
    <w:p w14:paraId="5952382D" w14:textId="5CD32347" w:rsidR="00A97806" w:rsidRDefault="00A97806">
      <w:pPr>
        <w:rPr>
          <w:lang w:val="en-US"/>
        </w:rPr>
      </w:pPr>
      <w:r>
        <w:rPr>
          <w:lang w:val="en-US"/>
        </w:rPr>
        <w:t xml:space="preserve">The data </w:t>
      </w:r>
      <w:r w:rsidR="003A72CB">
        <w:rPr>
          <w:lang w:val="en-US"/>
        </w:rPr>
        <w:t xml:space="preserve">for the report </w:t>
      </w:r>
      <w:r>
        <w:rPr>
          <w:lang w:val="en-US"/>
        </w:rPr>
        <w:t>is sourced from the following REST API URLs.</w:t>
      </w:r>
    </w:p>
    <w:tbl>
      <w:tblPr>
        <w:tblStyle w:val="TableGrid"/>
        <w:tblW w:w="5000" w:type="pct"/>
        <w:tblLayout w:type="fixed"/>
        <w:tblLook w:val="04A0" w:firstRow="1" w:lastRow="0" w:firstColumn="1" w:lastColumn="0" w:noHBand="0" w:noVBand="1"/>
      </w:tblPr>
      <w:tblGrid>
        <w:gridCol w:w="2972"/>
        <w:gridCol w:w="6044"/>
      </w:tblGrid>
      <w:tr w:rsidR="003A72CB" w14:paraId="29742B59" w14:textId="77777777" w:rsidTr="003A72CB">
        <w:trPr>
          <w:trHeight w:val="17"/>
        </w:trPr>
        <w:tc>
          <w:tcPr>
            <w:tcW w:w="1648" w:type="pct"/>
          </w:tcPr>
          <w:p w14:paraId="5AE15013" w14:textId="0A0887DA" w:rsidR="00D17AF1" w:rsidRDefault="00D17AF1">
            <w:pPr>
              <w:rPr>
                <w:lang w:val="en-US"/>
              </w:rPr>
            </w:pPr>
            <w:r>
              <w:rPr>
                <w:lang w:val="en-US"/>
              </w:rPr>
              <w:t>Attendance per day</w:t>
            </w:r>
            <w:r w:rsidR="003A72CB">
              <w:rPr>
                <w:lang w:val="en-US"/>
              </w:rPr>
              <w:t xml:space="preserve"> </w:t>
            </w:r>
            <w:r w:rsidR="003A72CB">
              <w:rPr>
                <w:lang w:val="en-US"/>
              </w:rPr>
              <w:br/>
              <w:t xml:space="preserve">(Example: Lok Sabha = 15, Session = 12, Date = </w:t>
            </w:r>
            <w:r w:rsidR="003A72CB" w:rsidRPr="003A72CB">
              <w:t>2012/11/23</w:t>
            </w:r>
            <w:r w:rsidR="003A72CB">
              <w:rPr>
                <w:lang w:val="en-US"/>
              </w:rPr>
              <w:t>)</w:t>
            </w:r>
          </w:p>
        </w:tc>
        <w:tc>
          <w:tcPr>
            <w:tcW w:w="3352" w:type="pct"/>
          </w:tcPr>
          <w:p w14:paraId="10C9D16E" w14:textId="5D502D6B" w:rsidR="00D17AF1" w:rsidRPr="003A72CB" w:rsidRDefault="00D17AF1">
            <w:pPr>
              <w:rPr>
                <w:color w:val="4472C4" w:themeColor="accent1"/>
                <w:lang w:val="en-US"/>
              </w:rPr>
            </w:pPr>
            <w:r w:rsidRPr="003A72CB">
              <w:rPr>
                <w:color w:val="4472C4" w:themeColor="accent1"/>
              </w:rPr>
              <w:t>https://sansad.in/api_ls/member/getMemberAttendanceDateWise?loksabha=15&amp;session=12&amp;dateOfAttendance=2012/11/23</w:t>
            </w:r>
          </w:p>
        </w:tc>
      </w:tr>
      <w:tr w:rsidR="003A72CB" w14:paraId="1C4BA224" w14:textId="77777777" w:rsidTr="003A72CB">
        <w:trPr>
          <w:trHeight w:val="17"/>
        </w:trPr>
        <w:tc>
          <w:tcPr>
            <w:tcW w:w="1648" w:type="pct"/>
          </w:tcPr>
          <w:p w14:paraId="68AFCC9F" w14:textId="02DFD611" w:rsidR="00D17AF1" w:rsidRDefault="003A72CB">
            <w:pPr>
              <w:rPr>
                <w:lang w:val="en-US"/>
              </w:rPr>
            </w:pPr>
            <w:r>
              <w:rPr>
                <w:lang w:val="en-US"/>
              </w:rPr>
              <w:t>All Lok Sabha Session Dates</w:t>
            </w:r>
          </w:p>
        </w:tc>
        <w:tc>
          <w:tcPr>
            <w:tcW w:w="3352" w:type="pct"/>
          </w:tcPr>
          <w:p w14:paraId="3B49E10E" w14:textId="5C10186F" w:rsidR="00D17AF1" w:rsidRPr="003A72CB" w:rsidRDefault="003A72CB">
            <w:pPr>
              <w:rPr>
                <w:color w:val="4472C4" w:themeColor="accent1"/>
                <w:lang w:val="en-US"/>
              </w:rPr>
            </w:pPr>
            <w:r w:rsidRPr="003A72CB">
              <w:rPr>
                <w:color w:val="4472C4" w:themeColor="accent1"/>
              </w:rPr>
              <w:t>https://sansad.in/api_ls/business/AllLoksabhaAndSessionDates</w:t>
            </w:r>
          </w:p>
        </w:tc>
      </w:tr>
      <w:tr w:rsidR="003A72CB" w14:paraId="42962DEC" w14:textId="77777777" w:rsidTr="003A72CB">
        <w:trPr>
          <w:trHeight w:val="17"/>
        </w:trPr>
        <w:tc>
          <w:tcPr>
            <w:tcW w:w="1648" w:type="pct"/>
          </w:tcPr>
          <w:p w14:paraId="1C980091" w14:textId="3FFA711E" w:rsidR="00D17AF1" w:rsidRDefault="003A72CB">
            <w:pPr>
              <w:rPr>
                <w:lang w:val="en-US"/>
              </w:rPr>
            </w:pPr>
            <w:r>
              <w:rPr>
                <w:lang w:val="en-US"/>
              </w:rPr>
              <w:t>All Lok Sabha Members Info</w:t>
            </w:r>
          </w:p>
        </w:tc>
        <w:tc>
          <w:tcPr>
            <w:tcW w:w="3352" w:type="pct"/>
          </w:tcPr>
          <w:p w14:paraId="0E5A8B14" w14:textId="6C90D9E7" w:rsidR="00D17AF1" w:rsidRPr="003A72CB" w:rsidRDefault="003A72CB">
            <w:pPr>
              <w:rPr>
                <w:color w:val="4472C4" w:themeColor="accent1"/>
                <w:lang w:val="en-US"/>
              </w:rPr>
            </w:pPr>
            <w:r w:rsidRPr="003A72CB">
              <w:rPr>
                <w:color w:val="4472C4" w:themeColor="accent1"/>
              </w:rPr>
              <w:t>https://sansad.in/api_ls/member</w:t>
            </w:r>
          </w:p>
        </w:tc>
      </w:tr>
    </w:tbl>
    <w:p w14:paraId="75665AEB" w14:textId="77777777" w:rsidR="003A72CB" w:rsidRDefault="003A72CB">
      <w:pPr>
        <w:rPr>
          <w:lang w:val="en-US"/>
        </w:rPr>
      </w:pPr>
    </w:p>
    <w:p w14:paraId="47414BD5" w14:textId="7D751573" w:rsidR="00A97806" w:rsidRDefault="003A72CB">
      <w:pPr>
        <w:rPr>
          <w:lang w:val="en-US"/>
        </w:rPr>
      </w:pPr>
      <w:r>
        <w:rPr>
          <w:lang w:val="en-US"/>
        </w:rPr>
        <w:t xml:space="preserve">The attendance data starts from Lok Sabha 14, Session </w:t>
      </w:r>
      <w:r w:rsidR="00EB6721">
        <w:rPr>
          <w:lang w:val="en-US"/>
        </w:rPr>
        <w:t>10</w:t>
      </w:r>
      <w:r>
        <w:rPr>
          <w:lang w:val="en-US"/>
        </w:rPr>
        <w:t>, Feb 2007 onwards.</w:t>
      </w:r>
      <w:r w:rsidR="00A97806">
        <w:rPr>
          <w:lang w:val="en-US"/>
        </w:rPr>
        <w:br w:type="page"/>
      </w:r>
    </w:p>
    <w:p w14:paraId="006CBEF3" w14:textId="0FF62CA3" w:rsidR="00E16150" w:rsidRDefault="00E16150" w:rsidP="00A97806">
      <w:pPr>
        <w:pStyle w:val="Heading1"/>
        <w:rPr>
          <w:lang w:val="en-US"/>
        </w:rPr>
      </w:pPr>
      <w:r>
        <w:rPr>
          <w:lang w:val="en-US"/>
        </w:rPr>
        <w:lastRenderedPageBreak/>
        <w:t>Step 1: Data Ingestion</w:t>
      </w:r>
    </w:p>
    <w:p w14:paraId="53231DA6" w14:textId="4105B2B5" w:rsidR="00E16150" w:rsidRDefault="00E16150" w:rsidP="00E16150">
      <w:pPr>
        <w:rPr>
          <w:lang w:val="en-US"/>
        </w:rPr>
      </w:pPr>
      <w:r>
        <w:rPr>
          <w:lang w:val="en-US"/>
        </w:rPr>
        <w:t>ADF pipeline</w:t>
      </w:r>
      <w:r w:rsidR="00A97806">
        <w:rPr>
          <w:lang w:val="en-US"/>
        </w:rPr>
        <w:t xml:space="preserve"> </w:t>
      </w:r>
      <w:proofErr w:type="spellStart"/>
      <w:r w:rsidR="00A97806">
        <w:rPr>
          <w:b/>
          <w:bCs/>
          <w:lang w:val="en-US"/>
        </w:rPr>
        <w:t>PL_LoadFileToADLS</w:t>
      </w:r>
      <w:proofErr w:type="spellEnd"/>
      <w:r>
        <w:rPr>
          <w:lang w:val="en-US"/>
        </w:rPr>
        <w:t xml:space="preserve"> ingests the ministers’ data and session dates from REST API to ADLS. Then, it iterates through each date to load that day’s file in CSV format in ADLS.</w:t>
      </w:r>
    </w:p>
    <w:p w14:paraId="452F904D" w14:textId="528F00EB" w:rsidR="00E16150" w:rsidRDefault="00190082" w:rsidP="00E16150">
      <w:pPr>
        <w:rPr>
          <w:i/>
          <w:iCs/>
          <w:lang w:val="en-US"/>
        </w:rPr>
      </w:pPr>
      <w:r w:rsidRPr="000A55C6">
        <w:rPr>
          <w:i/>
          <w:iCs/>
          <w:lang w:val="en-US"/>
        </w:rPr>
        <w:t>Run frequency: Once.</w:t>
      </w:r>
    </w:p>
    <w:p w14:paraId="012E01C8" w14:textId="77777777" w:rsidR="00E16150" w:rsidRDefault="00E16150" w:rsidP="00E16150">
      <w:pPr>
        <w:rPr>
          <w:i/>
          <w:iCs/>
          <w:lang w:val="en-US"/>
        </w:rPr>
      </w:pPr>
      <w:r w:rsidRPr="00E16150">
        <w:drawing>
          <wp:inline distT="0" distB="0" distL="0" distR="0" wp14:anchorId="19D41E8A" wp14:editId="6E1BCEEA">
            <wp:extent cx="6187440" cy="1743944"/>
            <wp:effectExtent l="0" t="0" r="3810" b="8890"/>
            <wp:docPr id="5" name="Picture 4">
              <a:extLst xmlns:a="http://schemas.openxmlformats.org/drawingml/2006/main">
                <a:ext uri="{FF2B5EF4-FFF2-40B4-BE49-F238E27FC236}">
                  <a16:creationId xmlns:a16="http://schemas.microsoft.com/office/drawing/2014/main" id="{B7B25AA8-622C-C127-4808-C19D0FC9D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B25AA8-622C-C127-4808-C19D0FC9D32C}"/>
                        </a:ext>
                      </a:extLst>
                    </pic:cNvPr>
                    <pic:cNvPicPr>
                      <a:picLocks noChangeAspect="1"/>
                    </pic:cNvPicPr>
                  </pic:nvPicPr>
                  <pic:blipFill>
                    <a:blip r:embed="rId7"/>
                    <a:stretch>
                      <a:fillRect/>
                    </a:stretch>
                  </pic:blipFill>
                  <pic:spPr>
                    <a:xfrm>
                      <a:off x="0" y="0"/>
                      <a:ext cx="6217527" cy="1752424"/>
                    </a:xfrm>
                    <a:prstGeom prst="rect">
                      <a:avLst/>
                    </a:prstGeom>
                  </pic:spPr>
                </pic:pic>
              </a:graphicData>
            </a:graphic>
          </wp:inline>
        </w:drawing>
      </w:r>
    </w:p>
    <w:p w14:paraId="09ACE57E" w14:textId="57A24777" w:rsidR="00A97806" w:rsidRDefault="00E16150">
      <w:pPr>
        <w:rPr>
          <w:i/>
          <w:iCs/>
          <w:lang w:val="en-US"/>
        </w:rPr>
      </w:pPr>
      <w:r w:rsidRPr="00E16150">
        <w:rPr>
          <w:i/>
          <w:iCs/>
        </w:rPr>
        <w:drawing>
          <wp:inline distT="0" distB="0" distL="0" distR="0" wp14:anchorId="66F336FE" wp14:editId="6F0F3E6E">
            <wp:extent cx="2894556" cy="1531620"/>
            <wp:effectExtent l="0" t="0" r="1270" b="0"/>
            <wp:docPr id="7" name="Picture 6">
              <a:extLst xmlns:a="http://schemas.openxmlformats.org/drawingml/2006/main">
                <a:ext uri="{FF2B5EF4-FFF2-40B4-BE49-F238E27FC236}">
                  <a16:creationId xmlns:a16="http://schemas.microsoft.com/office/drawing/2014/main" id="{AD529AF2-8172-DD8E-44F5-B6E9149A7F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D529AF2-8172-DD8E-44F5-B6E9149A7F2D}"/>
                        </a:ext>
                      </a:extLst>
                    </pic:cNvPr>
                    <pic:cNvPicPr>
                      <a:picLocks noChangeAspect="1"/>
                    </pic:cNvPicPr>
                  </pic:nvPicPr>
                  <pic:blipFill>
                    <a:blip r:embed="rId8"/>
                    <a:stretch>
                      <a:fillRect/>
                    </a:stretch>
                  </pic:blipFill>
                  <pic:spPr>
                    <a:xfrm>
                      <a:off x="0" y="0"/>
                      <a:ext cx="2910547" cy="1540082"/>
                    </a:xfrm>
                    <a:prstGeom prst="rect">
                      <a:avLst/>
                    </a:prstGeom>
                  </pic:spPr>
                </pic:pic>
              </a:graphicData>
            </a:graphic>
          </wp:inline>
        </w:drawing>
      </w:r>
      <w:r w:rsidRPr="00E16150">
        <w:rPr>
          <w:i/>
          <w:iCs/>
        </w:rPr>
        <w:drawing>
          <wp:inline distT="0" distB="0" distL="0" distR="0" wp14:anchorId="6ADCEB60" wp14:editId="658C9473">
            <wp:extent cx="5731510" cy="1256665"/>
            <wp:effectExtent l="0" t="0" r="2540" b="635"/>
            <wp:docPr id="707002278" name="Picture 4">
              <a:extLst xmlns:a="http://schemas.openxmlformats.org/drawingml/2006/main">
                <a:ext uri="{FF2B5EF4-FFF2-40B4-BE49-F238E27FC236}">
                  <a16:creationId xmlns:a16="http://schemas.microsoft.com/office/drawing/2014/main" id="{D584D484-2AC8-6F1F-EF84-06BB27659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84D484-2AC8-6F1F-EF84-06BB2765900F}"/>
                        </a:ext>
                      </a:extLst>
                    </pic:cNvPr>
                    <pic:cNvPicPr>
                      <a:picLocks noChangeAspect="1"/>
                    </pic:cNvPicPr>
                  </pic:nvPicPr>
                  <pic:blipFill>
                    <a:blip r:embed="rId9"/>
                    <a:stretch>
                      <a:fillRect/>
                    </a:stretch>
                  </pic:blipFill>
                  <pic:spPr>
                    <a:xfrm>
                      <a:off x="0" y="0"/>
                      <a:ext cx="5731510" cy="1256665"/>
                    </a:xfrm>
                    <a:prstGeom prst="rect">
                      <a:avLst/>
                    </a:prstGeom>
                  </pic:spPr>
                </pic:pic>
              </a:graphicData>
            </a:graphic>
          </wp:inline>
        </w:drawing>
      </w:r>
      <w:r w:rsidR="00A97806">
        <w:rPr>
          <w:i/>
          <w:iCs/>
          <w:lang w:val="en-US"/>
        </w:rPr>
        <w:br w:type="page"/>
      </w:r>
    </w:p>
    <w:p w14:paraId="78235FBB" w14:textId="194DCE8E" w:rsidR="00E16150" w:rsidRDefault="00E16150" w:rsidP="00A97806">
      <w:pPr>
        <w:pStyle w:val="Heading1"/>
        <w:rPr>
          <w:lang w:val="en-US"/>
        </w:rPr>
      </w:pPr>
      <w:r>
        <w:rPr>
          <w:lang w:val="en-US"/>
        </w:rPr>
        <w:lastRenderedPageBreak/>
        <w:t>Step 2: Data Transformation</w:t>
      </w:r>
    </w:p>
    <w:p w14:paraId="5FAB43D5" w14:textId="589B7000" w:rsidR="00E16150" w:rsidRDefault="00A97806" w:rsidP="00E16150">
      <w:r w:rsidRPr="00A97806">
        <w:t>Databricks</w:t>
      </w:r>
      <w:r>
        <w:t xml:space="preserve"> notebook</w:t>
      </w:r>
      <w:r w:rsidRPr="00A97806">
        <w:t xml:space="preserve"> </w:t>
      </w:r>
      <w:proofErr w:type="spellStart"/>
      <w:r w:rsidRPr="00A97806">
        <w:rPr>
          <w:b/>
          <w:bCs/>
        </w:rPr>
        <w:t>DBNotebook_Attendance</w:t>
      </w:r>
      <w:proofErr w:type="spellEnd"/>
      <w:r w:rsidRPr="00A97806">
        <w:rPr>
          <w:b/>
          <w:bCs/>
        </w:rPr>
        <w:t xml:space="preserve"> </w:t>
      </w:r>
      <w:proofErr w:type="spellStart"/>
      <w:proofErr w:type="gramStart"/>
      <w:r w:rsidRPr="00A97806">
        <w:rPr>
          <w:b/>
          <w:bCs/>
        </w:rPr>
        <w:t>consolidation.ipynb</w:t>
      </w:r>
      <w:proofErr w:type="spellEnd"/>
      <w:proofErr w:type="gramEnd"/>
      <w:r>
        <w:rPr>
          <w:b/>
          <w:bCs/>
        </w:rPr>
        <w:t xml:space="preserve"> </w:t>
      </w:r>
      <w:r w:rsidRPr="00A97806">
        <w:t>reads all the files from the ADLS</w:t>
      </w:r>
      <w:r>
        <w:t xml:space="preserve"> path and consolidates the 1700 CSV files into a single parquet file in the following schema.</w:t>
      </w:r>
    </w:p>
    <w:p w14:paraId="0FEB0E71" w14:textId="77BD40AE" w:rsidR="00E16150" w:rsidRDefault="00A97806" w:rsidP="00E16150">
      <w:pPr>
        <w:rPr>
          <w:lang w:val="en-US"/>
        </w:rPr>
      </w:pPr>
      <w:r w:rsidRPr="00A97806">
        <w:rPr>
          <w:lang w:val="en-US"/>
        </w:rPr>
        <w:drawing>
          <wp:inline distT="0" distB="0" distL="0" distR="0" wp14:anchorId="410965B9" wp14:editId="02C26C31">
            <wp:extent cx="5731510" cy="3093720"/>
            <wp:effectExtent l="0" t="0" r="2540" b="0"/>
            <wp:docPr id="56424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44340" name=""/>
                    <pic:cNvPicPr/>
                  </pic:nvPicPr>
                  <pic:blipFill>
                    <a:blip r:embed="rId10"/>
                    <a:stretch>
                      <a:fillRect/>
                    </a:stretch>
                  </pic:blipFill>
                  <pic:spPr>
                    <a:xfrm>
                      <a:off x="0" y="0"/>
                      <a:ext cx="5731510" cy="3093720"/>
                    </a:xfrm>
                    <a:prstGeom prst="rect">
                      <a:avLst/>
                    </a:prstGeom>
                  </pic:spPr>
                </pic:pic>
              </a:graphicData>
            </a:graphic>
          </wp:inline>
        </w:drawing>
      </w:r>
    </w:p>
    <w:p w14:paraId="3FD59F52" w14:textId="121BB9E9" w:rsidR="00A97806" w:rsidRDefault="00A97806" w:rsidP="00E16150">
      <w:r>
        <w:rPr>
          <w:lang w:val="en-US"/>
        </w:rPr>
        <w:t xml:space="preserve">This file has a total of </w:t>
      </w:r>
      <w:r w:rsidRPr="00A97806">
        <w:t>5</w:t>
      </w:r>
      <w:r w:rsidR="00EB6721">
        <w:t>,</w:t>
      </w:r>
      <w:r w:rsidRPr="00A97806">
        <w:t>96</w:t>
      </w:r>
      <w:r w:rsidR="00EB6721">
        <w:t>,</w:t>
      </w:r>
      <w:r w:rsidRPr="00A97806">
        <w:t>100</w:t>
      </w:r>
      <w:r>
        <w:t xml:space="preserve"> records.</w:t>
      </w:r>
    </w:p>
    <w:p w14:paraId="3E15EE02" w14:textId="77777777" w:rsidR="00A97806" w:rsidRDefault="00A97806">
      <w:r>
        <w:br w:type="page"/>
      </w:r>
    </w:p>
    <w:p w14:paraId="68DA8FD0" w14:textId="287613C2" w:rsidR="00CE5551" w:rsidRDefault="00A97806" w:rsidP="00A97806">
      <w:pPr>
        <w:pStyle w:val="Heading1"/>
        <w:rPr>
          <w:lang w:val="en-US"/>
        </w:rPr>
      </w:pPr>
      <w:r>
        <w:rPr>
          <w:lang w:val="en-US"/>
        </w:rPr>
        <w:lastRenderedPageBreak/>
        <w:t xml:space="preserve">Step 3: </w:t>
      </w:r>
      <w:r w:rsidR="00CE5551">
        <w:rPr>
          <w:lang w:val="en-US"/>
        </w:rPr>
        <w:t>Report</w:t>
      </w:r>
      <w:r>
        <w:rPr>
          <w:lang w:val="en-US"/>
        </w:rPr>
        <w:t>ing</w:t>
      </w:r>
    </w:p>
    <w:p w14:paraId="4F3A460E" w14:textId="50B1BE7E" w:rsidR="00A97806" w:rsidRPr="00A97806" w:rsidRDefault="00A97806" w:rsidP="00A97806">
      <w:pPr>
        <w:rPr>
          <w:lang w:val="en-US"/>
        </w:rPr>
      </w:pPr>
      <w:r>
        <w:rPr>
          <w:lang w:val="en-US"/>
        </w:rPr>
        <w:t>A report with 4 pages is made in Power BI.</w:t>
      </w:r>
    </w:p>
    <w:p w14:paraId="7C53DA2E" w14:textId="320F7BA6" w:rsidR="00CE5551" w:rsidRPr="00CE5551" w:rsidRDefault="00CE5551" w:rsidP="00CE5551">
      <w:pPr>
        <w:pStyle w:val="Heading2"/>
        <w:rPr>
          <w:lang w:val="en-US"/>
        </w:rPr>
      </w:pPr>
      <w:r>
        <w:rPr>
          <w:lang w:val="en-US"/>
        </w:rPr>
        <w:t>Page 1: Overview</w:t>
      </w:r>
    </w:p>
    <w:p w14:paraId="63103C02" w14:textId="50E32E43" w:rsidR="00CE5551" w:rsidRDefault="00CE5551" w:rsidP="00CE5551">
      <w:pPr>
        <w:rPr>
          <w:lang w:val="en-US"/>
        </w:rPr>
      </w:pPr>
      <w:r w:rsidRPr="00CE5551">
        <w:rPr>
          <w:noProof/>
          <w:lang w:val="en-US"/>
        </w:rPr>
        <w:drawing>
          <wp:inline distT="0" distB="0" distL="0" distR="0" wp14:anchorId="3672A6EB" wp14:editId="7BDAE7AF">
            <wp:extent cx="5731510" cy="3222625"/>
            <wp:effectExtent l="0" t="0" r="2540" b="0"/>
            <wp:docPr id="21440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9892" name=""/>
                    <pic:cNvPicPr/>
                  </pic:nvPicPr>
                  <pic:blipFill>
                    <a:blip r:embed="rId11"/>
                    <a:stretch>
                      <a:fillRect/>
                    </a:stretch>
                  </pic:blipFill>
                  <pic:spPr>
                    <a:xfrm>
                      <a:off x="0" y="0"/>
                      <a:ext cx="5731510" cy="3222625"/>
                    </a:xfrm>
                    <a:prstGeom prst="rect">
                      <a:avLst/>
                    </a:prstGeom>
                  </pic:spPr>
                </pic:pic>
              </a:graphicData>
            </a:graphic>
          </wp:inline>
        </w:drawing>
      </w:r>
    </w:p>
    <w:p w14:paraId="132E388C" w14:textId="1085DF55" w:rsidR="00CE5551" w:rsidRDefault="00A97806" w:rsidP="00CE5551">
      <w:pPr>
        <w:rPr>
          <w:lang w:val="en-US"/>
        </w:rPr>
      </w:pPr>
      <w:r>
        <w:rPr>
          <w:lang w:val="en-US"/>
        </w:rPr>
        <w:t xml:space="preserve">This page gives an overview of the attendance in the </w:t>
      </w:r>
      <w:r w:rsidR="003A72CB">
        <w:rPr>
          <w:lang w:val="en-US"/>
        </w:rPr>
        <w:t>Lok Sabha</w:t>
      </w:r>
      <w:r w:rsidR="00EB6721">
        <w:rPr>
          <w:lang w:val="en-US"/>
        </w:rPr>
        <w:t xml:space="preserve"> of the biggest parties, over each session. And it also mentions the yearly trend, and the MPs that have 100% attendance. You can click on the MPs names to drill through their profiles (page 4).</w:t>
      </w:r>
    </w:p>
    <w:p w14:paraId="6D056053" w14:textId="539DD2C0" w:rsidR="00CE5551" w:rsidRDefault="00CE5551" w:rsidP="00CE5551">
      <w:pPr>
        <w:pStyle w:val="Heading2"/>
        <w:rPr>
          <w:lang w:val="en-US"/>
        </w:rPr>
      </w:pPr>
      <w:r>
        <w:rPr>
          <w:lang w:val="en-US"/>
        </w:rPr>
        <w:t>Page 2: State and Constituency Insights</w:t>
      </w:r>
    </w:p>
    <w:p w14:paraId="02D8349D" w14:textId="23D5BDAE" w:rsidR="00CE5551" w:rsidRDefault="00CE5551" w:rsidP="00CE5551">
      <w:pPr>
        <w:rPr>
          <w:lang w:val="en-US"/>
        </w:rPr>
      </w:pPr>
      <w:r w:rsidRPr="00CE5551">
        <w:rPr>
          <w:noProof/>
          <w:lang w:val="en-US"/>
        </w:rPr>
        <w:drawing>
          <wp:inline distT="0" distB="0" distL="0" distR="0" wp14:anchorId="59DA893C" wp14:editId="0071BA0B">
            <wp:extent cx="5731510" cy="3263265"/>
            <wp:effectExtent l="0" t="0" r="2540" b="0"/>
            <wp:docPr id="34793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9956" name=""/>
                    <pic:cNvPicPr/>
                  </pic:nvPicPr>
                  <pic:blipFill>
                    <a:blip r:embed="rId12"/>
                    <a:stretch>
                      <a:fillRect/>
                    </a:stretch>
                  </pic:blipFill>
                  <pic:spPr>
                    <a:xfrm>
                      <a:off x="0" y="0"/>
                      <a:ext cx="5731510" cy="3263265"/>
                    </a:xfrm>
                    <a:prstGeom prst="rect">
                      <a:avLst/>
                    </a:prstGeom>
                  </pic:spPr>
                </pic:pic>
              </a:graphicData>
            </a:graphic>
          </wp:inline>
        </w:drawing>
      </w:r>
    </w:p>
    <w:p w14:paraId="2534091F" w14:textId="45568299" w:rsidR="00CE5551" w:rsidRDefault="00EB6721" w:rsidP="00CE5551">
      <w:pPr>
        <w:rPr>
          <w:lang w:val="en-US"/>
        </w:rPr>
      </w:pPr>
      <w:r>
        <w:rPr>
          <w:lang w:val="en-US"/>
        </w:rPr>
        <w:t>This page gives a state-wise and constituency-wise analysis of the attendance of the Lok Sabha MPs. You can select each state to filter the data and drill through the MPs profiles (page 4).</w:t>
      </w:r>
    </w:p>
    <w:p w14:paraId="6034C1A5" w14:textId="7D9F66C0" w:rsidR="00CE5551" w:rsidRDefault="00CE5551" w:rsidP="00CE5551">
      <w:pPr>
        <w:pStyle w:val="Heading2"/>
        <w:rPr>
          <w:lang w:val="en-US"/>
        </w:rPr>
      </w:pPr>
      <w:r>
        <w:rPr>
          <w:lang w:val="en-US"/>
        </w:rPr>
        <w:lastRenderedPageBreak/>
        <w:t>Page 3: Insights</w:t>
      </w:r>
    </w:p>
    <w:p w14:paraId="18643A21" w14:textId="5BBEE63E" w:rsidR="00CE5551" w:rsidRDefault="00CE5551" w:rsidP="00CE5551">
      <w:pPr>
        <w:rPr>
          <w:lang w:val="en-US"/>
        </w:rPr>
      </w:pPr>
      <w:r w:rsidRPr="00CE5551">
        <w:rPr>
          <w:noProof/>
          <w:lang w:val="en-US"/>
        </w:rPr>
        <w:drawing>
          <wp:inline distT="0" distB="0" distL="0" distR="0" wp14:anchorId="4593B309" wp14:editId="21E2BB43">
            <wp:extent cx="5731510" cy="3265170"/>
            <wp:effectExtent l="0" t="0" r="2540" b="0"/>
            <wp:docPr id="22156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0981" name=""/>
                    <pic:cNvPicPr/>
                  </pic:nvPicPr>
                  <pic:blipFill>
                    <a:blip r:embed="rId13"/>
                    <a:stretch>
                      <a:fillRect/>
                    </a:stretch>
                  </pic:blipFill>
                  <pic:spPr>
                    <a:xfrm>
                      <a:off x="0" y="0"/>
                      <a:ext cx="5731510" cy="3265170"/>
                    </a:xfrm>
                    <a:prstGeom prst="rect">
                      <a:avLst/>
                    </a:prstGeom>
                  </pic:spPr>
                </pic:pic>
              </a:graphicData>
            </a:graphic>
          </wp:inline>
        </w:drawing>
      </w:r>
    </w:p>
    <w:p w14:paraId="5A259657" w14:textId="185DBA13" w:rsidR="00CE5551" w:rsidRDefault="00EB6721" w:rsidP="00CE5551">
      <w:pPr>
        <w:rPr>
          <w:lang w:val="en-US"/>
        </w:rPr>
      </w:pPr>
      <w:r>
        <w:rPr>
          <w:lang w:val="en-US"/>
        </w:rPr>
        <w:t>This page gives extra insights (or fun facts) about the analysis. We can see that Atal Bihari Vajpayee and Somnath Chatterjee have served the most terms in the Lok Sabha. We can also see the age distribution and the gender distribution in the Lok Sabha, and the qualification by the MPs.</w:t>
      </w:r>
    </w:p>
    <w:p w14:paraId="409CD45D" w14:textId="72722581" w:rsidR="00CE5551" w:rsidRDefault="00CE5551" w:rsidP="00CE5551">
      <w:pPr>
        <w:pStyle w:val="Heading2"/>
        <w:rPr>
          <w:lang w:val="en-US"/>
        </w:rPr>
      </w:pPr>
      <w:r>
        <w:rPr>
          <w:lang w:val="en-US"/>
        </w:rPr>
        <w:t>Page 4: MP Profiles</w:t>
      </w:r>
    </w:p>
    <w:p w14:paraId="7DD811DE" w14:textId="0A5338BF" w:rsidR="00CE5551" w:rsidRDefault="00CE5551" w:rsidP="00CE5551">
      <w:r w:rsidRPr="00CE5551">
        <w:rPr>
          <w:noProof/>
        </w:rPr>
        <w:drawing>
          <wp:inline distT="0" distB="0" distL="0" distR="0" wp14:anchorId="35B4B700" wp14:editId="414E1035">
            <wp:extent cx="5731510" cy="3223260"/>
            <wp:effectExtent l="0" t="0" r="2540" b="0"/>
            <wp:docPr id="162058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0474" name=""/>
                    <pic:cNvPicPr/>
                  </pic:nvPicPr>
                  <pic:blipFill>
                    <a:blip r:embed="rId14"/>
                    <a:stretch>
                      <a:fillRect/>
                    </a:stretch>
                  </pic:blipFill>
                  <pic:spPr>
                    <a:xfrm>
                      <a:off x="0" y="0"/>
                      <a:ext cx="5731510" cy="3223260"/>
                    </a:xfrm>
                    <a:prstGeom prst="rect">
                      <a:avLst/>
                    </a:prstGeom>
                  </pic:spPr>
                </pic:pic>
              </a:graphicData>
            </a:graphic>
          </wp:inline>
        </w:drawing>
      </w:r>
    </w:p>
    <w:p w14:paraId="5813652D" w14:textId="72D89196" w:rsidR="00EB6721" w:rsidRPr="00CE5551" w:rsidRDefault="00EB6721" w:rsidP="00CE5551">
      <w:r>
        <w:t xml:space="preserve">This </w:t>
      </w:r>
      <w:r w:rsidR="00A75B6E">
        <w:t xml:space="preserve">is the </w:t>
      </w:r>
      <w:r>
        <w:t xml:space="preserve">profile </w:t>
      </w:r>
      <w:r w:rsidR="00A75B6E">
        <w:t xml:space="preserve">page </w:t>
      </w:r>
      <w:r>
        <w:t xml:space="preserve">of </w:t>
      </w:r>
      <w:r w:rsidR="00A75B6E">
        <w:t xml:space="preserve">the </w:t>
      </w:r>
      <w:r>
        <w:t>MP</w:t>
      </w:r>
      <w:r w:rsidR="00A75B6E">
        <w:t>s</w:t>
      </w:r>
      <w:r>
        <w:t xml:space="preserve"> in the Lok Sabha, sitting or former. We can filter using the parties and select </w:t>
      </w:r>
      <w:r w:rsidR="00A75B6E">
        <w:t>the names of the</w:t>
      </w:r>
      <w:r>
        <w:t xml:space="preserve"> MP</w:t>
      </w:r>
      <w:r w:rsidR="00A75B6E">
        <w:t>s</w:t>
      </w:r>
      <w:r>
        <w:t xml:space="preserve"> for their </w:t>
      </w:r>
      <w:r w:rsidR="00A75B6E">
        <w:t>information. This page also functions as a drill through page from the other pages whenever an MPs name is clicked.</w:t>
      </w:r>
    </w:p>
    <w:sectPr w:rsidR="00EB6721" w:rsidRPr="00CE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0FAA"/>
    <w:multiLevelType w:val="hybridMultilevel"/>
    <w:tmpl w:val="3B6E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C7E77"/>
    <w:multiLevelType w:val="hybridMultilevel"/>
    <w:tmpl w:val="DB62C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807029"/>
    <w:multiLevelType w:val="hybridMultilevel"/>
    <w:tmpl w:val="28DCF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310ED6"/>
    <w:multiLevelType w:val="hybridMultilevel"/>
    <w:tmpl w:val="A02052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7228357">
    <w:abstractNumId w:val="0"/>
  </w:num>
  <w:num w:numId="2" w16cid:durableId="1530491360">
    <w:abstractNumId w:val="3"/>
  </w:num>
  <w:num w:numId="3" w16cid:durableId="744255947">
    <w:abstractNumId w:val="2"/>
  </w:num>
  <w:num w:numId="4" w16cid:durableId="200593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3D"/>
    <w:rsid w:val="000A55C6"/>
    <w:rsid w:val="00190082"/>
    <w:rsid w:val="00290F2A"/>
    <w:rsid w:val="00347D32"/>
    <w:rsid w:val="003A72CB"/>
    <w:rsid w:val="003D2C6F"/>
    <w:rsid w:val="0059456F"/>
    <w:rsid w:val="005D7F47"/>
    <w:rsid w:val="007A293D"/>
    <w:rsid w:val="00880076"/>
    <w:rsid w:val="008D293B"/>
    <w:rsid w:val="009745F3"/>
    <w:rsid w:val="00996B08"/>
    <w:rsid w:val="00A75B6E"/>
    <w:rsid w:val="00A97806"/>
    <w:rsid w:val="00AE4A79"/>
    <w:rsid w:val="00CE5551"/>
    <w:rsid w:val="00D14819"/>
    <w:rsid w:val="00D17AF1"/>
    <w:rsid w:val="00DB1C8C"/>
    <w:rsid w:val="00E16150"/>
    <w:rsid w:val="00EB6721"/>
    <w:rsid w:val="00F83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EA77"/>
  <w15:chartTrackingRefBased/>
  <w15:docId w15:val="{F74753DB-CB4E-469F-AAA2-A7F6B251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0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0082"/>
    <w:pPr>
      <w:ind w:left="720"/>
      <w:contextualSpacing/>
    </w:pPr>
  </w:style>
  <w:style w:type="character" w:customStyle="1" w:styleId="Heading2Char">
    <w:name w:val="Heading 2 Char"/>
    <w:basedOn w:val="DefaultParagraphFont"/>
    <w:link w:val="Heading2"/>
    <w:uiPriority w:val="9"/>
    <w:rsid w:val="001900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1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978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7806"/>
    <w:rPr>
      <w:rFonts w:ascii="Consolas" w:hAnsi="Consolas"/>
      <w:sz w:val="20"/>
      <w:szCs w:val="20"/>
    </w:rPr>
  </w:style>
  <w:style w:type="table" w:styleId="TableGrid">
    <w:name w:val="Table Grid"/>
    <w:basedOn w:val="TableNormal"/>
    <w:uiPriority w:val="39"/>
    <w:rsid w:val="00D17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72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3581">
      <w:bodyDiv w:val="1"/>
      <w:marLeft w:val="0"/>
      <w:marRight w:val="0"/>
      <w:marTop w:val="0"/>
      <w:marBottom w:val="0"/>
      <w:divBdr>
        <w:top w:val="none" w:sz="0" w:space="0" w:color="auto"/>
        <w:left w:val="none" w:sz="0" w:space="0" w:color="auto"/>
        <w:bottom w:val="none" w:sz="0" w:space="0" w:color="auto"/>
        <w:right w:val="none" w:sz="0" w:space="0" w:color="auto"/>
      </w:divBdr>
    </w:div>
    <w:div w:id="5851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4FFC1-6B8F-4D09-B740-1FC333E4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Dikshit</dc:creator>
  <cp:keywords/>
  <dc:description/>
  <cp:lastModifiedBy>Sanskar Dikshit</cp:lastModifiedBy>
  <cp:revision>11</cp:revision>
  <dcterms:created xsi:type="dcterms:W3CDTF">2024-12-21T16:54:00Z</dcterms:created>
  <dcterms:modified xsi:type="dcterms:W3CDTF">2025-02-05T10:16:00Z</dcterms:modified>
</cp:coreProperties>
</file>