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Kickstart Your Day: The Power of Morning Motivation</w:t>
      </w:r>
    </w:p>
    <w:p>
      <w:r>
        <w:t>Mornings set the tone for the rest of the day, making morning motivation crucial for productivity and positivity. The way you begin your morning can significantly impact your mood, mindset, and overall performance. Harnessing the power of morning motivation can transform your daily routine and help you achieve your goals with renewed energy and focus.</w:t>
      </w:r>
    </w:p>
    <w:p>
      <w:pPr>
        <w:pStyle w:val="Heading1"/>
      </w:pPr>
      <w:r>
        <w:t>The Science Behind Morning Motivation</w:t>
      </w:r>
    </w:p>
    <w:p>
      <w:r>
        <w:t>Research shows that the first few hours after waking up are when our brains are most receptive and alert. This is the perfect time to set intentions and align your mindset for the day ahead. By starting your day with positive affirmations and setting clear goals, you can capitalize on this natural peak in mental acuity.</w:t>
      </w:r>
    </w:p>
    <w:p>
      <w:pPr>
        <w:pStyle w:val="Heading1"/>
      </w:pPr>
      <w:r>
        <w:t>Creating a Morning Routine That Works</w:t>
      </w:r>
    </w:p>
    <w:p>
      <w:r>
        <w:t>Crafting a morning routine tailored to your needs can enhance your motivation levels. Incorporate activities that invigorate you, such as exercise, meditation, or journaling, to stimulate both your body and mind. Consistency is key; a well-structured routine ensures that you begin each day with purpose and determination.</w:t>
      </w:r>
    </w:p>
    <w:p>
      <w:pPr>
        <w:pStyle w:val="Heading1"/>
      </w:pPr>
      <w:r>
        <w:t>Overcoming Common Morning Challenges</w:t>
      </w:r>
    </w:p>
    <w:p>
      <w:r>
        <w:t>Despite our best efforts, mornings can sometimes be challenging. To combat fatigue or lethargy, ensure adequate sleep and hydration. Additionally, preparing the night before by setting out clothes or planning breakfast can alleviate morning stress and make it easier to maintain motivation.</w:t>
      </w:r>
    </w:p>
    <w:p>
      <w:pPr>
        <w:pStyle w:val="Heading1"/>
      </w:pPr>
      <w:r>
        <w:t>Closing</w:t>
      </w:r>
    </w:p>
    <w:p>
      <w:r>
        <w:t>Morning motivation is a powerful tool that can transform your day and ultimately, your life. By understanding its importance, crafting an effective routine, and overcoming typical morning hurdles, you can seize the day with vigor and positivity. Start your mornings on the right note, and watch as your productivity and enthusiasm soar.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