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56"/>
        </w:rPr>
        <w:t>The Power of the Morning Message: Starting the Day Right</w:t>
      </w:r>
    </w:p>
    <w:p>
      <w:r>
        <w:t>A morning message is more than just a greeting to start the day; it is a powerful tool that sets the tone, builds community, and enhances focus. Whether used in classrooms, workplaces, or personal routines, a morning message can be a catalyst for positivity and productivity. This blog post explores the essence of a morning message, its benefits, and how to craft one effectively.</w:t>
      </w:r>
    </w:p>
    <w:p>
      <w:pPr>
        <w:pStyle w:val="Heading1"/>
      </w:pPr>
      <w:r>
        <w:t>What is a Morning Message?</w:t>
      </w:r>
    </w:p>
    <w:p>
      <w:r>
        <w:t>A morning message is a short, purposeful communication meant to engage, inform, and inspire at the start of the day. It typically includes a warm greeting, a thought-provoking question or quote, and key information or reminders. The message is designed to be inclusive, fostering a sense of belonging and anticipation for the day ahead.</w:t>
      </w:r>
    </w:p>
    <w:p>
      <w:pPr>
        <w:pStyle w:val="Heading1"/>
      </w:pPr>
      <w:r>
        <w:t>Benefits of a Morning Message</w:t>
      </w:r>
    </w:p>
    <w:p>
      <w:r>
        <w:t>Implementing a morning message in any environment can significantly boost morale and productivity. It helps in creating a positive atmosphere, encouraging open communication and collaboration. Additionally, it serves as a simple yet effective tool to focus attention and prioritize tasks, helping individuals and groups align their goals for the day.</w:t>
      </w:r>
    </w:p>
    <w:p>
      <w:pPr>
        <w:pStyle w:val="Heading1"/>
      </w:pPr>
      <w:r>
        <w:t>Crafting an Effective Morning Message</w:t>
      </w:r>
    </w:p>
    <w:p>
      <w:r>
        <w:t>To craft an effective morning message, start with a friendly greeting that sets a positive tone. Incorporate a piece of information or inspiration that resonates with the audience, such as a motivational quote or an interesting fact. Conclude with a call to action or a question that encourages reflection and engagement throughout the day.</w:t>
      </w:r>
    </w:p>
    <w:p>
      <w:pPr>
        <w:pStyle w:val="Heading1"/>
      </w:pPr>
      <w:r>
        <w:t>Closing</w:t>
      </w:r>
    </w:p>
    <w:p>
      <w:r>
        <w:t>Incorporating a morning message into your daily routine can transform the start of your day, whether in educational settings, corporate environments, or personal practices. By fostering a positive, focused, and connected atmosphere, morning messages can help individuals and teams achieve their daily objectives with enthusiasm and clarity. Start each day with intention and watch the ripple effects of positivity unfold.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