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Zero Trust Network Access (ZTNA)</w:t>
      </w:r>
    </w:p>
    <w:p>
      <w:r>
        <w:rPr>
          <w:i/>
        </w:rPr>
        <w:t>Security BootCamp 2026 — Project Report</w:t>
      </w:r>
    </w:p>
    <w:p>
      <w:r>
        <w:rPr>
          <w:b/>
        </w:rPr>
        <w:t xml:space="preserve">Student Name: </w:t>
      </w:r>
      <w:r>
        <w:t>Sanskruti Pattebahadur</w:t>
      </w:r>
    </w:p>
    <w:p>
      <w:pPr>
        <w:pStyle w:val="Heading1"/>
      </w:pPr>
      <w:r>
        <w:t>1. Introduction</w:t>
      </w:r>
    </w:p>
    <w:p>
      <w:r>
        <w:t>Zero Trust Network Access (ZTNA) verifies each access request instead of automatically trusting a user or device because it is connected to an internal network. It is often summarized as “never trust, always verify.”</w:t>
      </w:r>
    </w:p>
    <w:p>
      <w:pPr>
        <w:pStyle w:val="Heading1"/>
      </w:pPr>
      <w:r>
        <w:t>2. Aim</w:t>
      </w:r>
    </w:p>
    <w:p>
      <w:r>
        <w:t>To demonstrate basic ZTNA principles with a Python simulation that allows or denies fictional access requests based on identity verification, device compliance, and resource permissions.</w:t>
      </w:r>
    </w:p>
    <w:p>
      <w:pPr>
        <w:pStyle w:val="Heading1"/>
      </w:pPr>
      <w:r>
        <w:t>3. Objectives</w:t>
      </w:r>
    </w:p>
    <w:p>
      <w:r>
        <w:t>Understand explicit verification; simulate identity and device-compliance checks; apply least-privilege authorization; explain access decisions.</w:t>
      </w:r>
    </w:p>
    <w:p>
      <w:pPr>
        <w:pStyle w:val="Heading1"/>
      </w:pPr>
      <w:r>
        <w:t>4. Tools and Technologies</w:t>
      </w:r>
    </w:p>
    <w:p>
      <w:r>
        <w:t>Python 3, Jupyter Notebook, and the Python standard library (dataclasses). No third-party packages are required.</w:t>
      </w:r>
    </w:p>
    <w:p>
      <w:pPr>
        <w:pStyle w:val="Heading1"/>
      </w:pPr>
      <w:r>
        <w:t>5. Methodology</w:t>
      </w:r>
    </w:p>
    <w:p>
      <w:r>
        <w:t>Create fictional requests; check identity verification; check device compliance; check whether the requested resource is authorized; return ALLOW only when all checks pass, otherwise return DENY with reasons.</w:t>
      </w:r>
    </w:p>
    <w:p>
      <w:pPr>
        <w:pStyle w:val="Heading1"/>
      </w:pPr>
      <w:r>
        <w:t>6. Expected Results</w:t>
      </w:r>
    </w:p>
    <w:p>
      <w:r>
        <w:t>A request with verified identity, a compliant device, and an authorized resource is allowed. Requests failing a required check are denied with an explanation.</w:t>
      </w:r>
    </w:p>
    <w:p>
      <w:pPr>
        <w:pStyle w:val="Heading1"/>
      </w:pPr>
      <w:r>
        <w:t>7. Benefits of ZTNA</w:t>
      </w:r>
    </w:p>
    <w:p>
      <w:r>
        <w:t>ZTNA reduces reliance on network location as a trust signal, supports least-privilege access, and encourages monitoring and periodic permission reviews.</w:t>
      </w:r>
    </w:p>
    <w:p>
      <w:pPr>
        <w:pStyle w:val="Heading1"/>
      </w:pPr>
      <w:r>
        <w:t>8. Limitations</w:t>
      </w:r>
    </w:p>
    <w:p>
      <w:r>
        <w:t>This simplified project does not authenticate real users, inspect real device health, encrypt traffic, connect to enterprise identity providers, or protect a live network.</w:t>
      </w:r>
    </w:p>
    <w:p>
      <w:pPr>
        <w:pStyle w:val="Heading1"/>
      </w:pPr>
      <w:r>
        <w:t>9. Conclusion</w:t>
      </w:r>
    </w:p>
    <w:p>
      <w:r>
        <w:t>The project demonstrates that access should be granted only after required checks pass. Production ZTNA requires secure integrations, robust policy management, monitoring, and testing.</w:t>
      </w:r>
    </w:p>
    <w:p>
      <w:pPr>
        <w:pStyle w:val="Heading1"/>
      </w:pPr>
      <w:r>
        <w:t>10. References</w:t>
      </w:r>
    </w:p>
    <w:p>
      <w:r>
        <w:t>1. NIST SP 800-207, Zero Trust Architecture: https://csrc.nist.gov/pubs/sp/800/207/final</w:t>
        <w:br/>
        <w:t>2. CISA Zero Trust Maturity Model: https://www.cisa.gov/zero-trust-maturity-model</w:t>
      </w:r>
    </w:p>
    <w:p>
      <w:pPr>
        <w:pStyle w:val="Heading1"/>
      </w:pPr>
      <w:r>
        <w:t>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Verified identity, compliant device, authorized resource</w:t>
            </w:r>
          </w:p>
        </w:tc>
        <w:tc>
          <w:tcPr>
            <w:tcW w:type="dxa" w:w="2880"/>
          </w:tcPr>
          <w:p>
            <w:r>
              <w:t>ALLOW</w:t>
            </w:r>
          </w:p>
        </w:tc>
        <w:tc>
          <w:tcPr>
            <w:tcW w:type="dxa" w:w="2880"/>
          </w:tcPr>
          <w:p>
            <w:r>
              <w:t>All checks pass</w:t>
            </w:r>
          </w:p>
        </w:tc>
      </w:tr>
      <w:tr>
        <w:tc>
          <w:tcPr>
            <w:tcW w:type="dxa" w:w="2880"/>
          </w:tcPr>
          <w:p>
            <w:r>
              <w:t>Identity not verified</w:t>
            </w:r>
          </w:p>
        </w:tc>
        <w:tc>
          <w:tcPr>
            <w:tcW w:type="dxa" w:w="2880"/>
          </w:tcPr>
          <w:p>
            <w:r>
              <w:t>DENY</w:t>
            </w:r>
          </w:p>
        </w:tc>
        <w:tc>
          <w:tcPr>
            <w:tcW w:type="dxa" w:w="2880"/>
          </w:tcPr>
          <w:p>
            <w:r>
              <w:t>Identity verification failed</w:t>
            </w:r>
          </w:p>
        </w:tc>
      </w:tr>
      <w:tr>
        <w:tc>
          <w:tcPr>
            <w:tcW w:type="dxa" w:w="2880"/>
          </w:tcPr>
          <w:p>
            <w:r>
              <w:t>Device not compliant</w:t>
            </w:r>
          </w:p>
        </w:tc>
        <w:tc>
          <w:tcPr>
            <w:tcW w:type="dxa" w:w="2880"/>
          </w:tcPr>
          <w:p>
            <w:r>
              <w:t>DENY</w:t>
            </w:r>
          </w:p>
        </w:tc>
        <w:tc>
          <w:tcPr>
            <w:tcW w:type="dxa" w:w="2880"/>
          </w:tcPr>
          <w:p>
            <w:r>
              <w:t>Device compliance failed</w:t>
            </w:r>
          </w:p>
        </w:tc>
      </w:tr>
      <w:tr>
        <w:tc>
          <w:tcPr>
            <w:tcW w:type="dxa" w:w="2880"/>
          </w:tcPr>
          <w:p>
            <w:r>
              <w:t>Resource not authorized</w:t>
            </w:r>
          </w:p>
        </w:tc>
        <w:tc>
          <w:tcPr>
            <w:tcW w:type="dxa" w:w="2880"/>
          </w:tcPr>
          <w:p>
            <w:r>
              <w:t>DENY</w:t>
            </w:r>
          </w:p>
        </w:tc>
        <w:tc>
          <w:tcPr>
            <w:tcW w:type="dxa" w:w="2880"/>
          </w:tcPr>
          <w:p>
            <w:r>
              <w:t>Least-privilege permission failed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