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Riya Kurian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Generative AI — AI Engineer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94960 81273  |  riya.kurian@cortexintelligence.ai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SUMMARY</w:t>
      </w:r>
    </w:p>
    <w:p>
      <w:pPr>
        <w:pStyle w:val="ListBullet"/>
        <w:spacing w:after="20"/>
      </w:pPr>
      <w:r>
        <w:rPr>
          <w:b w:val="0"/>
          <w:i w:val="0"/>
        </w:rPr>
        <w:t>Generative AI Engineer with 3.8 years of experience designing and deploying enterprise-grade AI solutions using Machine Learning and Deep Learning techniques.</w:t>
      </w:r>
    </w:p>
    <w:p>
      <w:pPr>
        <w:pStyle w:val="ListBullet"/>
        <w:spacing w:after="20"/>
      </w:pPr>
      <w:r>
        <w:rPr>
          <w:b w:val="0"/>
          <w:i w:val="0"/>
        </w:rPr>
        <w:t>Strong expertise in Large Language Models (LLMs), Retrieval-Augmented Generation (RAG), Natural Language Processing (NLP), Microsoft Foundry, and Agentic AI.</w:t>
      </w:r>
    </w:p>
    <w:p>
      <w:pPr>
        <w:pStyle w:val="ListBullet"/>
        <w:spacing w:after="20"/>
      </w:pPr>
      <w:r>
        <w:rPr>
          <w:b w:val="0"/>
          <w:i w:val="0"/>
        </w:rPr>
        <w:t>Proven track record of converting proof-of-concepts into scalable, production-grade systems for document intelligence, automation, and real-time AI applications.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SKILLS</w:t>
      </w:r>
    </w:p>
    <w:p>
      <w:pPr>
        <w:pStyle w:val="ListBullet"/>
        <w:spacing w:after="20"/>
      </w:pPr>
      <w:r>
        <w:rPr>
          <w:b/>
          <w:i w:val="0"/>
        </w:rPr>
        <w:t>Programming:</w:t>
      </w:r>
      <w:r>
        <w:rPr>
          <w:b w:val="0"/>
          <w:i w:val="0"/>
        </w:rPr>
        <w:t xml:space="preserve"> Python, SQL, Git, FastAPI, Flask, Streamlit</w:t>
      </w:r>
    </w:p>
    <w:p>
      <w:pPr>
        <w:pStyle w:val="ListBullet"/>
        <w:spacing w:after="20"/>
      </w:pPr>
      <w:r>
        <w:rPr>
          <w:b/>
          <w:i w:val="0"/>
        </w:rPr>
        <w:t>GenAI &amp; NLP:</w:t>
      </w:r>
      <w:r>
        <w:rPr>
          <w:b w:val="0"/>
          <w:i w:val="0"/>
        </w:rPr>
        <w:t xml:space="preserve"> OpenAI, LangChain, LLMs, RAG, AutoGen, ReAct Agents, Microsoft Foundry, Gemini, TF-IDF, Agentic AI, CrewAI, Phidata, FAISS, Chroma, Pinecone, Lance</w:t>
      </w:r>
    </w:p>
    <w:p>
      <w:pPr>
        <w:pStyle w:val="ListBullet"/>
        <w:spacing w:after="20"/>
      </w:pPr>
      <w:r>
        <w:rPr>
          <w:b/>
          <w:i w:val="0"/>
        </w:rPr>
        <w:t>ML/DL:</w:t>
      </w:r>
      <w:r>
        <w:rPr>
          <w:b w:val="0"/>
          <w:i w:val="0"/>
        </w:rPr>
        <w:t xml:space="preserve"> PyTorch, TensorFlow, Transformers, Scikit-Learn, Hugging Face</w:t>
      </w:r>
    </w:p>
    <w:p>
      <w:pPr>
        <w:pStyle w:val="ListBullet"/>
        <w:spacing w:after="20"/>
      </w:pPr>
      <w:r>
        <w:rPr>
          <w:b/>
          <w:i w:val="0"/>
        </w:rPr>
        <w:t>Cloud &amp; Tools:</w:t>
      </w:r>
      <w:r>
        <w:rPr>
          <w:b w:val="0"/>
          <w:i w:val="0"/>
        </w:rPr>
        <w:t xml:space="preserve"> Azure (OpenAI, AI Search, Cognitive Services, Functions, VM, Document Intelligence), Microsoft Foundry, Jupyter Notebook, PySpark</w:t>
      </w:r>
    </w:p>
    <w:p>
      <w:pPr>
        <w:pStyle w:val="ListBullet"/>
        <w:spacing w:after="20"/>
      </w:pPr>
      <w:r>
        <w:rPr>
          <w:b/>
          <w:i w:val="0"/>
        </w:rPr>
        <w:t>Techniques:</w:t>
      </w:r>
      <w:r>
        <w:rPr>
          <w:b w:val="0"/>
          <w:i w:val="0"/>
        </w:rPr>
        <w:t xml:space="preserve"> Prompt Engineering, Chain-of-Thought Reasoning, Human-in-the-loop AI, Few-shot Learning, Chatbots, Zero Trust Architecture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80"/>
      </w:pPr>
      <w:r>
        <w:rPr>
          <w:b/>
          <w:i w:val="0"/>
        </w:rPr>
        <w:t>Xoriant Solutions, Pune</w:t>
      </w:r>
      <w:r>
        <w:rPr>
          <w:b w:val="0"/>
          <w:i w:val="0"/>
          <w:color w:val="444444"/>
        </w:rPr>
        <w:t xml:space="preserve">   |   Software Engineer (August 2022 – Present)</w:t>
      </w:r>
    </w:p>
    <w:p>
      <w:pPr>
        <w:pStyle w:val="ListBullet"/>
        <w:spacing w:after="20"/>
      </w:pPr>
      <w:r>
        <w:rPr>
          <w:b w:val="0"/>
          <w:i w:val="0"/>
        </w:rPr>
        <w:t>Developing end-to-end AI labs for Microsoft using Fabric and Microsoft Foundry, enabling multi-agent frameworks for real-time, data-driven decision making.</w:t>
      </w:r>
    </w:p>
    <w:p>
      <w:pPr>
        <w:pStyle w:val="ListBullet"/>
        <w:spacing w:after="20"/>
      </w:pPr>
      <w:r>
        <w:rPr>
          <w:b w:val="0"/>
          <w:i w:val="0"/>
        </w:rPr>
        <w:t>Built VersaExtract, an Azure-native AI agent leveraging Document Intelligence and GPT-4o-mini for automated PDF and table extraction, semantic mapping, and secure processing using Zero Trust Architecture.</w:t>
      </w:r>
    </w:p>
    <w:p>
      <w:pPr>
        <w:pStyle w:val="ListBullet"/>
        <w:spacing w:after="20"/>
      </w:pPr>
      <w:r>
        <w:rPr>
          <w:b w:val="0"/>
          <w:i w:val="0"/>
        </w:rPr>
        <w:t>Developed an AI Telehealth platform on Azure supporting real-time patient-bot interaction, automated symptom guidance, and ambient clinical documentation, reducing clinician effort by 2–3 hours per case.</w:t>
      </w:r>
    </w:p>
    <w:p>
      <w:pPr>
        <w:pStyle w:val="ListBullet"/>
        <w:spacing w:after="20"/>
      </w:pPr>
      <w:r>
        <w:rPr>
          <w:b w:val="0"/>
          <w:i w:val="0"/>
        </w:rPr>
        <w:t>Designed agentic workflows using CrewAI to process client communications and generate structured reports, significantly reducing manual effort.</w:t>
      </w:r>
    </w:p>
    <w:p>
      <w:pPr>
        <w:pStyle w:val="ListBullet"/>
        <w:spacing w:after="20"/>
      </w:pPr>
      <w:r>
        <w:rPr>
          <w:b w:val="0"/>
          <w:i w:val="0"/>
        </w:rPr>
        <w:t>Engineered an advanced RAG-based insurance assistant with reflection and validation chains to minimize hallucinations and improve response accuracy.</w:t>
      </w:r>
    </w:p>
    <w:p>
      <w:pPr>
        <w:pStyle w:val="ListBullet"/>
        <w:spacing w:after="20"/>
      </w:pPr>
      <w:r>
        <w:rPr>
          <w:b w:val="0"/>
          <w:i w:val="0"/>
        </w:rPr>
        <w:t>Developed an AutoGen-based interview system that evaluates resumes against job descriptions and generates role-specific interview questions.</w:t>
      </w:r>
    </w:p>
    <w:p>
      <w:pPr>
        <w:pStyle w:val="ListBullet"/>
        <w:spacing w:after="20"/>
      </w:pPr>
      <w:r>
        <w:rPr>
          <w:b w:val="0"/>
          <w:i w:val="0"/>
        </w:rPr>
        <w:t>Built enterprise-grade knowledge retrieval systems on Azure for document search and contextual Q&amp;A.</w:t>
      </w:r>
    </w:p>
    <w:p>
      <w:pPr>
        <w:pStyle w:val="ListBullet"/>
        <w:spacing w:after="20"/>
      </w:pPr>
      <w:r>
        <w:rPr>
          <w:b w:val="0"/>
          <w:i w:val="0"/>
        </w:rPr>
        <w:t>Automated entity extraction from large-scale PDFs and KYC documents using Azure OpenAI, improving processing efficiency.</w:t>
      </w:r>
    </w:p>
    <w:p>
      <w:pPr>
        <w:pStyle w:val="ListBullet"/>
        <w:spacing w:after="20"/>
      </w:pPr>
      <w:r>
        <w:rPr>
          <w:b w:val="0"/>
          <w:i w:val="0"/>
        </w:rPr>
        <w:t>Created resume classification and job description parsing pipelines to enhance recruitment workflows.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MSc Data Science, Christ University, Pune  |  (July 2020 – June 2022) – Gold Medalist, CGPA: 9.96</w:t>
      </w:r>
    </w:p>
    <w:p>
      <w:pPr>
        <w:pStyle w:val="ListBullet"/>
        <w:spacing w:after="20"/>
      </w:pPr>
      <w:r>
        <w:rPr>
          <w:b w:val="0"/>
          <w:i w:val="0"/>
        </w:rPr>
        <w:t>BSc (Hons) Mathematics, University of Delhi  |  (July 2017 – June 2020) – CGPA: 8.71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AWARDS</w:t>
      </w:r>
    </w:p>
    <w:p>
      <w:pPr>
        <w:pStyle w:val="ListBullet"/>
        <w:spacing w:after="20"/>
      </w:pPr>
      <w:r>
        <w:rPr>
          <w:b w:val="0"/>
          <w:i w:val="0"/>
        </w:rPr>
        <w:t>2nd Prize, IDEATHON8 – AI Driven Telehealth</w:t>
      </w:r>
    </w:p>
    <w:p>
      <w:pPr>
        <w:pStyle w:val="ListBullet"/>
        <w:spacing w:after="20"/>
      </w:pPr>
      <w:r>
        <w:rPr>
          <w:b w:val="0"/>
          <w:i w:val="0"/>
        </w:rPr>
        <w:t>2nd Prize, IDEATHON3 – Intelligent Document Processing</w:t>
      </w:r>
    </w:p>
    <w:p>
      <w:pPr>
        <w:pStyle w:val="ListBullet"/>
        <w:spacing w:after="20"/>
      </w:pPr>
      <w:r>
        <w:rPr>
          <w:b w:val="0"/>
          <w:i w:val="0"/>
        </w:rPr>
        <w:t>Spot Award, Best Data Science Project, Xoriant (Feb 2023)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