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Deepak Singhal</w:t>
      </w:r>
    </w:p>
    <w:p>
      <w:pPr>
        <w:jc w:val="center"/>
      </w:pPr>
      <w:r>
        <w:rPr>
          <w:b w:val="0"/>
          <w:i w:val="0"/>
          <w:color w:val="333333"/>
          <w:sz w:val="21"/>
        </w:rPr>
        <w:t>Google Cloud AI Engineer</w:t>
      </w:r>
    </w:p>
    <w:p>
      <w:pPr>
        <w:spacing w:after="120"/>
        <w:jc w:val="center"/>
      </w:pPr>
      <w:r>
        <w:rPr>
          <w:b w:val="0"/>
          <w:i w:val="0"/>
          <w:color w:val="555555"/>
          <w:sz w:val="19"/>
        </w:rPr>
        <w:t>Pune, India  |  +91 97290 81245  |  deepak.singhal@cloudbotflow.com  |  linkedin.com/in/xxxxxxxx</w:t>
      </w:r>
    </w:p>
    <w:p>
      <w:pPr>
        <w:spacing w:before="200" w:after="60"/>
        <w:pBdr>
          <w:bottom w:val="single" w:sz="6" w:space="1" w:color="1F3864"/>
        </w:pBdr>
      </w:pPr>
      <w:r>
        <w:rPr>
          <w:b/>
          <w:i w:val="0"/>
          <w:color w:val="1F3864"/>
          <w:sz w:val="22"/>
        </w:rPr>
        <w:t>PROFESSIONAL SUMMARY</w:t>
      </w:r>
    </w:p>
    <w:p>
      <w:r>
        <w:rPr>
          <w:b w:val="0"/>
          <w:i w:val="0"/>
        </w:rPr>
        <w:t>Dynamic professional excelling in customer engagement transformation and business process optimization via cutting-edge conversational AI solutions. Specializes in Dialogflow CX, LivePerson, Yellow.ai, architecting intelligent chatbots, and voice bots with real-time translation using Gen AI. Proficient in LLM fine-tuning, API development, and leveraging Google CCAI for enhanced user experiences. Thrives in fast-paced environments, delivering tangible results with innovation and excellence.</w:t>
      </w:r>
    </w:p>
    <w:p>
      <w:pPr>
        <w:spacing w:before="200" w:after="60"/>
        <w:pBdr>
          <w:bottom w:val="single" w:sz="6" w:space="1" w:color="1F3864"/>
        </w:pBdr>
      </w:pPr>
      <w:r>
        <w:rPr>
          <w:b/>
          <w:i w:val="0"/>
          <w:color w:val="1F3864"/>
          <w:sz w:val="22"/>
        </w:rPr>
        <w:t>SKILLS</w:t>
      </w:r>
    </w:p>
    <w:p>
      <w:r>
        <w:rPr>
          <w:b/>
          <w:i w:val="0"/>
        </w:rPr>
        <w:t>Expert:</w:t>
      </w:r>
      <w:r>
        <w:rPr>
          <w:b w:val="0"/>
          <w:i w:val="0"/>
        </w:rPr>
        <w:t xml:space="preserve">  Google Dialogflow CX, Conversational Agents, LivePerson Conversational AI</w:t>
      </w:r>
    </w:p>
    <w:p>
      <w:r>
        <w:rPr>
          <w:b/>
          <w:i w:val="0"/>
        </w:rPr>
        <w:t>Experienced:</w:t>
      </w:r>
      <w:r>
        <w:rPr>
          <w:b w:val="0"/>
          <w:i w:val="0"/>
        </w:rPr>
        <w:t xml:space="preserve">  Python, Google CCAI, Agent Assist, CCAI Insights, Google AI Studio, Cloud run, REST API, Yellow.ai, Flask, Prompt Engineering</w:t>
      </w:r>
    </w:p>
    <w:p>
      <w:r>
        <w:rPr>
          <w:b/>
          <w:i w:val="0"/>
        </w:rPr>
        <w:t>Skillful:</w:t>
      </w:r>
      <w:r>
        <w:rPr>
          <w:b w:val="0"/>
          <w:i w:val="0"/>
        </w:rPr>
        <w:t xml:space="preserve">  Agent development Kit, LLM Fine tuning, Fastapi</w:t>
      </w:r>
    </w:p>
    <w:p>
      <w:pPr>
        <w:spacing w:before="200" w:after="60"/>
        <w:pBdr>
          <w:bottom w:val="single" w:sz="6" w:space="1" w:color="1F3864"/>
        </w:pBdr>
      </w:pPr>
      <w:r>
        <w:rPr>
          <w:b/>
          <w:i w:val="0"/>
          <w:color w:val="1F3864"/>
          <w:sz w:val="22"/>
        </w:rPr>
        <w:t>EXPERIENCE</w:t>
      </w:r>
    </w:p>
    <w:p>
      <w:pPr>
        <w:spacing w:before="80"/>
      </w:pPr>
      <w:r>
        <w:rPr>
          <w:b/>
          <w:i w:val="0"/>
        </w:rPr>
        <w:t>Senior Software Engineer – Capgemini, India, Pune</w:t>
      </w:r>
      <w:r>
        <w:rPr>
          <w:b w:val="0"/>
          <w:i w:val="0"/>
          <w:color w:val="444444"/>
        </w:rPr>
        <w:t xml:space="preserve">   |   September 2024 - Now</w:t>
      </w:r>
    </w:p>
    <w:p>
      <w:r>
        <w:rPr>
          <w:b w:val="0"/>
          <w:i w:val="0"/>
        </w:rPr>
        <w:t>As a Google Cloud AI Engineer, I collaborate with cross-functional teams to design and deliver robust, enterprise-grade conversational AI solutions. My experience spans multiple industries, including telecommunications and entertainment, with a focus on leveraging Google Cloud Contact Center AI (CCAI), Dialogflow CX, and generative AI technologies to enhance customer engagement and operational efficiency.</w:t>
      </w:r>
    </w:p>
    <w:p>
      <w:pPr>
        <w:spacing w:before="60"/>
      </w:pPr>
      <w:r>
        <w:rPr>
          <w:b/>
          <w:i w:val="0"/>
        </w:rPr>
        <w:t>Key Projects:</w:t>
      </w:r>
    </w:p>
    <w:p>
      <w:pPr>
        <w:pStyle w:val="ListBullet"/>
        <w:spacing w:after="20"/>
      </w:pPr>
      <w:r>
        <w:rPr>
          <w:b w:val="0"/>
          <w:i w:val="0"/>
        </w:rPr>
        <w:t>Comcast (Telecommunications &amp; Entertainment): Partnered with cross-functional teams to develop comprehensive test cases and execute User Acceptance Testing (UAT) for conversational AI solutions, ensuring high-quality deployments and alignment with business requirements.</w:t>
      </w:r>
    </w:p>
    <w:p>
      <w:pPr>
        <w:pStyle w:val="ListBullet"/>
        <w:spacing w:after="20"/>
      </w:pPr>
      <w:r>
        <w:rPr>
          <w:b/>
          <w:i w:val="0"/>
        </w:rPr>
        <w:t>Cox (Telecommunications):</w:t>
      </w:r>
      <w:r>
        <w:rPr>
          <w:b w:val="0"/>
          <w:i w:val="0"/>
        </w:rPr>
        <w:t xml:space="preserve"> Enhanced existing Dialogflow CX agents by integrating generative AI capabilities, including data stores and content generators, to improve intent coverage and conversational accuracy. Integrated enterprise website data to enable seamless user interactions and deliver personalized experiences.</w:t>
      </w:r>
    </w:p>
    <w:p>
      <w:pPr>
        <w:pStyle w:val="ListBullet"/>
        <w:spacing w:after="20"/>
      </w:pPr>
      <w:r>
        <w:rPr>
          <w:b/>
          <w:i w:val="0"/>
        </w:rPr>
        <w:t>Telenor Sverige (Telecommunications):</w:t>
      </w:r>
      <w:r>
        <w:rPr>
          <w:b w:val="0"/>
          <w:i w:val="0"/>
        </w:rPr>
        <w:t xml:space="preserve"> Designed and developed a multilingual proof-of-concept (POC) for voice and chatbot solutions tailored for a leading Northern European telecom provider. Architected use case flows and built conversational agents leveraging Google CCAI capabilities, including agent assist features such as summarization, proactive generative assistance, and sentiment analysis. Implemented CCAI Insights to identify upsell opportunities and drive business value.</w:t>
      </w:r>
    </w:p>
    <w:p>
      <w:pPr>
        <w:pStyle w:val="ListBullet"/>
        <w:spacing w:after="20"/>
      </w:pPr>
      <w:r>
        <w:rPr>
          <w:b/>
          <w:i w:val="0"/>
        </w:rPr>
        <w:t>Google Cloud Next 2025 (Multi-Domain) :</w:t>
      </w:r>
      <w:r>
        <w:rPr>
          <w:b w:val="0"/>
          <w:i w:val="0"/>
        </w:rPr>
        <w:t xml:space="preserve"> Developed chat and voice bot personas for diverse domains, including procurement, HR, insurance, and telecom support. Implemented outbound call functionality using Twilio for proactive customer engagement and integrated agent-to-agent transfer capabilities via webhooks, enhancing operational flexibility and user experience.</w:t>
      </w:r>
    </w:p>
    <w:p>
      <w:pPr>
        <w:spacing w:before="80"/>
      </w:pPr>
      <w:r>
        <w:rPr>
          <w:b/>
          <w:i w:val="0"/>
        </w:rPr>
        <w:t>Software Engineer – Tech Mahindra, India, Pune</w:t>
      </w:r>
      <w:r>
        <w:rPr>
          <w:b w:val="0"/>
          <w:i w:val="0"/>
          <w:color w:val="444444"/>
        </w:rPr>
        <w:t xml:space="preserve">   |   May 2022 - September 2024</w:t>
      </w:r>
    </w:p>
    <w:p>
      <w:r>
        <w:rPr>
          <w:b w:val="0"/>
          <w:i w:val="0"/>
        </w:rPr>
        <w:t>As a Conversational AI Specialist at Tech Mahindra, I utilized my artificial intelligence and natural language processing expertise to develop cutting-edge conversational interfaces for various clients. I collaborated with cross-functional teams to design and implement chatbots and virtual assistants that enhanced customer experience and streamlined business processes.</w:t>
      </w:r>
    </w:p>
    <w:p>
      <w:pPr>
        <w:pStyle w:val="ListBullet"/>
        <w:spacing w:after="20"/>
      </w:pPr>
      <w:r>
        <w:rPr>
          <w:b w:val="0"/>
          <w:i w:val="0"/>
        </w:rPr>
        <w:t>Successfully implemented LivePerson-powered chatbots across various channels such as web, WhatsApp, SMS, and ABC for UK-based telecom client Talk Talk.</w:t>
      </w:r>
    </w:p>
    <w:p>
      <w:pPr>
        <w:pStyle w:val="ListBullet"/>
        <w:spacing w:after="20"/>
      </w:pPr>
      <w:r>
        <w:rPr>
          <w:b w:val="0"/>
          <w:i w:val="0"/>
        </w:rPr>
        <w:t>Spearheaded implementation of Dialogflow CX-powered chatbot in the telecom domain, enhancing customer interactions and brand engagement.</w:t>
      </w:r>
    </w:p>
    <w:p>
      <w:pPr>
        <w:pStyle w:val="ListBullet"/>
        <w:spacing w:after="20"/>
      </w:pPr>
      <w:r>
        <w:rPr>
          <w:b w:val="0"/>
          <w:i w:val="0"/>
        </w:rPr>
        <w:t>Orchestrated design and deployment of voice bot for US clinic, streamlining appointment scheduling on Dialogflow CX.</w:t>
      </w:r>
    </w:p>
    <w:p>
      <w:pPr>
        <w:pStyle w:val="ListBullet"/>
        <w:spacing w:after="20"/>
      </w:pPr>
      <w:r>
        <w:rPr>
          <w:b w:val="0"/>
          <w:i w:val="0"/>
        </w:rPr>
        <w:t>Played a pivotal role in developing and deploying an internal service desk bot with Dialogflow CX, optimizing processes.</w:t>
      </w:r>
    </w:p>
    <w:p>
      <w:pPr>
        <w:pStyle w:val="ListBullet"/>
        <w:spacing w:after="20"/>
      </w:pPr>
      <w:r>
        <w:rPr>
          <w:b w:val="0"/>
          <w:i w:val="0"/>
        </w:rPr>
        <w:t>Executed Proof of Concepts (PoCs) for prestigious firms, showcasing the viability of conversational AI solutions.</w:t>
      </w:r>
    </w:p>
    <w:p>
      <w:pPr>
        <w:pStyle w:val="ListBullet"/>
        <w:spacing w:after="20"/>
      </w:pPr>
      <w:r>
        <w:rPr>
          <w:b w:val="0"/>
          <w:i w:val="0"/>
        </w:rPr>
        <w:t>Innovated tool using Azure Open AI for text paraphrasing, integrating tonality and text length management.</w:t>
      </w:r>
    </w:p>
    <w:p>
      <w:pPr>
        <w:pStyle w:val="ListBullet"/>
        <w:spacing w:after="20"/>
      </w:pPr>
      <w:r>
        <w:rPr>
          <w:b w:val="0"/>
          <w:i w:val="0"/>
        </w:rPr>
        <w:t>Developed live translation chatbot and voice bot on Dialogflow CX with Gen AI, enhancing customer experience.</w:t>
      </w:r>
    </w:p>
    <w:p>
      <w:pPr>
        <w:pStyle w:val="ListBullet"/>
        <w:spacing w:after="20"/>
      </w:pPr>
      <w:r>
        <w:rPr>
          <w:b w:val="0"/>
          <w:i w:val="0"/>
        </w:rPr>
        <w:t>Created RESTful APIs with FastAPI and Flask, facilitating seamless integration.</w:t>
      </w:r>
    </w:p>
    <w:p>
      <w:pPr>
        <w:pStyle w:val="ListBullet"/>
        <w:spacing w:after="20"/>
      </w:pPr>
      <w:r>
        <w:rPr>
          <w:b w:val="0"/>
          <w:i w:val="0"/>
        </w:rPr>
        <w:t>Fine-tuning custom LLM models for optimal performance and alignment with organizational objectives</w:t>
      </w:r>
    </w:p>
    <w:p>
      <w:pPr>
        <w:spacing w:before="80"/>
      </w:pPr>
      <w:r>
        <w:rPr>
          <w:b/>
          <w:i w:val="0"/>
        </w:rPr>
        <w:t>Online Course Coordinator – Birla Brainiacs LLP, India, Mumbai</w:t>
      </w:r>
      <w:r>
        <w:rPr>
          <w:b w:val="0"/>
          <w:i w:val="0"/>
          <w:color w:val="444444"/>
        </w:rPr>
        <w:t xml:space="preserve">   |   April 2020 - November 2021</w:t>
      </w:r>
    </w:p>
    <w:p>
      <w:r>
        <w:rPr>
          <w:b w:val="0"/>
          <w:i w:val="0"/>
        </w:rPr>
        <w:t>I was responsible for managing the development and delivery of online courses. This role required strong organizational skills, attention to detail, and effective communication with team members and clients.</w:t>
      </w:r>
    </w:p>
    <w:p>
      <w:pPr>
        <w:pStyle w:val="ListBullet"/>
        <w:spacing w:after="20"/>
      </w:pPr>
      <w:r>
        <w:rPr>
          <w:b w:val="0"/>
          <w:i w:val="0"/>
        </w:rPr>
        <w:t>Course development and delivery</w:t>
      </w:r>
    </w:p>
    <w:p>
      <w:pPr>
        <w:pStyle w:val="ListBullet"/>
        <w:spacing w:after="20"/>
      </w:pPr>
      <w:r>
        <w:rPr>
          <w:b w:val="0"/>
          <w:i w:val="0"/>
        </w:rPr>
        <w:t>Communication with team members and clients</w:t>
      </w:r>
    </w:p>
    <w:p>
      <w:pPr>
        <w:pStyle w:val="ListBullet"/>
        <w:spacing w:after="20"/>
      </w:pPr>
      <w:r>
        <w:rPr>
          <w:b w:val="0"/>
          <w:i w:val="0"/>
        </w:rPr>
        <w:t>Organizational skills</w:t>
      </w:r>
    </w:p>
    <w:p>
      <w:pPr>
        <w:pStyle w:val="ListBullet"/>
        <w:spacing w:after="20"/>
      </w:pPr>
      <w:r>
        <w:rPr>
          <w:b w:val="0"/>
          <w:i w:val="0"/>
        </w:rPr>
        <w:t>Attention to detail</w:t>
      </w:r>
    </w:p>
    <w:p>
      <w:pPr>
        <w:pStyle w:val="ListBullet"/>
        <w:spacing w:after="20"/>
      </w:pPr>
      <w:r>
        <w:rPr>
          <w:b w:val="0"/>
          <w:i w:val="0"/>
        </w:rPr>
        <w:t>Collaborated with subject matter experts to create course content</w:t>
      </w:r>
    </w:p>
    <w:p>
      <w:pPr>
        <w:pStyle w:val="ListBullet"/>
        <w:spacing w:after="20"/>
      </w:pPr>
      <w:r>
        <w:rPr>
          <w:b w:val="0"/>
          <w:i w:val="0"/>
        </w:rPr>
        <w:t>Coordinated schedules for course development and launch</w:t>
      </w:r>
    </w:p>
    <w:p>
      <w:pPr>
        <w:pStyle w:val="ListBullet"/>
        <w:spacing w:after="20"/>
      </w:pPr>
      <w:r>
        <w:rPr>
          <w:b w:val="0"/>
          <w:i w:val="0"/>
        </w:rPr>
        <w:t>Conducted market research to identify potential course opportunities</w:t>
      </w:r>
    </w:p>
    <w:p>
      <w:pPr>
        <w:pStyle w:val="ListBullet"/>
        <w:spacing w:after="20"/>
      </w:pPr>
      <w:r>
        <w:rPr>
          <w:b w:val="0"/>
          <w:i w:val="0"/>
        </w:rPr>
        <w:t>Managed online learning platform and resolved technical issues</w:t>
      </w:r>
    </w:p>
    <w:p>
      <w:pPr>
        <w:spacing w:before="200" w:after="60"/>
        <w:pBdr>
          <w:bottom w:val="single" w:sz="6" w:space="1" w:color="1F3864"/>
        </w:pBdr>
      </w:pPr>
      <w:r>
        <w:rPr>
          <w:b/>
          <w:i w:val="0"/>
          <w:color w:val="1F3864"/>
          <w:sz w:val="22"/>
        </w:rPr>
        <w:t>EDUCATION</w:t>
      </w:r>
    </w:p>
    <w:p>
      <w:pPr>
        <w:spacing w:before="80"/>
      </w:pPr>
      <w:r>
        <w:rPr>
          <w:b/>
          <w:i w:val="0"/>
        </w:rPr>
        <w:t>Bachelor of Technology in Mechanical Engineering – Assam Science and Technology University, India, Guwahati</w:t>
      </w:r>
      <w:r>
        <w:rPr>
          <w:b w:val="0"/>
          <w:i w:val="0"/>
          <w:color w:val="444444"/>
        </w:rPr>
        <w:t xml:space="preserve">   |   2014 - 2018</w:t>
      </w:r>
    </w:p>
    <w:p>
      <w:pPr>
        <w:spacing w:before="200" w:after="60"/>
        <w:pBdr>
          <w:bottom w:val="single" w:sz="6" w:space="1" w:color="1F3864"/>
        </w:pBdr>
      </w:pPr>
      <w:r>
        <w:rPr>
          <w:b/>
          <w:i w:val="0"/>
          <w:color w:val="1F3864"/>
          <w:sz w:val="22"/>
        </w:rPr>
        <w:t>ACHIEVEMENTS</w:t>
      </w:r>
    </w:p>
    <w:p>
      <w:r>
        <w:rPr>
          <w:b/>
          <w:i w:val="0"/>
        </w:rPr>
        <w:t>WatsonX Challenge Winner –</w:t>
      </w:r>
      <w:r>
        <w:rPr>
          <w:b w:val="0"/>
          <w:i w:val="0"/>
        </w:rPr>
        <w:t xml:space="preserve"> I am thrilled to have secured the 3rd prize at the WatsonX Challenge for Global System Integrators (GSIs) on October 26, 2023!</w:t>
      </w:r>
    </w:p>
    <w:p>
      <w:pPr>
        <w:spacing w:before="200" w:after="60"/>
        <w:pBdr>
          <w:bottom w:val="single" w:sz="6" w:space="1" w:color="1F3864"/>
        </w:pBdr>
      </w:pPr>
      <w:r>
        <w:rPr>
          <w:b/>
          <w:i w:val="0"/>
          <w:color w:val="1F3864"/>
          <w:sz w:val="22"/>
        </w:rPr>
        <w:t>COURSES</w:t>
      </w:r>
    </w:p>
    <w:p>
      <w:pPr>
        <w:pStyle w:val="ListBullet"/>
        <w:spacing w:after="20"/>
      </w:pPr>
      <w:r>
        <w:rPr>
          <w:b w:val="0"/>
          <w:i w:val="0"/>
        </w:rPr>
        <w:t>Customer Experiences with Contact Center AI – Google Cloud skills boost</w:t>
      </w:r>
    </w:p>
    <w:p>
      <w:pPr>
        <w:pStyle w:val="ListBullet"/>
        <w:spacing w:after="20"/>
      </w:pPr>
      <w:r>
        <w:rPr>
          <w:b w:val="0"/>
          <w:i w:val="0"/>
        </w:rPr>
        <w:t>Create Conversational AI Agents with Dialogflow CX – Google Cloud skills boost</w:t>
      </w:r>
    </w:p>
    <w:p>
      <w:pPr>
        <w:pStyle w:val="ListBullet"/>
        <w:spacing w:after="20"/>
      </w:pPr>
      <w:r>
        <w:rPr>
          <w:b w:val="0"/>
          <w:i w:val="0"/>
        </w:rPr>
        <w:t>Introduction to Generative AI – Google Cloud skills boost</w:t>
      </w:r>
    </w:p>
    <w:p>
      <w:pPr>
        <w:pStyle w:val="ListBullet"/>
        <w:spacing w:after="20"/>
      </w:pPr>
      <w:r>
        <w:rPr>
          <w:b w:val="0"/>
          <w:i w:val="0"/>
        </w:rPr>
        <w:t>Yellow.ai Platfom advanced Training – Yellow.ai</w:t>
      </w:r>
    </w:p>
    <w:p>
      <w:pPr>
        <w:pStyle w:val="ListBullet"/>
        <w:spacing w:after="20"/>
      </w:pPr>
      <w:r>
        <w:rPr>
          <w:b w:val="0"/>
          <w:i w:val="0"/>
        </w:rPr>
        <w:t>Data Science with Python – EdYoda Digital University</w:t>
      </w:r>
    </w:p>
    <w:p>
      <w:pPr>
        <w:pStyle w:val="ListBullet"/>
        <w:spacing w:after="20"/>
      </w:pPr>
      <w:r>
        <w:rPr>
          <w:b w:val="0"/>
          <w:i w:val="0"/>
        </w:rPr>
        <w:t>White Belt AI – Coursera</w:t>
      </w:r>
    </w:p>
    <w:p>
      <w:pPr>
        <w:spacing w:before="200" w:after="60"/>
        <w:pBdr>
          <w:bottom w:val="single" w:sz="6" w:space="1" w:color="1F3864"/>
        </w:pBdr>
      </w:pPr>
      <w:r>
        <w:rPr>
          <w:b/>
          <w:i w:val="0"/>
          <w:color w:val="1F3864"/>
          <w:sz w:val="22"/>
        </w:rPr>
        <w:t>LANGUAGES</w:t>
      </w:r>
    </w:p>
    <w:p>
      <w:pPr>
        <w:spacing w:before="60"/>
      </w:pPr>
      <w:r>
        <w:rPr>
          <w:b/>
          <w:i w:val="0"/>
        </w:rPr>
        <w:t>English, German, Hindi, Assamese</w:t>
      </w:r>
    </w:p>
    <w:p>
      <w:pPr>
        <w:spacing w:before="200" w:after="60"/>
        <w:pBdr>
          <w:bottom w:val="single" w:sz="6" w:space="1" w:color="1F3864"/>
        </w:pBdr>
      </w:pPr>
      <w:r>
        <w:rPr>
          <w:b/>
          <w:i w:val="0"/>
          <w:color w:val="1F3864"/>
          <w:sz w:val="22"/>
        </w:rPr>
        <w:t>HOBBIES</w:t>
      </w:r>
    </w:p>
    <w:p>
      <w:pPr>
        <w:spacing w:before="60"/>
      </w:pPr>
      <w:r>
        <w:rPr>
          <w:b/>
          <w:i w:val="0"/>
        </w:rPr>
        <w:t>Bike riding, Reading, Trekking, Swimming</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