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Mahesh Chauhan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Senior Accountant | Tally Prime, Zoho Books, Inventory &amp; GST Returns | 6 Years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Indore, India | +91 98270 99881 | mahesh.chauhan@smeaccounts.org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Accountant with 6 years of experience managing small and medium enterprise financial ledgers using Tally Prime and Zoho Books. Seeking entry into large enterprise ERP systems (SAP/Oracle).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TECHNICAL &amp; DOMAIN SKILLS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SME ERP Tools: </w:t>
      </w:r>
      <w:r>
        <w:rPr>
          <w:rFonts w:ascii="Calibri" w:hAnsi="Calibri"/>
          <w:sz w:val="20"/>
        </w:rPr>
        <w:t>Tally Prime, Tally ERP 9, Zoho Books, Busy Accounting Software, MS Excel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Compliance: </w:t>
      </w:r>
      <w:r>
        <w:rPr>
          <w:rFonts w:ascii="Calibri" w:hAnsi="Calibri"/>
          <w:sz w:val="20"/>
        </w:rPr>
        <w:t>GSTR-1, GSTR-3B, TDS Returns, Payroll Management, E-way Bills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Senior Accountant — </w:t>
      </w:r>
      <w:r>
        <w:rPr>
          <w:rFonts w:ascii="Calibri" w:hAnsi="Calibri"/>
          <w:sz w:val="20"/>
        </w:rPr>
        <w:t>Malwa Trading Corporation | Indore | 2019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Maintained complete financial books, stock ledgers, and cash flow records in Tally Prime.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B.Com (Taxation), DAVV Indore | 2018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SME FINANCIAL ACCOUNTING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Enterprise Tally Prime Ledger Management — </w:t>
      </w:r>
      <w:r>
        <w:rPr>
          <w:rFonts w:ascii="Calibri" w:hAnsi="Calibri"/>
          <w:sz w:val="20"/>
        </w:rPr>
        <w:t>Complete commercial financial accounting in Tally Prime and Zoho Books.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Maintained full books of accounts, inventory ledgers, and bank reconciliations for trading firms generating 45 crore annual turnover.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Prepared and filed monthly GST returns (GSTR-1, GSTR-3B) and quarterly TDS returns with zero penalty notices.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Managed inventory reorder levels, purchase orders, sales billing, and e-way bill generation in Tally Prime.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ERP TRANSITION GOALS &amp; ACCOUNTING ACUMEN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Strong foundation in mercantile accounting principles, debit/credit voucher classification, and balance sheet finalization.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Studying SAP FICO certification modules to transition bookkeeping experience into enterprise ERP consulting.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ENTERPRISE ERP &amp; APPLICATIONS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Multi-Branch Accounting Migration to Tally Prime — </w:t>
      </w:r>
      <w:r>
        <w:rPr>
          <w:rFonts w:ascii="Calibri" w:hAnsi="Calibri"/>
          <w:sz w:val="20"/>
        </w:rPr>
        <w:t>Led migration of financial accounting and inventory operations from manual books to Tally Prime across 4 retail branches.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chart of accounts, multi-godown inventory masters, price lists, and automated GST e-invoicing and e-way bill generation.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Trained 12 branch accountants on computerized voucher entries, bank reconciliations, and sales register tracking.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Reduced branch month-end consolidation turnaround from 12 days to 1 day.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Zoho Books Cloud Accounting &amp; Payment Integration — </w:t>
      </w:r>
      <w:r>
        <w:rPr>
          <w:rFonts w:ascii="Calibri" w:hAnsi="Calibri"/>
          <w:sz w:val="20"/>
        </w:rPr>
        <w:t>Implemented Zoho Books cloud accounting platform for e-commerce and consulting subsidiary operations.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automated client invoicing, recurring retainer subscriptions, and integrated Razorpay / Stripe payment gateways.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Automated bank statement feeds and automated reconciliation rules, slashing manual bookkeeping hours by 60%.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Statutory Financial Statements &amp; Tax Audit Preparation — </w:t>
      </w:r>
      <w:r>
        <w:rPr>
          <w:rFonts w:ascii="Calibri" w:hAnsi="Calibri"/>
          <w:sz w:val="20"/>
        </w:rPr>
        <w:t>Prepared annual financial statements, trial balances, and depreciation schedules in compliance with the Companies Act.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Reconciled accounts receivable and payable aging reports, calculating provisions for bad debts and inventory obsolescence.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Assisted statutory auditors during annual tax audits, compiling supporting documentation and voucher audit trails.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ERP IMPLEMENTATION &amp; FINANCIAL GOVERNANCE STANDARDS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Financial Controls &amp; Regulatory Compliance: rigorous enforcement of SOX internal controls, segregation of duties (SoD), and GAAP / IFRS standards.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Change Management &amp; Cutover Strategy: proven methodology covering sandbox configuration, UAT cycles, mock cutovers, and hypercare support.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Master Data Governance (MDG): strict validation and harmonization of chart of accounts, customer/vendor masters, and material hierarchies.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