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Swathi Nair</w:t>
      </w:r>
    </w:p>
    <w:p>
      <w:pPr>
        <w:spacing w:before="0" w:after="40" w:line="276" w:lineRule="auto"/>
      </w:pPr>
      <w:r>
        <w:t>Senior Power Automate &amp; RPA Engineer | Power Automate Desktop &amp; Cloud Flows | 6 Years</w:t>
      </w:r>
    </w:p>
    <w:p>
      <w:pPr>
        <w:spacing w:before="0" w:after="160" w:line="276" w:lineRule="auto"/>
      </w:pPr>
      <w:r>
        <w:t>Bengaluru, India | +91 98450 55667 | swathi.nair@flowautomation.org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RPA Developer creating automated bot orchestration, API integrations with REST, and SQL data pipelines.</w:t>
        <w:br/>
        <w:t>Power Automate and RPA Engineer with 6 years of experience designing desktop and cloud automation workflows. Strong background in Office 365 ecosystem, SharePoint integrations, AI Builder, and Dataverse.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REST API, Python, SQL, C#, Process Improvement</w:t>
        <w:br/>
        <w:t>Specialized Frameworks, Databases &amp; Tooling: Specialized Frameworks, Databases &amp; Tooling, Project Management, Microservices, CI/CD</w:t>
      </w:r>
    </w:p>
    <w:p>
      <w:pPr>
        <w:pStyle w:val="ListBullet"/>
        <w:spacing w:before="20" w:after="40" w:line="276" w:lineRule="auto"/>
      </w:pPr>
      <w:r>
        <w:t>Technologies: REST APIs, JSON, Excel Automation, PowerShell, SQL Server, SharePoint Online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RPA Developer — Mindtree | Bengaluru | 2021 - Present</w:t>
      </w:r>
    </w:p>
    <w:p>
      <w:pPr>
        <w:pStyle w:val="ListBullet"/>
        <w:spacing w:before="20" w:after="40" w:line="276" w:lineRule="auto"/>
      </w:pPr>
      <w:r>
        <w:t>- Engineered scalable robotic process automation solutions using Python, C#, SQL, and REST APIs.</w:t>
        <w:br/>
        <w:t>Designed 28 unattended Power Automate Desktop flows for automated daily vendor ledger reconciliation in SAP.</w:t>
      </w:r>
    </w:p>
    <w:p>
      <w:pPr>
        <w:pStyle w:val="ListBullet"/>
        <w:spacing w:before="20" w:after="40" w:line="276" w:lineRule="auto"/>
      </w:pPr>
      <w:r>
        <w:t>Integrated AI Builder sentiment analysis and form processing models into automated customer feedback workflows.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Engineering (B.E.) in Computer Science | 2016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UiPath Certified Advanced RPA Developer (UiARD)</w:t>
      </w:r>
    </w:p>
    <w:p>
      <w:pPr>
        <w:spacing w:before="160" w:after="60" w:line="276" w:lineRule="auto"/>
      </w:pPr>
      <w:r>
        <w:t>POWER AUTOMATE &amp; LOW-CODE PROJECTS</w:t>
      </w:r>
    </w:p>
    <w:p>
      <w:pPr>
        <w:spacing w:before="20" w:after="60" w:line="276" w:lineRule="auto"/>
      </w:pPr>
      <w:r>
        <w:t>Microsoft Power Platform Modernization — Automated vendor onboarding and compliance audit workflow.</w:t>
      </w:r>
    </w:p>
    <w:p>
      <w:pPr>
        <w:pStyle w:val="ListBullet"/>
        <w:spacing w:before="20" w:after="40" w:line="276" w:lineRule="auto"/>
      </w:pPr>
      <w:r>
        <w:t>Developed 22 unattended Power Automate Desktop (PAD) flows automating SAP GUI vendor master creation, tax ID validation, and bank document scraping.</w:t>
      </w:r>
    </w:p>
    <w:p>
      <w:pPr>
        <w:pStyle w:val="ListBullet"/>
        <w:spacing w:before="20" w:after="40" w:line="276" w:lineRule="auto"/>
      </w:pPr>
      <w:r>
        <w:t>Built Power Automate cloud approval flows integrated with Microsoft Teams and Outlook, cutting vendor onboarding approval times from 5 days to 4 hours.</w:t>
      </w:r>
    </w:p>
    <w:p>
      <w:pPr>
        <w:pStyle w:val="ListBullet"/>
        <w:spacing w:before="20" w:after="40" w:line="276" w:lineRule="auto"/>
      </w:pPr>
      <w:r>
        <w:t>Utilized AI Builder receipt and form processing models for automated employee travel expense receipt categorization into Dataverse tables.</w:t>
      </w:r>
    </w:p>
    <w:p>
      <w:pPr>
        <w:spacing w:before="160" w:after="60" w:line="276" w:lineRule="auto"/>
      </w:pPr>
      <w:r>
        <w:t>GOVERNANCE &amp; CENTER OF EXCELLENCE (COE)</w:t>
      </w:r>
    </w:p>
    <w:p>
      <w:pPr>
        <w:pStyle w:val="ListBullet"/>
        <w:spacing w:before="20" w:after="40" w:line="276" w:lineRule="auto"/>
      </w:pPr>
      <w:r>
        <w:t>Established Power Platform environment strategy, data loss prevention (DLP) policies, and automated flow run failure alerts.</w:t>
      </w:r>
    </w:p>
    <w:p>
      <w:pPr>
        <w:pStyle w:val="ListBullet"/>
        <w:spacing w:before="20" w:after="40" w:line="276" w:lineRule="auto"/>
      </w:pPr>
      <w:r>
        <w:t>Trained 40+ business citizen developers on building secure cloud flows following organizational naming conventions.</w:t>
      </w:r>
    </w:p>
    <w:p>
      <w:pPr>
        <w:spacing w:before="180" w:after="60" w:line="276" w:lineRule="auto"/>
      </w:pPr>
      <w:r>
        <w:t>IN-DEPTH AUTOMATION PROJECTS &amp; ARCHITECTURE</w:t>
      </w:r>
    </w:p>
    <w:p>
      <w:pPr>
        <w:spacing w:before="20" w:after="60" w:line="276" w:lineRule="auto"/>
      </w:pPr>
      <w:r>
        <w:t>Project: Power Automate Desktop Legacy Client Automation — Developed unattended desktop automation flows in Power Automate Desktop for legacy ERP and desktop terminal systems.</w:t>
      </w:r>
    </w:p>
    <w:p>
      <w:pPr>
        <w:pStyle w:val="ListBullet"/>
        <w:spacing w:before="20" w:after="40" w:line="276" w:lineRule="auto"/>
      </w:pPr>
      <w:r>
        <w:t>Automated high-volume repetitive data entry across Windows desktop applications lacking REST APIs, using UI element selectors and image recognition.</w:t>
      </w:r>
    </w:p>
    <w:p>
      <w:pPr>
        <w:pStyle w:val="ListBullet"/>
        <w:spacing w:before="20" w:after="40" w:line="276" w:lineRule="auto"/>
      </w:pPr>
      <w:r>
        <w:t>Configured robust error handling, sub-flow modularity, and automated screenshot capture on unhandled desktop UI exceptions.</w:t>
      </w:r>
    </w:p>
    <w:p>
      <w:pPr>
        <w:pStyle w:val="ListBullet"/>
        <w:spacing w:before="20" w:after="40" w:line="276" w:lineRule="auto"/>
      </w:pPr>
      <w:r>
        <w:t>Automated processing of 4,000 monthly purchase orders, saving 160 hours of manual operational effort per month.</w:t>
      </w:r>
    </w:p>
    <w:p>
      <w:pPr>
        <w:spacing w:before="20" w:after="60" w:line="276" w:lineRule="auto"/>
      </w:pPr>
      <w:r>
        <w:t>Project: Cloud Flow Multi-Tier Approval Matrix with Adaptive Cards — Engineered enterprise approval flows linking Microsoft SharePoint lists, Microsoft Teams, and Outlook.</w:t>
      </w:r>
    </w:p>
    <w:p>
      <w:pPr>
        <w:pStyle w:val="ListBullet"/>
        <w:spacing w:before="20" w:after="40" w:line="276" w:lineRule="auto"/>
      </w:pPr>
      <w:r>
        <w:t>Implemented dynamic multi-level approval hierarchies querying Azure Active Directory for manager relationships and dollar thresholds.</w:t>
      </w:r>
    </w:p>
    <w:p>
      <w:pPr>
        <w:pStyle w:val="ListBullet"/>
        <w:spacing w:before="20" w:after="40" w:line="276" w:lineRule="auto"/>
      </w:pPr>
      <w:r>
        <w:t>Constructed interactive actionable Adaptive Cards in Microsoft Teams allowing executives to approve or reject capital requests with one click.</w:t>
      </w:r>
    </w:p>
    <w:p>
      <w:pPr>
        <w:pStyle w:val="ListBullet"/>
        <w:spacing w:before="20" w:after="40" w:line="276" w:lineRule="auto"/>
      </w:pPr>
      <w:r>
        <w:t>Reduced average executive procurement approval turnaround time from 4.5 business days to 6 hours.</w:t>
      </w:r>
    </w:p>
    <w:p>
      <w:pPr>
        <w:spacing w:before="20" w:after="60" w:line="276" w:lineRule="auto"/>
      </w:pPr>
      <w:r>
        <w:t>Project: AI Builder Form Processing &amp; Email Triage Flow — Configured Microsoft Power Platform AI Builder document processing models extracting data from incoming vendor freight bills.</w:t>
      </w:r>
    </w:p>
    <w:p>
      <w:pPr>
        <w:pStyle w:val="ListBullet"/>
        <w:spacing w:before="20" w:after="40" w:line="276" w:lineRule="auto"/>
      </w:pPr>
      <w:r>
        <w:t>Integrated automated mailbox monitoring triggering AI extraction, validating line items against Dataverse records, and flagging mismatches.</w:t>
      </w:r>
    </w:p>
    <w:p>
      <w:pPr>
        <w:pStyle w:val="ListBullet"/>
        <w:spacing w:before="20" w:after="40" w:line="276" w:lineRule="auto"/>
      </w:pPr>
      <w:r>
        <w:t>Routed prioritized shipping disputes to logistics operations teams with pre-populated summary cards, improving resolution speed by 50%.</w:t>
      </w:r>
    </w:p>
    <w:p>
      <w:pPr>
        <w:spacing w:before="180" w:after="60" w:line="276" w:lineRule="auto"/>
      </w:pPr>
      <w:r>
        <w:t>INTELLIGENT AUTOMATION STANDARDS &amp; GOVERNANCE</w:t>
      </w:r>
    </w:p>
    <w:p>
      <w:pPr>
        <w:pStyle w:val="ListBullet"/>
        <w:spacing w:before="20" w:after="40" w:line="276" w:lineRule="auto"/>
      </w:pPr>
      <w: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