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Rohan Venkatesh</w:t>
      </w:r>
    </w:p>
    <w:p>
      <w:pPr>
        <w:spacing w:before="0" w:after="40" w:line="276" w:lineRule="auto"/>
      </w:pPr>
      <w:r>
        <w:t>Senior Backend Systems Engineer | Go, Rust, Distributed Systems &amp; gRPC | 7 Years</w:t>
      </w:r>
    </w:p>
    <w:p>
      <w:pPr>
        <w:spacing w:before="0" w:after="160" w:line="276" w:lineRule="auto"/>
      </w:pPr>
      <w:r>
        <w:t>Hyderabad, India | +91 99880 22334 | rohan.venkatesh@systemscale.dev | linkedin.com/in/rohanv-systems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Backend Systems Engineer building distributed web services with Java, Python, Spring Boot, and PostgreSQL databases.</w:t>
        <w:br/>
        <w:t>Senior Backend Engineer specializing in high-throughput distributed systems, low-latency microservices, and network protocols using Go and Rust. Experienced in building fault-tolerant data streaming pipelines, gRPC services, and distributed locking mechanisms. Passionate about concurrent programming, system profiling, and database optimization.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JavaScript, Python, React, Java, SQL</w:t>
        <w:br/>
        <w:t>Specialized Frameworks, Databases &amp; Tooling: Specialized Frameworks, Databases &amp; Tooling, Spring Boot, REST API, Docker</w:t>
      </w:r>
    </w:p>
    <w:p>
      <w:pPr>
        <w:pStyle w:val="ListBullet"/>
        <w:spacing w:before="20" w:after="40" w:line="276" w:lineRule="auto"/>
      </w:pPr>
      <w:r>
        <w:t>Protocols &amp; IPC: gRPC, Protocol Buffers, REST, WebSockets</w:t>
      </w:r>
    </w:p>
    <w:p>
      <w:pPr>
        <w:pStyle w:val="ListBullet"/>
        <w:spacing w:before="20" w:after="40" w:line="276" w:lineRule="auto"/>
      </w:pPr>
      <w:r>
        <w:t>Data &amp; Messaging: PostgreSQL, Redis Cluster, Apache Kafka, RabbitMQ, Cassandra</w:t>
      </w:r>
    </w:p>
    <w:p>
      <w:pPr>
        <w:pStyle w:val="ListBullet"/>
        <w:spacing w:before="20" w:after="40" w:line="276" w:lineRule="auto"/>
      </w:pPr>
      <w:r>
        <w:t>Infrastructure: Kubernetes, Docker, Prometheus, Grafana, OpenTelemetry, Linux System Internals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Specialist -- Enterprise Solutions | 2020 - Present</w:t>
        <w:br/>
        <w:t>- Developed full-stack web applications and microservices using Python, Java, React, JavaScript, and SQL.</w:t>
        <w:br/>
        <w:t>Senior Backend Engineer — StreamFlow Networks | Hyderabad | 2022 - Present</w:t>
      </w:r>
    </w:p>
    <w:p>
      <w:pPr>
        <w:pStyle w:val="ListBullet"/>
        <w:spacing w:before="20" w:after="40" w:line="276" w:lineRule="auto"/>
      </w:pPr>
      <w:r>
        <w:t>- Developed full-stack web applications and microservices using Python, Java, React, JavaScript, and SQL.</w:t>
        <w:br/>
        <w:t>Built distributed message ingestion broker in Go processing 1.2 billion events/day with sub-10ms delivery latency.</w:t>
      </w:r>
    </w:p>
    <w:p>
      <w:pPr>
        <w:pStyle w:val="ListBullet"/>
        <w:spacing w:before="20" w:after="40" w:line="276" w:lineRule="auto"/>
      </w:pPr>
      <w:r>
        <w:t>Implemented distributed rate-limiting algorithms (Token Bucket &amp; Leaky Bucket) using Redis Cluster and Lua scripts.</w:t>
      </w:r>
    </w:p>
    <w:p>
      <w:pPr>
        <w:pStyle w:val="ListBullet"/>
        <w:spacing w:before="20" w:after="40" w:line="276" w:lineRule="auto"/>
      </w:pPr>
      <w:r>
        <w:t>Optimized Go memory allocations and GC overhead using pprof and trace tooling, decreasing memory footprint by 35%.</w:t>
      </w:r>
    </w:p>
    <w:p>
      <w:pPr>
        <w:spacing w:before="20" w:after="60" w:line="276" w:lineRule="auto"/>
      </w:pPr>
      <w:r>
        <w:t>Backend Software Engineer — DataGrid Labs | Pune | 2018 - 2022</w:t>
      </w:r>
    </w:p>
    <w:p>
      <w:pPr>
        <w:pStyle w:val="ListBullet"/>
        <w:spacing w:before="20" w:after="40" w:line="276" w:lineRule="auto"/>
      </w:pPr>
      <w:r>
        <w:t>Designed and implemented secure payment gateway interfaces handling financial transactions worth $15M monthly.</w:t>
      </w:r>
    </w:p>
    <w:p>
      <w:pPr>
        <w:pStyle w:val="ListBullet"/>
        <w:spacing w:before="20" w:after="40" w:line="276" w:lineRule="auto"/>
      </w:pPr>
      <w:r>
        <w:t>Developed high-performance caching layer with Redis that reduced primary PostgreSQL database load by 55%.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Computer Science | 2015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Oracle Certified Professional: Java SE Programmer</w:t>
      </w:r>
    </w:p>
    <w:p>
      <w:pPr>
        <w:spacing w:before="160" w:after="60" w:line="276" w:lineRule="auto"/>
      </w:pPr>
      <w:r>
        <w:t>SYSTEMS ENGINEERING PROJECTS &amp; RESEARCH</w:t>
      </w:r>
    </w:p>
    <w:p>
      <w:pPr>
        <w:pStyle w:val="ListBullet"/>
        <w:spacing w:before="20" w:after="40" w:line="276" w:lineRule="auto"/>
      </w:pPr>
      <w:r>
        <w:t>Distributed Consensus Engine (RaftKV): Open-source distributed key-value store in Go implementing Raft consensus for leader election, log replication, and cluster membership changes.</w:t>
      </w:r>
    </w:p>
    <w:p>
      <w:pPr>
        <w:pStyle w:val="ListBullet"/>
        <w:spacing w:before="20" w:after="40" w:line="276" w:lineRule="auto"/>
      </w:pPr>
      <w:r>
        <w:t>High-Performance Storage Subsystem: Engineered custom LSM-Tree write-ahead log (WAL) and memory table compaction in Rust, sustaining 65,000 sustained writes/second.</w:t>
      </w:r>
    </w:p>
    <w:p>
      <w:pPr>
        <w:pStyle w:val="ListBullet"/>
        <w:spacing w:before="20" w:after="40" w:line="276" w:lineRule="auto"/>
      </w:pPr>
      <w:r>
        <w:t>eBPF Edge Packet Inspector: Built kernel-level network packet filter using Linux eBPF/XDP for proactive edge DDoS mitigation, filtering 12M packets/second with negligible CPU load.</w:t>
      </w:r>
    </w:p>
    <w:p>
      <w:pPr>
        <w:spacing w:before="160" w:after="60" w:line="276" w:lineRule="auto"/>
      </w:pPr>
      <w:r>
        <w:t>SYSTEMS PROFILING &amp; OPTIMIZATION EXPERTISE</w:t>
      </w:r>
    </w:p>
    <w:p>
      <w:pPr>
        <w:pStyle w:val="ListBullet"/>
        <w:spacing w:before="20" w:after="40" w:line="276" w:lineRule="auto"/>
      </w:pPr>
      <w:r>
        <w:t>Conducted low-level heap memory profiling using pprof, trace, and Linux perf, identifying cache invalidation issues and slashing allocation churn by 60%.</w:t>
      </w:r>
    </w:p>
    <w:p>
      <w:pPr>
        <w:pStyle w:val="ListBullet"/>
        <w:spacing w:before="20" w:after="40" w:line="276" w:lineRule="auto"/>
      </w:pPr>
      <w:r>
        <w:t>Designed zero-copy socket buffers and custom ring-buffer queues for inter-process communication (IPC) under extreme load.</w:t>
      </w:r>
    </w:p>
    <w:p>
      <w:pPr>
        <w:pStyle w:val="ListBullet"/>
        <w:spacing w:before="20" w:after="40" w:line="276" w:lineRule="auto"/>
      </w:pPr>
      <w:r>
        <w:t>Implemented distributed tracing with OpenTelemetry and Jaeger, enabling real-time trace visualization across 120 microservice nodes.</w:t>
      </w:r>
    </w:p>
    <w:p>
      <w:pPr>
        <w:spacing w:before="180" w:after="60" w:line="276" w:lineRule="auto"/>
      </w:pPr>
      <w:r>
        <w:t>IN-DEPTH ENTERPRISE PROJECTS &amp; DELIVERABLES</w:t>
      </w:r>
    </w:p>
    <w:p>
      <w:pPr>
        <w:spacing w:before="20" w:after="60" w:line="276" w:lineRule="auto"/>
      </w:pPr>
      <w:r>
        <w:t>Project: Low-Latency In-Memory Order Book Engine — Constructed high-frequency trading matching engine core in Rust with zero memory allocations in hot path.</w:t>
      </w:r>
    </w:p>
    <w:p>
      <w:pPr>
        <w:pStyle w:val="ListBullet"/>
        <w:spacing w:before="20" w:after="40" w:line="276" w:lineRule="auto"/>
      </w:pPr>
      <w:r>
        <w:t>Designed cache-aligned lock-free ring buffers (Disruptor pattern) and custom slab allocators, achieving median order execution latency of 4.2 microseconds.</w:t>
      </w:r>
    </w:p>
    <w:p>
      <w:pPr>
        <w:pStyle w:val="ListBullet"/>
        <w:spacing w:before="20" w:after="40" w:line="276" w:lineRule="auto"/>
      </w:pPr>
      <w:r>
        <w:t>Benchmarked throughput under heavy synthetic market order bursts utilizing wrk2 and custom UDP packet generators sustaining 2.5M msgs/sec.</w:t>
      </w:r>
    </w:p>
    <w:p>
      <w:pPr>
        <w:pStyle w:val="ListBullet"/>
        <w:spacing w:before="20" w:after="40" w:line="276" w:lineRule="auto"/>
      </w:pPr>
      <w:r>
        <w:t>Instrumented hardware CPU performance counters using Linux perf, eliminating branch mispredictions and L3 cache misses.</w:t>
      </w:r>
    </w:p>
    <w:p>
      <w:pPr>
        <w:spacing w:before="20" w:after="60" w:line="276" w:lineRule="auto"/>
      </w:pPr>
      <w:r>
        <w:t>Project: Distributed Time-Series Storage Adapter — Engineered high-performance compression and ingestion adapter in Golang for streaming IoT telemetry.</w:t>
      </w:r>
    </w:p>
    <w:p>
      <w:pPr>
        <w:pStyle w:val="ListBullet"/>
        <w:spacing w:before="20" w:after="40" w:line="276" w:lineRule="auto"/>
      </w:pPr>
      <w:r>
        <w:t>Applied Gorilla XOR floating-point and delta-of-delta timestamp compression, reducing raw storage footprint by 82%.</w:t>
      </w:r>
    </w:p>
    <w:p>
      <w:pPr>
        <w:pStyle w:val="ListBullet"/>
        <w:spacing w:before="20" w:after="40" w:line="276" w:lineRule="auto"/>
      </w:pPr>
      <w:r>
        <w:t>Implemented parallel LSM-tree SSTable flush routines directly leveraging Linux io_uring asynchronous system calls.</w:t>
      </w:r>
    </w:p>
    <w:p>
      <w:pPr>
        <w:spacing w:before="20" w:after="60" w:line="276" w:lineRule="auto"/>
      </w:pPr>
      <w:r>
        <w:t>Project: High-Throughput gRPC Inter-Service Mesh — Built internal RPC transport library in Go with connection pooling, load balancing, and health checking.</w:t>
      </w:r>
    </w:p>
    <w:p>
      <w:pPr>
        <w:pStyle w:val="ListBullet"/>
        <w:spacing w:before="20" w:after="40" w:line="276" w:lineRule="auto"/>
      </w:pPr>
      <w:r>
        <w:t>Standardized Protobuf schema governance and automated backward-compatibility validation in CI/CD using buf CLI.</w:t>
      </w:r>
    </w:p>
    <w:p>
      <w:pPr>
        <w:pStyle w:val="ListBullet"/>
        <w:spacing w:before="20" w:after="40" w:line="276" w:lineRule="auto"/>
      </w:pPr>
      <w:r>
        <w:t>Integrated adaptive client-side rate limiting and exponential backoff retry policies, preventing cascading service crashes.</w:t>
      </w:r>
    </w:p>
    <w:p>
      <w:pPr>
        <w:spacing w:before="180" w:after="60" w:line="276" w:lineRule="auto"/>
      </w:pPr>
      <w:r>
        <w:t>PROFESSIONAL METHODOLOGIES &amp; STANDARDS</w:t>
      </w:r>
    </w:p>
    <w:p>
      <w:pPr>
        <w:pStyle w:val="ListBullet"/>
        <w:spacing w:before="20" w:after="40" w:line="276" w:lineRule="auto"/>
      </w:pPr>
      <w: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