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rFonts w:ascii="Calibri" w:hAnsi="Calibri"/>
          <w:b/>
          <w:color w:val="003366"/>
          <w:sz w:val="32"/>
        </w:rPr>
        <w:t>Vikas Sharma</w:t>
      </w:r>
    </w:p>
    <w:p>
      <w:pPr>
        <w:spacing w:before="0" w:after="40" w:line="276" w:lineRule="auto"/>
      </w:pPr>
      <w:r>
        <w:rPr>
          <w:rFonts w:ascii="Calibri" w:hAnsi="Calibri"/>
          <w:b/>
          <w:color w:val="464646"/>
          <w:sz w:val="21"/>
        </w:rPr>
        <w:t>WordPress &amp; PHP Web Developer | CMS Customization, WooCommerce &amp; MySQL | 4 Years</w:t>
      </w:r>
    </w:p>
    <w:p>
      <w:pPr>
        <w:spacing w:before="0" w:after="120" w:line="276" w:lineRule="auto"/>
      </w:pPr>
      <w:r>
        <w:rPr>
          <w:rFonts w:ascii="Calibri" w:hAnsi="Calibri"/>
          <w:color w:val="5A5A5A"/>
          <w:sz w:val="19"/>
        </w:rPr>
        <w:t>New Delhi, India | +91 98110 99887 | vikas.sharma@webagencypro.in | linkedin.com/in/vikas-webdev</w:t>
      </w:r>
    </w:p>
    <w:p>
      <w:pPr>
        <w:spacing w:before="140" w:after="60" w:line="276" w:lineRule="auto"/>
      </w:pPr>
      <w:r>
        <w:rPr>
          <w:rFonts w:ascii="Calibri" w:hAnsi="Calibri"/>
          <w:b/>
          <w:color w:val="003366"/>
          <w:sz w:val="22"/>
        </w:rPr>
        <w:t>PROFESSIONAL SUMMARY</w:t>
      </w:r>
    </w:p>
    <w:p>
      <w:pPr>
        <w:spacing w:before="20" w:after="60" w:line="276" w:lineRule="auto"/>
      </w:pPr>
      <w:r>
        <w:rPr>
          <w:rFonts w:ascii="Calibri" w:hAnsi="Calibri"/>
          <w:sz w:val="20"/>
        </w:rPr>
        <w:t>Web Developer with 4 years of professional experience building and customizing content management systems (CMS) using PHP, WordPress, WooCommerce, and MySQL. Experienced in responsive HTML5/CSS3 layouts, custom plugin integration, and payment gateway configuration. Seeking to transition into custom full-stack web application development.</w:t>
      </w:r>
    </w:p>
    <w:p>
      <w:pPr>
        <w:spacing w:before="140" w:after="60" w:line="276" w:lineRule="auto"/>
      </w:pPr>
      <w:r>
        <w:rPr>
          <w:rFonts w:ascii="Calibri" w:hAnsi="Calibri"/>
          <w:b/>
          <w:color w:val="003366"/>
          <w:sz w:val="22"/>
        </w:rPr>
        <w:t>CORE SKILLS &amp; COMPETENCIES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sz w:val="20"/>
        </w:rPr>
        <w:t xml:space="preserve">Web &amp; CMS: </w:t>
      </w:r>
      <w:r>
        <w:rPr>
          <w:rFonts w:ascii="Calibri" w:hAnsi="Calibri"/>
          <w:sz w:val="20"/>
        </w:rPr>
        <w:t>PHP 7/8, WordPress CMS, WooCommerce, Elementor, HTML5, CSS3, JavaScript basics, jQuery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sz w:val="20"/>
        </w:rPr>
        <w:t xml:space="preserve">Database &amp; Tools: </w:t>
      </w:r>
      <w:r>
        <w:rPr>
          <w:rFonts w:ascii="Calibri" w:hAnsi="Calibri"/>
          <w:sz w:val="20"/>
        </w:rPr>
        <w:t>MySQL, phpMyAdmin, cPanel, Apache Web Server, Git basics, Postman</w:t>
      </w:r>
    </w:p>
    <w:p>
      <w:pPr>
        <w:spacing w:before="140" w:after="60" w:line="276" w:lineRule="auto"/>
      </w:pPr>
      <w:r>
        <w:rPr>
          <w:rFonts w:ascii="Calibri" w:hAnsi="Calibri"/>
          <w:b/>
          <w:color w:val="003366"/>
          <w:sz w:val="22"/>
        </w:rPr>
        <w:t>PROFESSIONAL EXPERIENCE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Web Developer — </w:t>
      </w:r>
      <w:r>
        <w:rPr>
          <w:rFonts w:ascii="Calibri" w:hAnsi="Calibri"/>
          <w:sz w:val="20"/>
        </w:rPr>
        <w:t>Digital Spark Media | New Delhi | 2021 – Present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Developed and maintained 30+ responsive client websites and e-commerce stores using WordPress and WooCommerce.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Customized PHP theme templates and integrated REST APIs for third-party shipping and SMS notification gateways.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Optimized website page load speeds by implementing caching plugins and database query cleanup.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Junior Web Designer — </w:t>
      </w:r>
      <w:r>
        <w:rPr>
          <w:rFonts w:ascii="Calibri" w:hAnsi="Calibri"/>
          <w:sz w:val="20"/>
        </w:rPr>
        <w:t>Creative Pixels | New Delhi | 2020 – 2021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Converted PSD and Figma web mockups into responsive HTML/CSS web pages.</w:t>
      </w:r>
    </w:p>
    <w:p>
      <w:pPr>
        <w:spacing w:before="140" w:after="60" w:line="276" w:lineRule="auto"/>
      </w:pPr>
      <w:r>
        <w:rPr>
          <w:rFonts w:ascii="Calibri" w:hAnsi="Calibri"/>
          <w:b/>
          <w:color w:val="003366"/>
          <w:sz w:val="22"/>
        </w:rPr>
        <w:t>EDUCATION</w:t>
      </w:r>
    </w:p>
    <w:p>
      <w:pPr>
        <w:spacing w:before="20" w:after="60" w:line="276" w:lineRule="auto"/>
      </w:pPr>
      <w:r>
        <w:rPr>
          <w:rFonts w:ascii="Calibri" w:hAnsi="Calibri"/>
          <w:sz w:val="20"/>
        </w:rPr>
        <w:t>Bachelor of Computer Applications (BCA), Delhi University | 2020</w:t>
      </w:r>
    </w:p>
    <w:p>
      <w:pPr>
        <w:spacing w:before="160" w:after="60" w:line="276" w:lineRule="auto"/>
      </w:pPr>
      <w:r>
        <w:rPr>
          <w:rFonts w:ascii="Calibri" w:hAnsi="Calibri"/>
          <w:b/>
          <w:color w:val="003366"/>
          <w:sz w:val="22"/>
        </w:rPr>
        <w:t>CLIENT WEBSITE PROJECTS &amp; DELIVERABLES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OmniStore WooCommerce Platform — </w:t>
      </w:r>
      <w:r>
        <w:rPr>
          <w:rFonts w:ascii="Calibri" w:hAnsi="Calibri"/>
          <w:sz w:val="20"/>
        </w:rPr>
        <w:t>Custom e-commerce store with multi-currency checkout and automated shipping integration.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Developed custom WordPress child themes in PHP, HTML5, and CSS3 according to Figma visual specifications provided by design agency.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Integrated Razorpay, Stripe, and PayU payment gateways with automated webhook verification and SMS customer order confirmations.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Optimized website speed utilizing WP Rocket, WebP image conversion, and database table cleanups, improving mobile score to 88+.</w:t>
      </w:r>
    </w:p>
    <w:p>
      <w:pPr>
        <w:spacing w:before="160" w:after="60" w:line="276" w:lineRule="auto"/>
      </w:pPr>
      <w:r>
        <w:rPr>
          <w:rFonts w:ascii="Calibri" w:hAnsi="Calibri"/>
          <w:b/>
          <w:color w:val="003366"/>
          <w:sz w:val="22"/>
        </w:rPr>
        <w:t>WEBSITE SECURITY &amp; CMS MAINTENANCE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Implemented Wordfence security configurations, two-factor authentication, and automated off-site backups via UpdraftPlus to AWS S3.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Managed cPanel web hosting, DNS records, MX mail configurations, and SSL certificate installation for 30+ client domains.</w:t>
      </w:r>
    </w:p>
    <w:p>
      <w:pPr>
        <w:spacing w:before="180" w:after="60" w:line="276" w:lineRule="auto"/>
      </w:pPr>
      <w:r>
        <w:rPr>
          <w:rFonts w:ascii="Calibri" w:hAnsi="Calibri"/>
          <w:b/>
          <w:color w:val="003366"/>
          <w:sz w:val="23"/>
        </w:rPr>
        <w:t>IN-DEPTH ENTERPRISE PROJECTS &amp; DELIVERABLES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Project: High-Traffic WooCommerce Magazine &amp; Store — </w:t>
      </w:r>
      <w:r>
        <w:rPr>
          <w:rFonts w:ascii="Calibri" w:hAnsi="Calibri"/>
          <w:sz w:val="20"/>
        </w:rPr>
        <w:t>Developed custom WooCommerce e-commerce portal supporting 25,000 product SKUs and 100,000 monthly visitors.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Created bespoke WordPress theme in PHP 8, HTML5, and SCSS adhering strictly to WordPress Coding Standards.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Implemented custom post types, custom taxonomies, and Advanced Custom Fields (ACF Pro) for flexible editorial layouts.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Integrated Redis Object Cache and Cloudflare Full Page Caching, lowering server response time (TTFB) from 1.8s to 180ms.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Project: Corporate Multilingual Web Presence — </w:t>
      </w:r>
      <w:r>
        <w:rPr>
          <w:rFonts w:ascii="Calibri" w:hAnsi="Calibri"/>
          <w:sz w:val="20"/>
        </w:rPr>
        <w:t>Built corporate multi-language website using WordPress and WPML for regional commercial exporter.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Configured multi-currency switchers, geo-IP redirect rules, and localized contact inquiry forms.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Integrated HubSpot CRM API webhooks automatically capturing sales leads directly into sales representative queues.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Project: Website Security Hardening &amp; Malware Recovery — </w:t>
      </w:r>
      <w:r>
        <w:rPr>
          <w:rFonts w:ascii="Calibri" w:hAnsi="Calibri"/>
          <w:sz w:val="20"/>
        </w:rPr>
        <w:t>Performed comprehensive security hardening across 40+ client WordPress installations.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Installed and configured Wordfence firewall rules, disabled XML-RPC, changed default login endpoints, and instituted 2FA.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Successfully cleaned infected WordPress files and database injections from compromised client sites, restoring clean operational state.</w:t>
      </w:r>
    </w:p>
    <w:p>
      <w:pPr>
        <w:spacing w:before="180" w:after="60" w:line="276" w:lineRule="auto"/>
      </w:pPr>
      <w:r>
        <w:rPr>
          <w:rFonts w:ascii="Calibri" w:hAnsi="Calibri"/>
          <w:b/>
          <w:color w:val="003366"/>
          <w:sz w:val="23"/>
        </w:rPr>
        <w:t>PROFESSIONAL METHODOLOGIES &amp; STANDARDS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Agile/Scrum ceremonies: active contribution to sprint planning, backlog grooming, daily standups, and retrospective root-cause analyses.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Code Quality &amp; Governance: strict enforcement of peer code reviews, Git branching conventions (GitFlow), and automated static analysis.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Production Support &amp; Incident Management: experienced participating in on-call rotations, writing root-cause analysis (RCA) postmortems, and debugging live defects.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