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新丝路 · 供应链矩阵计划</w:t>
      </w:r>
    </w:p>
    <w:p>
      <w:pPr>
        <w:spacing w:after="80"/>
        <w:jc w:val="center"/>
      </w:pPr>
      <w:r>
        <w:rPr>
          <w:rFonts w:ascii="Arial" w:cs="Arial" w:eastAsia="Arial" w:hAnsi="Arial"/>
          <w:color w:val="2B579A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以供应链为根基、以个体为触角、以陪跑为纽带的出海新生态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一、核心定位与时代背景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1.1 计划定位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计划名称：新丝路·供应链矩阵计划（以下简称“矩阵计划”）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核心逻辑：供应链是出海的“炮弹”，个体是出海的“炮兵”。传统的出海模式是“工厂自己当炮兵”——既要做产品，又要跑运营，两头不靠岸。矩阵计划颠覆这一逻辑：</w:t>
      </w: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供应链做深度，个体做广度。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供应端（深度）：新丝路整合国内优质制造企业，形成“出海供应链联盟”，提供产品库、代发履约、合规认证、海外仓储等基础设施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个体端（广度）：赋能中国3.2亿灵活就业人群中的一部分，让他们以“一件代发”“短视频带货”“TikTok直播”等形式成为供应链的触角，实现“人人出海、万品出海”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新丝路平台（枢纽）：作为中间的“连接器+赋能器”，提供培训赋能、选品中心、代发系统、合规保障、收益分账等全链路服务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1.2 时代背景：三大结构性红利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红利一：灵活就业已成为中国劳动力市场的“新常态”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灵活就业人数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占就业人口比例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年均增长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2021年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约2.0亿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约28%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2024年底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2.4亿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超33%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约1,300万/年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2.8亿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约39%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约4,000万/年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2026年（预计）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3.2亿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约44%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约4,000万/年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数据来源：中国新就业形态研究中心、暨南大学经济与社会研究院与智联招聘联合发布的《2026年中国灵活就业市场发展报告》。2025年灵活就业人员规模已达2.8亿，预计2026年将增至3.2亿，占全国7.25亿总就业人口的44%以上，正式从就业市场的“补充形式”转变为“重要支柱”。其中，依托互联网平台的新型灵活就业群体约8,400万人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这意味着：超过3亿人正在或即将寻找灵活的收入来源——他们中绝大多数拥有时间、设备和基本的数字素养，但缺乏创业的方向、技能和供应链支持。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红利二：跨境电商成为政策驱动的“新引擎”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国家层面持续推动跨境电商高质量发展，TikTok Shop等平台入驻门槛逐年优化，2026年东南亚市场支持个体工商户和部分个人身份入驻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“一带一路”倡议深入推进，海关通关便利化、海外仓建设等基础设施不断完善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新丝路品牌名自带“政策亲近度”，更容易获得政府、商会、产业园区的资源倾斜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红利三：供应链整合已出现“可复制的成功经验”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SHEIN模式：通过“小单快反”柔性供应链，首单仅以100-200件小批量测试市场，根据实时销售数据敏捷返单，将行业平均库存率降至个位数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1688一件代发模式：2026年完善的电商生态为个人卖家提供了无需囤货的“零风险”起步路径，启动资金可低至2,000元左右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“自主品牌+平台”双引擎模式：SHEIN已形成“自主品牌+平台”双引擎，通过数字化柔性供应链支撑小单快反模式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二、商业模型总览：供应链矩阵模型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顶层：供应链联盟（供给侧 · 深度）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制造企业入驻 · 产品库 · 合规认证 · 履约系统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DF2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制造企业入驻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DF2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5-6个产业带，100+优质供应商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产品库搭建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选品中心、数字化产品目录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DF2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合规基础设施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DF2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海外认证、商标、合规文档标准化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履约系统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一件代发 + 海外仓 + 物流网络</w:t>
            </w:r>
          </w:p>
        </w:tc>
      </w:tr>
      <w:tr>
        <w:tc>
          <w:tcPr>
            <w:tcW w:type="dxa" w:w="47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313"/>
            <w:tcBorders>
              <w:top w:val="none" w:sz="0"/>
              <w:left w:val="none" w:sz="0"/>
              <w:bottom w:val="none" w:sz="0"/>
              <w:right w:val="none" w:sz="0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产品供给 + 履约支持</w:t>
            </w:r>
          </w:p>
        </w:tc>
        <w:tc>
          <w:tcPr>
            <w:tcW w:type="dxa" w:w="47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中层：新丝路平台（连接器 · 赋能器）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选品分发 · 陪跑赋能 · 分账系统 · 合规监管 · 数据驱动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选品分发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按主题/地区/品类推送给个体矩阵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陪跑赋能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99元→线下课→矩阵陪跑，全链路培训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分账系统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自动分润，供应链85%：个体15%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合规监管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供应商审核、产品质量抽检、售后仲裁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数据驱动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热销品数据分析→反向指导供应链生产</w:t>
            </w:r>
          </w:p>
        </w:tc>
      </w:tr>
      <w:tr>
        <w:tc>
          <w:tcPr>
            <w:tcW w:type="dxa" w:w="47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313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产品供给 + 履约支持</w:t>
            </w:r>
          </w:p>
        </w:tc>
        <w:tc>
          <w:tcPr>
            <w:tcW w:type="dxa" w:w="47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底层：个体出海矩阵（供给侧 · 广度）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一件代发 · 短视频带货 · 直播引流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个体来源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99元课学员、线下课学员、社会招募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运营模式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“一件代发”“短视频带货”“直播引流”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收入结构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销售佣金 + 矩阵激励 + 新丝路分成回馈</w:t>
            </w:r>
          </w:p>
        </w:tc>
      </w:tr>
      <w:tr>
        <w:tc>
          <w:tcPr>
            <w:tcW w:type="dxa" w:w="2600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● 成长路径</w:t>
            </w:r>
          </w:p>
        </w:tc>
        <w:tc>
          <w:tcPr>
            <w:tcW w:type="dxa" w:w="6426"/>
            <w:tcBorders>
              <w:top w:val="none" w:sz="0"/>
              <w:left w:val="single" w:color="CCCCCC" w:sz="1"/>
              <w:bottom w:val="none" w:sz="0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新手→达人→合伙人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⚡ 核心飞轮：</w:t>
            </w:r>
            <w:r>
              <w:rPr>
                <w:rFonts w:ascii="Arial" w:cs="Arial" w:eastAsia="Arial" w:hAnsi="Arial"/>
                <w:color w:val="2B579A"/>
                <w:sz w:val="20"/>
                <w:szCs w:val="20"/>
              </w:rPr>
              <w:t xml:space="preserve">供应端深度支撑  ×  个体端广度扩展  =  生态规模化增长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三、供应链联盟（顶层：供给侧·深度）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3.1 联盟定位与目标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定位：成为中国制造企业出海的“产品中台”——企业只需专注生产和品质，出海获客和销售由新丝路及其个体矩阵网络完成。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目标：第一年整合5-6个国内产业带，筛选100+优质制造商作为联盟初始核心供应商；第三年扩展至30+产业带，500+供应商。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3.2 供应商筛选标准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标准要求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筛选方式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产品品质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具有出口资质（如有ISO、CE等相关认证优先）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工厂实地考察+第三方验厂报告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生产柔性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支持“小单快反”，最少起订量≤500件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现场考察生产流程+历史订单数据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合作意愿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愿意接受代发模式、接受15%佣金分成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面谈+协议确认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合规能力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能配合完成海外认证、产品标签等合规文件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文件审核+法律团队支持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供应链透明度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接受新丝路定期抽查和品质监控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年度复检+飞行抽查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3.3 供应链来源策略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第一阶段（0-6个月）：挖掘现有资源池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从雨哥IP粉丝中的企业主直接转化——通过发布“供应链联盟招募”内容，吸引有意出海的制造企业主动联系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利用雨哥20年外贸积累的工厂人脉资源，定向邀约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第二阶段（6-12个月）：产业带深度合作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锁定5-6个重点产业带（小家电、家居用品、宠物用品、户外装备、3C配件、美妆工具）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与地方政府/商协会合作，获取产业带推荐名录，进行批量筛选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BA5"/>
          <w:sz w:val="22"/>
          <w:szCs w:val="22"/>
        </w:rPr>
        <w:t xml:space="preserve">第三阶段（12个月+）：开放入驻+动态管理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面向全社会开放供应商入驻申请，定期筛选优质新供应商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实行月度/季度SKU销售排名，末位10%淘汰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3.4 联盟的核心价值：为供应商带来的收益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价值点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销售渠道扩展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通过个体矩阵触达海量C端用户，形成“渠道即矩阵”的规模效应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市场测试窗口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利用“小单快反”模式，以极小成本测试海外市场反应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合规降本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新丝路统一为供应商提供海外认证、商标注册的集采服务，降低单企业成本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数据反哺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个体矩阵的销售数据反馈给供应链，指导产品迭代和爆款开发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品牌出海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优质供应商可进入新丝路“品牌出海扶持计划”，获得独立品牌曝光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3.5 参考案例：SHEIN的“链式赋能”模式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SHEIN通过“自营+平台”双引擎模式，以“小单快反”的柔性供应链为核心，实现“以销定产”，首单仅以100-200件小批量测试市场，再根据实时销售数据敏捷返单，将行业平均库存率降至个位数。更关键的是，SHEIN不仅自己运用这套模式，还手把手教供应商如何盘点库存、精准下单备货，每月举办自主运营与库存管理培训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新丝路的差异化：SHEIN主要整合服装产业带，新丝路覆盖多品类（小家电、家居、宠物、户外等）；SHEIN主要服务自身平台，新丝路通过“供应链矩阵”模式，让矩阵内个体共同分销，形成“万品出海、万人分销”的生态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四、个体出海矩阵（底层：供给侧·广度）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4.1 个体从哪里来？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来源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转化路径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目标规模（第一年）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新丝路99元课学员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完成课程→通过矩阵入驻考核→成为矩阵成员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1,500-2,000人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新丝路线下3天课学员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结课后邀请进入矩阵陪跑群→实战试单→正式加入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300-500人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社会公开招募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通过短视频、招聘平台、灵活就业平台招募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1,000-2,000人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为什么个体愿意来？启动门槛极低：无需营业执照、无需囤货、无需自建物流，全套供应链支持+新丝路培训陪跑+平台背书，个体只需专注内容创作和流量获取，即可实现“一人一台电脑”的跨境创业。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4.2 个体成长路径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40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准入门槛</w:t>
            </w:r>
          </w:p>
        </w:tc>
        <w:tc>
          <w:tcPr>
            <w:tcW w:type="dxa" w:w="3406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核心权益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新手个体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完成入门课+矩阵培训
注册跨境收款账户</w:t>
            </w:r>
          </w:p>
        </w:tc>
        <w:tc>
          <w:tcPr>
            <w:tcW w:type="dxa" w:w="340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基础选品库
佣金 5%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60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月销突破 20 单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成长个体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连续3个月月销≥20单
完成进阶运营课</w:t>
            </w:r>
          </w:p>
        </w:tc>
        <w:tc>
          <w:tcPr>
            <w:tcW w:type="dxa" w:w="3406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佣金提升至 8%
专属选品推荐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606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月销突破 100 单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资深个体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连续3个月月销≥100单
通过考核评审</w:t>
            </w:r>
          </w:p>
        </w:tc>
        <w:tc>
          <w:tcPr>
            <w:tcW w:type="dxa" w:w="340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佣金提升至 12%
参加海外考察团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660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月销突破 500 单 + 团队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矩阵合伙人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团队管理能力
推荐新成员</w:t>
            </w:r>
          </w:p>
        </w:tc>
        <w:tc>
          <w:tcPr>
            <w:tcW w:type="dxa" w:w="3406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享受团队流水分成
与新丝路深度绑定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4.3 个体运营模式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内个体采用“一件代发”（Dropshipping）模式为主。其逻辑非常简单：个体负责在前端店铺上架商品、引流接单；客户下单后，个体再拿着订单信息去1688等国内供应商处下单，由供应商直接发货给海外客户。这种模式的核心优势是：无需囤货、无需压资金、启动资金可低至2,000元左右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新丝路矩阵比普通1688代发更优的地方：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维度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普通1688代发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新丝路矩阵代发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选品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自己大海捞针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新丝路精选爆款+主题选品库推送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合规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个体自行摸索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新丝路统一提供合规文件+认证支持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物流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个体自己找货代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集采物流+海外仓备货，成本更低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收款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个体自己开通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指导开户+与新丝路合作银行通道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培训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新丝路全链路陪跑（选品→开店→出单→发货→售后）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售后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个体自己处理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供应链统一处理+平台仲裁机制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4.4 个体佣金分成机制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00"/>
        <w:gridCol w:w="2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基础佣金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达标奖励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综合佣金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L1新手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L2成长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L3资深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月销达标额外1%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L4合伙人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团队流水0.5%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12.5%+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单笔销售分润示意：一单100美元的订单，供应链获得85美元，矩阵个体获得15美元（约合人民币105元）。如果个体一个月出100单，月收入超过1万元；出500单，月收入超过5万元。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五、平台的枢纽角色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5.1 平台的核心职能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新丝路平台在“供应链联盟 + 个体矩阵”之间扮演三层角色：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角色一：连接器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精选产品库，按品类/主题/目标市场推送推荐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匹配制度：系统根据个体画像自动推荐适合的产品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实现订单流、信息流、资金流三流合一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角色二：赋能器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培训赋能（99元课→线下课→矩阵陪跑营，涵盖跨境电商从0到1全链路实操）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工具赋能（AI工具、智能选品、自动化订单处理系统）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合规赋能（统一认证、合规文档库、客服仲裁机制）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角色三：监管者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供应商定期质量审核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个体行为规范管理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订单售后争议仲裁机制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防止恶意刷单、知识产权侵权等风险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5.2 平台的核心技术系统规划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选品中心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产品上架、分类展示、关键词搜索、数据分析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P0（首年）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分销系统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个体分销链接生成、订单跟踪、收益结算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P0（首年）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培训系统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课程上传、打卡、考试、矩阵准入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P1（首年）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分账系统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自动计算佣金、多级分成、月结功能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P0（首年）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履约系统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对接海外仓、物流追踪、一键代发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P1（次年）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数据分析平台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热销品趋势分析、个体画像分析、智能推荐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P2（次年）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5.3 与新丝路现有业务的关系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从知识付费到供应链矩阵的转化路径：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新丝路99元课 → 个体兴趣（跨境电商兴趣培养）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新丝路线下3天实战课 → 个体实战（完成为期30天的陪跑试单）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新丝路矩阵准入考核 → 正式加入矩阵（月收入稳定在3000元以上）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个体孵化升级 → 合伙人/导师（带动新个体，享受团队分成）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这种“培训→实战→孵化”的自然阶梯，形成了新丝路矩阵的持续内生增长飞轮。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六、灵活就业数据支撑与社会价值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6.1 为什么矩阵计划恰逢其时？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3.2亿灵活就业人群的真实图景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2026年预计灵活就业总人数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3.2亿人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占全国总就业人口比例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44%以上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其中新就业形态劳动者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约8,400万人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年均新增灵活就业者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约4,000万人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制造业灵活用工人员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4,000万人（占制造业从业人员31.12%）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数据来源：中国新就业形态研究中心发布的《2025中国蓝领群体就业研究报告》指出，2025年中国灵活就业从业人员达2.8亿人，预计2026年将增至3.2亿，占城镇就业的比例超过四成。其中约8,400万人依赖平台就业。制造业用工中灵活用工达4,000万人，占制造业从业人员31.12%，已形成“高新技术人员+灵活用工人员”的新型生产模式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这意味着：中国有3.2亿人正在主动或被动地从事灵活就业，其中8,400万人已经熟悉平台化工作模式。新丝路矩阵计划的核心价值在于：把这3.2亿灵活就业人群中的一部分，从“低附加值劳动力”（外卖、网约车）升级为“高附加值跨境创业者”——用中国供应链+个体矩阵，为灵活就业者提供更高收入的可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6.2 政策支持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2026年6月，李强主持召开国务院常务会议，审议通过《实施就业优先战略“十五五”规划》。会议明确要求：要健全就业促进机制，完善就业创业服务体系，拓展高校毕业生等青年就业成才渠道，加大重点群体就业支持力度，推动灵活就业、新就业形态健康发展，加强劳动者就业权益保障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矩阵计划的推出，与新丝路“一带一路”丝路文化的品牌内涵形成了极具张力的共振：既响应了国家稳就业、促创业的宏观政策，又满足了3.2亿灵活就业人群的高质量就业需求。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七、完整的生态闭环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200"/>
        <w:gridCol w:w="30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步骤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环节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核心流程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生态角色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供应端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制造企业 → 加入供应链联盟 → 提供产品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产品供给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2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平台侧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新丝路平台：选品 + 培训 + 订单 + 结算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连接器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26"/>
            <w:tcBorders>
              <w:top w:val="none" w:sz="0"/>
              <w:left w:val="none" w:sz="0"/>
              <w:bottom w:val="none" w:sz="0"/>
              <w:right w:val="none" w:sz="0"/>
            </w:tcBorders>
            <w:shd w:fill="D1E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个体侧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培训成长 → 开店 → 分销 → 完成销售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触角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2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④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数据回流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销售数据反哺 → 爆款识别 → 反向指导研发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驱动力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/>
            </w:r>
          </w:p>
        </w:tc>
        <w:tc>
          <w:tcPr>
            <w:tcW w:type="dxa" w:w="7226"/>
            <w:tcBorders>
              <w:top w:val="none" w:sz="0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⑤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闭环升级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更多爆款 → 更多个体 → 生态扩大 → 飞轮加速</w:t>
            </w:r>
          </w:p>
        </w:tc>
        <w:tc>
          <w:tcPr>
            <w:tcW w:type="dxa" w:w="3026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自增长</w:t>
            </w:r>
          </w:p>
        </w:tc>
      </w:tr>
    </w:tbl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八、盈利模式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8.1 收入来源矩阵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7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模式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成熟期年收入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毛利率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供应链佣金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每笔销售抽取15%（供应链85%，平台从15%佣金中分成）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2,000-3,000万元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个体会员费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月费29元/人，包含无限次选品库访问+基础培训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200-300万元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供应链入驻费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供应商年费3,000-10,000元/家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50-100万元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配套服务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物流/海外仓/收款/认证等配套增值服务佣金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500-1,000万元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培训费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新丝路99元引流课+线下课收入（与知识付费版块合并统计）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计入知识付费版块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50-60%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生态衍生收入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供应链金融服务、广告投放、数据服务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300-500万元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80%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成熟期合计（不含知识付费版块）：约3,000-5,000万元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8.2 成本结构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占比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平台开发与维护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选品中心、订单系统、分账系统建设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运营与BD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供应链拓展、个体招募、日常运营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培训与内容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课程开发、讲师费用、陪跑服务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物流补贴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个体起步期的物流补贴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推广与获客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个体招募、供应链品牌推广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办公、人员、合规咨询等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九、参考案例与成功借鉴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9.1 SHEIN：“链式赋能”的供应链整合标杆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SHEIN通过“小单快反”的柔性供应链模式创新，实现“以销定产”，革新了传统生产逻辑。所有产品首单以100-200件的极小规模测试市场，再根据实时销售数据敏捷返单。其“SHEIN链”串联起品牌与供应商，在链主企业的带动下，产业链从开发、生产、仓储、物流等各环节实现数字化升级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矩阵计划的借鉴：将SHEIN的“链式赋能”逻辑应用于多品类供应链，打造“新丝路链”。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9.2 苏宁易购：“拎包出海”的一站式方案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苏宁易购推出“一站式出海平台”，为中国商家提供“拎包出海”的全链路解决方案。商家可灵活选择“直邮模式”“入仓模式”两种仓储服务履约模式，以及“全托管”“半托管”“供应链补充”三种运营模式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矩阵计划的借鉴：为新丝路个体提供类似的“拎包出海”体验——个体无需思考任何供应链问题，只管内容创作和引流。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9.3 菜鸟&amp;鲸芽：“多渠道一盘货”的库存模式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菜鸟联合鲸芽推出的“多渠道、一盘货”解决方案，帮助商家实现多平台库存共享与一键发货。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矩阵计划的借鉴：新丝路矩阵可打造“多平台一盘货”——个体可在TikTok Shop、Shopee、独立站等多个渠道同时分销同一产品库。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9.4 三节课：“内容+服务+平台”的赋能模式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三节课作为中国领先的数字化人才战略服务商，面向企业和个人用户提供以“内容+服务+平台”为核心的数字化人才战略解决方案。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矩阵计划的借鉴：新丝路矩阵的赋能体系同样遵循“内容+服务+平台”的框架——内容（99元课→线下课→矩阵进阶课程）、服务（陪跑、诊断、售后仲裁）、平台（选品中心、订单分发、佣金结算）。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十、实施路线图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阶段一：基建与启动期（0-6个月）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供应链联盟供应商筛选标准确立、首批10-20家核心供应商洽谈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第2-3个月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平台选品中心MVP开发、个体培训课程体系搭建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第3-4个月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从新丝路99元课和线下课学员中招募首批200名种子个体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第4-5个月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首批个体完成培训并通过考核，启动首批产品上线（200-300个SKU）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第5-6个月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全链路跑通（选品→培训→分销→出单→结算），形成可复制SOP</w:t>
            </w:r>
          </w:p>
        </w:tc>
      </w:tr>
    </w:tbl>
    <w:p>
      <w:pPr>
        <w:spacing w:after="6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sz w:val="21"/>
          <w:szCs w:val="21"/>
        </w:rPr>
        <w:t xml:space="preserve">里程碑：首批200名个体成功出单，月销售额破50万元。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阶段二：规模化扩展期（6-18个月）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第6-9个月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供应链联盟扩至5-6个产业带，供应商达60-80家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第9-12个月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个体矩阵扩至1,000人，平台SKU达1,000+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第12-15个月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上线完整的分账系统和履约系统，引入物流集采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第15-18个月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启动供应链金融服务，为成长个体提供资金周转支持</w:t>
            </w:r>
          </w:p>
        </w:tc>
      </w:tr>
    </w:tbl>
    <w:p>
      <w:pPr>
        <w:spacing w:after="6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sz w:val="21"/>
          <w:szCs w:val="21"/>
        </w:rPr>
        <w:t xml:space="preserve">里程碑：矩阵月销售额破500万元，个体平均月收入达3,000元。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阶段三：生态成熟期（18-36个月）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第18-24个月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覆盖30+产业带，供应商达300-500家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第24-30个月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矩阵个体达5,000-10,000人，SKU达3,000+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第30-36个月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拓展至多平台（独立站、Amazon、Temu等），形成多平台分销网络</w:t>
            </w:r>
          </w:p>
        </w:tc>
      </w:tr>
    </w:tbl>
    <w:p>
      <w:pPr>
        <w:spacing w:after="6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sz w:val="21"/>
          <w:szCs w:val="21"/>
        </w:rPr>
        <w:t xml:space="preserve">里程碑：矩阵年销售额破亿元，培养出100+月入过万的个体从业者。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十一、风险与应对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风险类别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具体风险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供应商产品质量不稳定、履约效率低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严格的供应商准入审核机制；每月匿名抽查批次；设立供应商黑名单制度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个体端风险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个体违规操作（刷单、侵权、套利）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建立个体行为规范红线；设立违规积分累计扣分制；严重的直接清退并公示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平台运营风险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订单纠纷处理不当，影响平台信誉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设立标准化售后仲裁流程；为订单购买商业保险；运营团队专人负责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竞争风险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其他平台模仿“供应链+个体”模式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依托雨哥IP的信任壁垒+供应链独家合作+个体陪跑的深度护城河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政策风险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跨境监管政策变化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密切跟踪目标国家的跨境电商政策变化；法律服务团队及时协助调整方案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十二、核心亮点总结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时代刚需：3.2亿灵活就业人群 + 国家稳就业政策 + 跨境电商红利 = 巨大的市场窗口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模式创新：“供应链+个体”的双引擎模式，区别于单一的知识付费或单一的服务平台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产业链协同：供应端（国内制造企业）+ 平台端（新丝路）+ 个体端（灵活就业群体）三方共赢——企业获得海外市场渠道，个体获得高收益机会，平台获得持续收入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可持续飞轮：供应链提供优质产品→个体创业创造销量→数据反馈供应链优化→更多爆款产品吸引更多个体加入→飞轮效应持续加速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社会价值：将低技能的外卖/网约车“时间换钱”型灵活就业，升级为通过中国供应链+跨境电商创业的高价值就业模式，切实助力国家稳就业战略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IP护城河：依托雨哥20年外贸实战IP的信任资产，新丝路矩阵的获客成本和转化效率天然优于其他类似平台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十三、矩阵计划与新丝路知识付费业务的融合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业务版块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协同逻辑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知识付费（99元课）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流量入口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为矩阵计划筛选意向个体，形成人才储备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知识付费（3天线下课）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实战漏斗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为矩阵个体提供深度实战培训+30天陪跑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供应链矩阵计划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盈利闭环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个体通过矩阵获得持续收入，驱动知识付费业务复购和转介绍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出海全链路服务平台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后端延伸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成长个体/合伙人可升级为企业主，进入更高价值的平台服务层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整体生态闭环：99元课（兴趣）→ 线下3天课（实战）→ 矩阵准入考核（筛选）→ 个体矩阵孵化（出单）→ 平台服务（深度绑定）→ 供应链联盟（供应升级）。每一步都是自然的向上流动，最终形成“知识付费引流、供应链矩阵变现、全链路服务增值”的三轮驱动格局。</w:t>
      </w:r>
    </w:p>
    <w:p>
      <w:pPr>
        <w:spacing w:after="400" w:before="4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新丝路 · 供应链矩阵计划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—— 让供应链做深度，让个体做广度，让中国制造走得更远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新丝路 · 供应链矩阵计划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2026-06-16T03:25:41.894Z</dcterms:created>
  <dcterms:modified xsi:type="dcterms:W3CDTF">2026-06-16T03:25:41.895Z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