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A6145" w:rsidRDefault="00A409AA">
      <w:pPr>
        <w:spacing w:before="200" w:after="80"/>
        <w:jc w:val="center"/>
      </w:pPr>
      <w:r>
        <w:rPr>
          <w:noProof/>
        </w:rPr>
        <w:drawing>
          <wp:inline distT="0" distB="0" distL="0" distR="0">
            <wp:extent cx="5905500" cy="2219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2219325"/>
                    </a:xfrm>
                    <a:prstGeom prst="rect">
                      <a:avLst/>
                    </a:prstGeom>
                  </pic:spPr>
                </pic:pic>
              </a:graphicData>
            </a:graphic>
          </wp:inline>
        </w:drawing>
      </w:r>
    </w:p>
    <w:p w:rsidR="002A6145" w:rsidRDefault="00A409AA">
      <w:pPr>
        <w:spacing w:before="200" w:after="100"/>
        <w:jc w:val="center"/>
      </w:pPr>
      <w:r>
        <w:rPr>
          <w:b/>
          <w:bCs/>
          <w:sz w:val="24"/>
          <w:szCs w:val="24"/>
        </w:rPr>
        <w:t>Author: Santosh Kumar</w:t>
      </w:r>
    </w:p>
    <w:p w:rsidR="002A6145" w:rsidRDefault="00A409AA">
      <w:pPr>
        <w:spacing w:after="400"/>
        <w:jc w:val="center"/>
      </w:pPr>
      <w:r>
        <w:rPr>
          <w:sz w:val="22"/>
          <w:szCs w:val="22"/>
        </w:rPr>
        <w:t>Master's in CS: Artificial Intelligence and Machine Learning, Almabetter</w:t>
      </w:r>
      <w:bookmarkStart w:id="0" w:name="_GoBack"/>
      <w:bookmarkEnd w:id="0"/>
    </w:p>
    <w:p w:rsidR="002A6145" w:rsidRDefault="00A409AA">
      <w:r>
        <w:br w:type="page"/>
      </w:r>
    </w:p>
    <w:p w:rsidR="002A6145" w:rsidRDefault="00A409AA">
      <w:pPr>
        <w:pStyle w:val="Heading1"/>
        <w:spacing w:before="320" w:after="160"/>
      </w:pPr>
      <w:r>
        <w:lastRenderedPageBreak/>
        <w:t>Abstract</w:t>
      </w:r>
    </w:p>
    <w:p w:rsidR="002A6145" w:rsidRDefault="00A409AA">
      <w:pPr>
        <w:spacing w:after="160"/>
      </w:pPr>
      <w:r>
        <w:rPr>
          <w:sz w:val="22"/>
          <w:szCs w:val="22"/>
        </w:rPr>
        <w:t>Retail banking customers frequently need quick, accurate answers to common queries such as card activation, balance checks, and loan applications, and delays in traditional support channels reduce customer trust and satisfaction. This project addresses tha</w:t>
      </w:r>
      <w:r>
        <w:rPr>
          <w:sz w:val="22"/>
          <w:szCs w:val="22"/>
        </w:rPr>
        <w:t xml:space="preserve">t problem by developing </w:t>
      </w:r>
      <w:proofErr w:type="spellStart"/>
      <w:r>
        <w:rPr>
          <w:sz w:val="22"/>
          <w:szCs w:val="22"/>
        </w:rPr>
        <w:t>IndustryGPT</w:t>
      </w:r>
      <w:proofErr w:type="spellEnd"/>
      <w:r>
        <w:rPr>
          <w:sz w:val="22"/>
          <w:szCs w:val="22"/>
        </w:rPr>
        <w:t xml:space="preserve">, a retail banking customer-support </w:t>
      </w:r>
      <w:proofErr w:type="spellStart"/>
      <w:r>
        <w:rPr>
          <w:sz w:val="22"/>
          <w:szCs w:val="22"/>
        </w:rPr>
        <w:t>chatbot</w:t>
      </w:r>
      <w:proofErr w:type="spellEnd"/>
      <w:r>
        <w:rPr>
          <w:sz w:val="22"/>
          <w:szCs w:val="22"/>
        </w:rPr>
        <w:t xml:space="preserve"> built by fine-tuning the pre-trained language model </w:t>
      </w:r>
      <w:proofErr w:type="spellStart"/>
      <w:r>
        <w:rPr>
          <w:sz w:val="22"/>
          <w:szCs w:val="22"/>
        </w:rPr>
        <w:t>google</w:t>
      </w:r>
      <w:proofErr w:type="spellEnd"/>
      <w:r>
        <w:rPr>
          <w:sz w:val="22"/>
          <w:szCs w:val="22"/>
        </w:rPr>
        <w:t xml:space="preserve">/flan-t5-small on the </w:t>
      </w:r>
      <w:proofErr w:type="spellStart"/>
      <w:r>
        <w:rPr>
          <w:sz w:val="22"/>
          <w:szCs w:val="22"/>
        </w:rPr>
        <w:t>Bitext</w:t>
      </w:r>
      <w:proofErr w:type="spellEnd"/>
      <w:r>
        <w:rPr>
          <w:sz w:val="22"/>
          <w:szCs w:val="22"/>
        </w:rPr>
        <w:t xml:space="preserve"> Retail Banking LLM </w:t>
      </w:r>
      <w:proofErr w:type="spellStart"/>
      <w:r>
        <w:rPr>
          <w:sz w:val="22"/>
          <w:szCs w:val="22"/>
        </w:rPr>
        <w:t>Chatbot</w:t>
      </w:r>
      <w:proofErr w:type="spellEnd"/>
      <w:r>
        <w:rPr>
          <w:sz w:val="22"/>
          <w:szCs w:val="22"/>
        </w:rPr>
        <w:t xml:space="preserve"> Dataset, a real-world corpus of 25,545 question-answer pairs sp</w:t>
      </w:r>
      <w:r>
        <w:rPr>
          <w:sz w:val="22"/>
          <w:szCs w:val="22"/>
        </w:rPr>
        <w:t xml:space="preserve">anning 26 intents across 9 banking categories. The dataset was cleaned (removing missing values, empty strings, and duplicates) and split 90/10 into training and test sets, and the model was fine-tuned for 3 epochs using Hugging Face's Seq2SeqTrainer. The </w:t>
      </w:r>
      <w:r>
        <w:rPr>
          <w:sz w:val="22"/>
          <w:szCs w:val="22"/>
        </w:rPr>
        <w:t>actual training run achieved a final training loss of 1.046 and an evaluation loss of 0.763 on the held-out test set, and produced coherent, professionally-toned, step-by-step responses to real banking queries, as demonstrated in a live test question about</w:t>
      </w:r>
      <w:r>
        <w:rPr>
          <w:sz w:val="22"/>
          <w:szCs w:val="22"/>
        </w:rPr>
        <w:t xml:space="preserve"> debit card activation. The </w:t>
      </w:r>
      <w:proofErr w:type="spellStart"/>
      <w:r>
        <w:rPr>
          <w:sz w:val="22"/>
          <w:szCs w:val="22"/>
        </w:rPr>
        <w:t>chatbot</w:t>
      </w:r>
      <w:proofErr w:type="spellEnd"/>
      <w:r>
        <w:rPr>
          <w:sz w:val="22"/>
          <w:szCs w:val="22"/>
        </w:rPr>
        <w:t xml:space="preserve"> was deployed through an interactive </w:t>
      </w:r>
      <w:proofErr w:type="spellStart"/>
      <w:r>
        <w:rPr>
          <w:sz w:val="22"/>
          <w:szCs w:val="22"/>
        </w:rPr>
        <w:t>Gradio</w:t>
      </w:r>
      <w:proofErr w:type="spellEnd"/>
      <w:r>
        <w:rPr>
          <w:sz w:val="22"/>
          <w:szCs w:val="22"/>
        </w:rPr>
        <w:t xml:space="preserve"> web interface with a live, shareable URL, fulfilling the project's requirement for real-time demonstration. While the current prototype does not yet include task-specific evalua</w:t>
      </w:r>
      <w:r>
        <w:rPr>
          <w:sz w:val="22"/>
          <w:szCs w:val="22"/>
        </w:rPr>
        <w:t xml:space="preserve">tion metrics, retrieval-augmented grounding, or safety </w:t>
      </w:r>
      <w:proofErr w:type="spellStart"/>
      <w:r>
        <w:rPr>
          <w:sz w:val="22"/>
          <w:szCs w:val="22"/>
        </w:rPr>
        <w:t>fallback</w:t>
      </w:r>
      <w:proofErr w:type="spellEnd"/>
      <w:r>
        <w:rPr>
          <w:sz w:val="22"/>
          <w:szCs w:val="22"/>
        </w:rPr>
        <w:t xml:space="preserve"> mechanisms, it demonstrates a practical, reproducible pipeline for adapting a small, efficient language model to a real-world banking support use case, providing a solid foundation for further</w:t>
      </w:r>
      <w:r>
        <w:rPr>
          <w:sz w:val="22"/>
          <w:szCs w:val="22"/>
        </w:rPr>
        <w:t xml:space="preserve"> iteration in the Industry Immersion module.</w:t>
      </w:r>
    </w:p>
    <w:p w:rsidR="002A6145" w:rsidRDefault="00A409AA">
      <w:pPr>
        <w:pStyle w:val="Heading1"/>
        <w:spacing w:before="320" w:after="160"/>
      </w:pPr>
      <w:r>
        <w:t>Index Terms</w:t>
      </w:r>
    </w:p>
    <w:p w:rsidR="002A6145" w:rsidRDefault="00A409AA">
      <w:pPr>
        <w:spacing w:after="160"/>
      </w:pPr>
      <w:r>
        <w:rPr>
          <w:sz w:val="22"/>
          <w:szCs w:val="22"/>
        </w:rPr>
        <w:t xml:space="preserve">Large Language Models, Fine-Tuning, Domain Adaptation, Retail Banking, Conversational AI, Natural Language Processing, Customer Support Automation, </w:t>
      </w:r>
      <w:proofErr w:type="spellStart"/>
      <w:r>
        <w:rPr>
          <w:sz w:val="22"/>
          <w:szCs w:val="22"/>
        </w:rPr>
        <w:t>Gradio</w:t>
      </w:r>
      <w:proofErr w:type="spellEnd"/>
      <w:r>
        <w:rPr>
          <w:sz w:val="22"/>
          <w:szCs w:val="22"/>
        </w:rPr>
        <w:t xml:space="preserve"> Deployment</w:t>
      </w:r>
    </w:p>
    <w:p w:rsidR="002A6145" w:rsidRDefault="00A409AA">
      <w:pPr>
        <w:pStyle w:val="Heading1"/>
        <w:spacing w:before="320" w:after="160"/>
      </w:pPr>
      <w:r>
        <w:t>I. Introduction</w:t>
      </w:r>
    </w:p>
    <w:p w:rsidR="002A6145" w:rsidRDefault="00A409AA">
      <w:pPr>
        <w:pStyle w:val="Heading2"/>
        <w:spacing w:before="240" w:after="120"/>
      </w:pPr>
      <w:r>
        <w:t>I.1 Background an</w:t>
      </w:r>
      <w:r>
        <w:t>d Motivation</w:t>
      </w:r>
    </w:p>
    <w:p w:rsidR="002A6145" w:rsidRDefault="00A409AA">
      <w:pPr>
        <w:spacing w:after="160"/>
      </w:pPr>
      <w:r>
        <w:rPr>
          <w:sz w:val="22"/>
          <w:szCs w:val="22"/>
        </w:rPr>
        <w:t xml:space="preserve">I became interested in this retail banking </w:t>
      </w:r>
      <w:proofErr w:type="spellStart"/>
      <w:r>
        <w:rPr>
          <w:sz w:val="22"/>
          <w:szCs w:val="22"/>
        </w:rPr>
        <w:t>chatbot</w:t>
      </w:r>
      <w:proofErr w:type="spellEnd"/>
      <w:r>
        <w:rPr>
          <w:sz w:val="22"/>
          <w:szCs w:val="22"/>
        </w:rPr>
        <w:t xml:space="preserve"> project because banking customers frequently need support for common, repetitive queries — activating a card, checking a balance, applying for a loan — and traditional support channels often c</w:t>
      </w:r>
      <w:r>
        <w:rPr>
          <w:sz w:val="22"/>
          <w:szCs w:val="22"/>
        </w:rPr>
        <w:t xml:space="preserve">annot keep pace with this demand. My interest lies at the intersection of AI and customer support, and I saw an opportunity to explore how a </w:t>
      </w:r>
      <w:proofErr w:type="spellStart"/>
      <w:r>
        <w:rPr>
          <w:sz w:val="22"/>
          <w:szCs w:val="22"/>
        </w:rPr>
        <w:t>chatbot</w:t>
      </w:r>
      <w:proofErr w:type="spellEnd"/>
      <w:r>
        <w:rPr>
          <w:sz w:val="22"/>
          <w:szCs w:val="22"/>
        </w:rPr>
        <w:t xml:space="preserve"> could provide fast, accurate, and 24/7 assistance for exactly these kinds of queries. This project also gav</w:t>
      </w:r>
      <w:r>
        <w:rPr>
          <w:sz w:val="22"/>
          <w:szCs w:val="22"/>
        </w:rPr>
        <w:t>e me practical, hands-on experience applying AI to solve a real-world banking problem, rather than working with a purely theoretical dataset.</w:t>
      </w:r>
    </w:p>
    <w:p w:rsidR="002A6145" w:rsidRDefault="00A409AA">
      <w:pPr>
        <w:pStyle w:val="Heading2"/>
        <w:spacing w:before="240" w:after="120"/>
      </w:pPr>
      <w:r>
        <w:t>I.2 Research Problem</w:t>
      </w:r>
    </w:p>
    <w:p w:rsidR="002A6145" w:rsidRDefault="00A409AA">
      <w:pPr>
        <w:spacing w:after="160"/>
      </w:pPr>
      <w:r>
        <w:rPr>
          <w:sz w:val="22"/>
          <w:szCs w:val="22"/>
        </w:rPr>
        <w:t>The biggest problem facing retail banking customer support today is the failure to resolve cu</w:t>
      </w:r>
      <w:r>
        <w:rPr>
          <w:sz w:val="22"/>
          <w:szCs w:val="22"/>
        </w:rPr>
        <w:t>stomer queries in a timely and accurate manner, which directly affects both customer trust and satisfaction. As banks serve large customer bases with recurring needs — card activation, balance inquiries, loan applications, complaint handling — support team</w:t>
      </w:r>
      <w:r>
        <w:rPr>
          <w:sz w:val="22"/>
          <w:szCs w:val="22"/>
        </w:rPr>
        <w:t>s often struggle to respond quickly and consistently. This raises a key research question: can a language model, fine-tuned on real-world retail banking support data, generate accurate, professionally-toned responses that reduce this resolution delay?</w:t>
      </w:r>
    </w:p>
    <w:p w:rsidR="002A6145" w:rsidRDefault="00A409AA">
      <w:pPr>
        <w:pStyle w:val="Heading2"/>
        <w:spacing w:before="240" w:after="120"/>
      </w:pPr>
      <w:r>
        <w:t xml:space="preserve">I.3 </w:t>
      </w:r>
      <w:r>
        <w:t>Research Objectives</w:t>
      </w:r>
    </w:p>
    <w:p w:rsidR="002A6145" w:rsidRDefault="00A409AA">
      <w:pPr>
        <w:spacing w:after="160"/>
      </w:pPr>
      <w:r>
        <w:rPr>
          <w:sz w:val="22"/>
          <w:szCs w:val="22"/>
        </w:rPr>
        <w:t>The primary objectives of this research are to: (1) source and clean a real-world, industry-specific retail banking Q&amp;A dataset (</w:t>
      </w:r>
      <w:proofErr w:type="spellStart"/>
      <w:r>
        <w:rPr>
          <w:sz w:val="22"/>
          <w:szCs w:val="22"/>
        </w:rPr>
        <w:t>Bitext</w:t>
      </w:r>
      <w:proofErr w:type="spellEnd"/>
      <w:r>
        <w:rPr>
          <w:sz w:val="22"/>
          <w:szCs w:val="22"/>
        </w:rPr>
        <w:t xml:space="preserve"> Retail Banking LLM </w:t>
      </w:r>
      <w:proofErr w:type="spellStart"/>
      <w:r>
        <w:rPr>
          <w:sz w:val="22"/>
          <w:szCs w:val="22"/>
        </w:rPr>
        <w:t>Chatbot</w:t>
      </w:r>
      <w:proofErr w:type="spellEnd"/>
      <w:r>
        <w:rPr>
          <w:sz w:val="22"/>
          <w:szCs w:val="22"/>
        </w:rPr>
        <w:t xml:space="preserve"> Dataset); (2) fine-tune a pre-trained language model (</w:t>
      </w:r>
      <w:proofErr w:type="spellStart"/>
      <w:r>
        <w:rPr>
          <w:sz w:val="22"/>
          <w:szCs w:val="22"/>
        </w:rPr>
        <w:t>google</w:t>
      </w:r>
      <w:proofErr w:type="spellEnd"/>
      <w:r>
        <w:rPr>
          <w:sz w:val="22"/>
          <w:szCs w:val="22"/>
        </w:rPr>
        <w:t>/flan-t5-smal</w:t>
      </w:r>
      <w:r>
        <w:rPr>
          <w:sz w:val="22"/>
          <w:szCs w:val="22"/>
        </w:rPr>
        <w:t xml:space="preserve">l) on this dataset; (3) evaluate the fine-tuned model's performance using training and evaluation loss; and (4) deploy the resulting </w:t>
      </w:r>
      <w:proofErr w:type="spellStart"/>
      <w:r>
        <w:rPr>
          <w:sz w:val="22"/>
          <w:szCs w:val="22"/>
        </w:rPr>
        <w:t>chatbot</w:t>
      </w:r>
      <w:proofErr w:type="spellEnd"/>
      <w:r>
        <w:rPr>
          <w:sz w:val="22"/>
          <w:szCs w:val="22"/>
        </w:rPr>
        <w:t xml:space="preserve"> through an accessible, interactive </w:t>
      </w:r>
      <w:proofErr w:type="spellStart"/>
      <w:r>
        <w:rPr>
          <w:sz w:val="22"/>
          <w:szCs w:val="22"/>
        </w:rPr>
        <w:t>Gradio</w:t>
      </w:r>
      <w:proofErr w:type="spellEnd"/>
      <w:r>
        <w:rPr>
          <w:sz w:val="22"/>
          <w:szCs w:val="22"/>
        </w:rPr>
        <w:t xml:space="preserve"> web interface to demonstrate its practical functionality.</w:t>
      </w:r>
    </w:p>
    <w:p w:rsidR="002A6145" w:rsidRDefault="00A409AA">
      <w:pPr>
        <w:pStyle w:val="Heading1"/>
        <w:spacing w:before="320" w:after="160"/>
      </w:pPr>
      <w:r>
        <w:t>II. Industry An</w:t>
      </w:r>
      <w:r>
        <w:t>alysis</w:t>
      </w:r>
    </w:p>
    <w:p w:rsidR="002A6145" w:rsidRDefault="00A409AA">
      <w:pPr>
        <w:pStyle w:val="Heading2"/>
        <w:spacing w:before="240" w:after="120"/>
      </w:pPr>
      <w:r>
        <w:lastRenderedPageBreak/>
        <w:t>II.1 Overview of the Retail Banking Support Landscape</w:t>
      </w:r>
    </w:p>
    <w:p w:rsidR="002A6145" w:rsidRDefault="00A409AA">
      <w:pPr>
        <w:spacing w:after="160"/>
      </w:pPr>
      <w:r>
        <w:rPr>
          <w:sz w:val="22"/>
          <w:szCs w:val="22"/>
        </w:rPr>
        <w:t>Retail banking customers commonly reach out with queries about account balance and transactions, card activation or blocking, UPI and payment issues, cash withdrawals, KYC (Know Your Customer) ve</w:t>
      </w:r>
      <w:r>
        <w:rPr>
          <w:sz w:val="22"/>
          <w:szCs w:val="22"/>
        </w:rPr>
        <w:t>rification, cheque-related requests, loan and EMI details, interest rates, and general account management. These queries occur in very high volumes overall, but not uniformly: routine queries such as balance checks, transaction history, and card or UPI iss</w:t>
      </w:r>
      <w:r>
        <w:rPr>
          <w:sz w:val="22"/>
          <w:szCs w:val="22"/>
        </w:rPr>
        <w:t>ues make up the bulk of daily support volume, while queries about loans and KYC are comparatively less frequent but require more detailed, personalized responses. This mix of high-frequency simple queries and lower-frequency complex queries makes retail ba</w:t>
      </w:r>
      <w:r>
        <w:rPr>
          <w:sz w:val="22"/>
          <w:szCs w:val="22"/>
        </w:rPr>
        <w:t>nking support a strong candidate for AI automation of the routine cases, freeing human agents for the more nuanced ones.</w:t>
      </w:r>
    </w:p>
    <w:p w:rsidR="002A6145" w:rsidRDefault="00A409AA">
      <w:pPr>
        <w:pStyle w:val="Heading2"/>
        <w:spacing w:before="240" w:after="120"/>
      </w:pPr>
      <w:r>
        <w:t>II.2 Support Structure and Challenges</w:t>
      </w:r>
    </w:p>
    <w:p w:rsidR="002A6145" w:rsidRDefault="00A409AA">
      <w:pPr>
        <w:spacing w:after="160"/>
      </w:pPr>
      <w:r>
        <w:rPr>
          <w:sz w:val="22"/>
          <w:szCs w:val="22"/>
        </w:rPr>
        <w:t xml:space="preserve">A typical bank organizes customer support across multiple channels: physical branches, call </w:t>
      </w:r>
      <w:proofErr w:type="spellStart"/>
      <w:r>
        <w:rPr>
          <w:sz w:val="22"/>
          <w:szCs w:val="22"/>
        </w:rPr>
        <w:t>cente</w:t>
      </w:r>
      <w:r>
        <w:rPr>
          <w:sz w:val="22"/>
          <w:szCs w:val="22"/>
        </w:rPr>
        <w:t>rs</w:t>
      </w:r>
      <w:proofErr w:type="spellEnd"/>
      <w:r>
        <w:rPr>
          <w:sz w:val="22"/>
          <w:szCs w:val="22"/>
        </w:rPr>
        <w:t>, email/chat support, and increasingly, digital and app-based channels. Despite this multi-channel structure, banks commonly face challenges including high query volume, long response times, a large share of repeated/routine queries, and the need to prov</w:t>
      </w:r>
      <w:r>
        <w:rPr>
          <w:sz w:val="22"/>
          <w:szCs w:val="22"/>
        </w:rPr>
        <w:t>ide accurate information while maintaining strict security and compliance standards — since banking queries often involve sensitive account and financial data. These challenges highlight why automating routine, low-risk queries (such as card activation ste</w:t>
      </w:r>
      <w:r>
        <w:rPr>
          <w:sz w:val="22"/>
          <w:szCs w:val="22"/>
        </w:rPr>
        <w:t>ps or general balance-check instructions) is valuable, while more sensitive queries still require human oversight.</w:t>
      </w:r>
    </w:p>
    <w:p w:rsidR="002A6145" w:rsidRDefault="00A409AA">
      <w:pPr>
        <w:pStyle w:val="Heading2"/>
        <w:spacing w:before="240" w:after="120"/>
      </w:pPr>
      <w:r>
        <w:t>II.3 Rise of AI in Retail Banking</w:t>
      </w:r>
    </w:p>
    <w:p w:rsidR="002A6145" w:rsidRDefault="00A409AA">
      <w:pPr>
        <w:spacing w:after="160"/>
      </w:pPr>
      <w:r>
        <w:rPr>
          <w:sz w:val="22"/>
          <w:szCs w:val="22"/>
        </w:rPr>
        <w:t xml:space="preserve">AI and </w:t>
      </w:r>
      <w:proofErr w:type="spellStart"/>
      <w:r>
        <w:rPr>
          <w:sz w:val="22"/>
          <w:szCs w:val="22"/>
        </w:rPr>
        <w:t>chatbots</w:t>
      </w:r>
      <w:proofErr w:type="spellEnd"/>
      <w:r>
        <w:rPr>
          <w:sz w:val="22"/>
          <w:szCs w:val="22"/>
        </w:rPr>
        <w:t xml:space="preserve"> are increasingly central to retail banking customer service, handling everything from balan</w:t>
      </w:r>
      <w:r>
        <w:rPr>
          <w:sz w:val="22"/>
          <w:szCs w:val="22"/>
        </w:rPr>
        <w:t>ce checks and transaction history to fraud alerts and personalized financial guidance. A prominent real-world example is Bank of America's AI assistant, Erica, one of the most widely adopted AI-powered financial assistants in the world, which has surpassed</w:t>
      </w:r>
      <w:r>
        <w:rPr>
          <w:sz w:val="22"/>
          <w:szCs w:val="22"/>
        </w:rPr>
        <w:t xml:space="preserve"> 3.2 billion cumulative interactions across 42 million clients since its 2018 launch, with around 24.6 million active users as of 2026. Erica helps customers manage account balances, track spending, monitor transactions, and receive personalized financial </w:t>
      </w:r>
      <w:r>
        <w:rPr>
          <w:sz w:val="22"/>
          <w:szCs w:val="22"/>
        </w:rPr>
        <w:t>insights. More broadly, balance checks and recent transaction requests consistently represent the highest share of inbound banking interactions across voice and digital channels, which is exactly the class of high-volume, well-defined query that this proje</w:t>
      </w:r>
      <w:r>
        <w:rPr>
          <w:sz w:val="22"/>
          <w:szCs w:val="22"/>
        </w:rPr>
        <w:t xml:space="preserve">ct's fine-tuned </w:t>
      </w:r>
      <w:proofErr w:type="spellStart"/>
      <w:r>
        <w:rPr>
          <w:sz w:val="22"/>
          <w:szCs w:val="22"/>
        </w:rPr>
        <w:t>chatbot</w:t>
      </w:r>
      <w:proofErr w:type="spellEnd"/>
      <w:r>
        <w:rPr>
          <w:sz w:val="22"/>
          <w:szCs w:val="22"/>
        </w:rPr>
        <w:t xml:space="preserve"> is designed to handle. This industry-wide shift illustrates why domain-specific fine-tuning, rather than a generic </w:t>
      </w:r>
      <w:proofErr w:type="spellStart"/>
      <w:r>
        <w:rPr>
          <w:sz w:val="22"/>
          <w:szCs w:val="22"/>
        </w:rPr>
        <w:t>chatbot</w:t>
      </w:r>
      <w:proofErr w:type="spellEnd"/>
      <w:r>
        <w:rPr>
          <w:sz w:val="22"/>
          <w:szCs w:val="22"/>
        </w:rPr>
        <w:t>, is increasingly the standard approach for retail banking support automation.</w:t>
      </w:r>
    </w:p>
    <w:p w:rsidR="002A6145" w:rsidRDefault="00A409AA">
      <w:pPr>
        <w:pStyle w:val="Heading2"/>
        <w:spacing w:before="240" w:after="120"/>
      </w:pPr>
      <w:r>
        <w:t>II.4 Business Value for Banks</w:t>
      </w:r>
    </w:p>
    <w:p w:rsidR="002A6145" w:rsidRDefault="00A409AA">
      <w:pPr>
        <w:spacing w:after="160"/>
      </w:pPr>
      <w:r>
        <w:rPr>
          <w:sz w:val="22"/>
          <w:szCs w:val="22"/>
        </w:rPr>
        <w:t>A</w:t>
      </w:r>
      <w:r>
        <w:rPr>
          <w:sz w:val="22"/>
          <w:szCs w:val="22"/>
        </w:rPr>
        <w:t xml:space="preserve">I </w:t>
      </w:r>
      <w:proofErr w:type="spellStart"/>
      <w:r>
        <w:rPr>
          <w:sz w:val="22"/>
          <w:szCs w:val="22"/>
        </w:rPr>
        <w:t>chatbots</w:t>
      </w:r>
      <w:proofErr w:type="spellEnd"/>
      <w:r>
        <w:rPr>
          <w:sz w:val="22"/>
          <w:szCs w:val="22"/>
        </w:rPr>
        <w:t xml:space="preserve"> reduce customer-support costs for banks, provide much faster response times, and make 24/7 support available without additional staffing. By automatically resolving routine, high-volume queries such as balance checks, card activation, and genera</w:t>
      </w:r>
      <w:r>
        <w:rPr>
          <w:sz w:val="22"/>
          <w:szCs w:val="22"/>
        </w:rPr>
        <w:t xml:space="preserve">l account questions, </w:t>
      </w:r>
      <w:proofErr w:type="spellStart"/>
      <w:r>
        <w:rPr>
          <w:sz w:val="22"/>
          <w:szCs w:val="22"/>
        </w:rPr>
        <w:t>chatbots</w:t>
      </w:r>
      <w:proofErr w:type="spellEnd"/>
      <w:r>
        <w:rPr>
          <w:sz w:val="22"/>
          <w:szCs w:val="22"/>
        </w:rPr>
        <w:t xml:space="preserve"> significantly reduce the workload on human support staff, allowing them to focus on complex or sensitive cases like loan negotiations or fraud disputes. This combination of cost reduction, speed, and constant availability dire</w:t>
      </w:r>
      <w:r>
        <w:rPr>
          <w:sz w:val="22"/>
          <w:szCs w:val="22"/>
        </w:rPr>
        <w:t xml:space="preserve">ctly improves overall customer satisfaction — the exact outcome this project's fine-tuned </w:t>
      </w:r>
      <w:proofErr w:type="spellStart"/>
      <w:r>
        <w:rPr>
          <w:sz w:val="22"/>
          <w:szCs w:val="22"/>
        </w:rPr>
        <w:t>chatbot</w:t>
      </w:r>
      <w:proofErr w:type="spellEnd"/>
      <w:r>
        <w:rPr>
          <w:sz w:val="22"/>
          <w:szCs w:val="22"/>
        </w:rPr>
        <w:t xml:space="preserve"> is designed to support.</w:t>
      </w:r>
    </w:p>
    <w:p w:rsidR="002A6145" w:rsidRDefault="00A409AA">
      <w:pPr>
        <w:pStyle w:val="Heading1"/>
        <w:spacing w:before="320" w:after="160"/>
      </w:pPr>
      <w:r>
        <w:t>III. Literature Review</w:t>
      </w:r>
    </w:p>
    <w:p w:rsidR="002A6145" w:rsidRDefault="00A409AA">
      <w:pPr>
        <w:pStyle w:val="Heading2"/>
        <w:spacing w:before="240" w:after="120"/>
      </w:pPr>
      <w:r>
        <w:t xml:space="preserve">III.2 </w:t>
      </w:r>
      <w:proofErr w:type="gramStart"/>
      <w:r>
        <w:t>The</w:t>
      </w:r>
      <w:proofErr w:type="gramEnd"/>
      <w:r>
        <w:t xml:space="preserve"> </w:t>
      </w:r>
      <w:proofErr w:type="spellStart"/>
      <w:r>
        <w:t>Bitext</w:t>
      </w:r>
      <w:proofErr w:type="spellEnd"/>
      <w:r>
        <w:t xml:space="preserve"> Retail Banking Dataset</w:t>
      </w:r>
    </w:p>
    <w:p w:rsidR="002A6145" w:rsidRDefault="00A409AA">
      <w:pPr>
        <w:pStyle w:val="Heading3"/>
        <w:spacing w:before="160" w:after="80"/>
      </w:pPr>
      <w:r>
        <w:t xml:space="preserve">III.2.1 Source 1: </w:t>
      </w:r>
      <w:proofErr w:type="spellStart"/>
      <w:r>
        <w:t>Bitext</w:t>
      </w:r>
      <w:proofErr w:type="spellEnd"/>
      <w:r>
        <w:t xml:space="preserve"> Retail Banking LLM </w:t>
      </w:r>
      <w:proofErr w:type="spellStart"/>
      <w:r>
        <w:t>Chatbot</w:t>
      </w:r>
      <w:proofErr w:type="spellEnd"/>
      <w:r>
        <w:t xml:space="preserve"> Training Dataset</w:t>
      </w:r>
    </w:p>
    <w:p w:rsidR="002A6145" w:rsidRDefault="00A409AA">
      <w:pPr>
        <w:spacing w:after="160"/>
      </w:pPr>
      <w:r>
        <w:rPr>
          <w:sz w:val="22"/>
          <w:szCs w:val="22"/>
        </w:rPr>
        <w:t xml:space="preserve">The </w:t>
      </w:r>
      <w:proofErr w:type="spellStart"/>
      <w:r>
        <w:rPr>
          <w:sz w:val="22"/>
          <w:szCs w:val="22"/>
        </w:rPr>
        <w:t>Bitext</w:t>
      </w:r>
      <w:proofErr w:type="spellEnd"/>
      <w:r>
        <w:rPr>
          <w:sz w:val="22"/>
          <w:szCs w:val="22"/>
        </w:rPr>
        <w:t xml:space="preserve"> Retail Banking LLM </w:t>
      </w:r>
      <w:proofErr w:type="spellStart"/>
      <w:r>
        <w:rPr>
          <w:sz w:val="22"/>
          <w:szCs w:val="22"/>
        </w:rPr>
        <w:t>Chatbot</w:t>
      </w:r>
      <w:proofErr w:type="spellEnd"/>
      <w:r>
        <w:rPr>
          <w:sz w:val="22"/>
          <w:szCs w:val="22"/>
        </w:rPr>
        <w:t xml:space="preserve"> Dataset contains 25,545 question-answer pairs covering 26 intents across 9 categories (Account, ATM, Card, Contact, Fees, Find, Loan, Password, Transfer), generated using a hybrid NLP/NLG methodology specifically desig</w:t>
      </w:r>
      <w:r>
        <w:rPr>
          <w:sz w:val="22"/>
          <w:szCs w:val="22"/>
        </w:rPr>
        <w:t xml:space="preserve">ned for fine-tuning LLMs for retail-banking virtual assistants. This dataset is directly relevant to this project since it is the exact dataset used for fine-tuning, and its scale (25,545 examples) is substantially larger than typical small-scale academic </w:t>
      </w:r>
      <w:proofErr w:type="spellStart"/>
      <w:r>
        <w:rPr>
          <w:sz w:val="22"/>
          <w:szCs w:val="22"/>
        </w:rPr>
        <w:t>chatbot</w:t>
      </w:r>
      <w:proofErr w:type="spellEnd"/>
      <w:r>
        <w:rPr>
          <w:sz w:val="22"/>
          <w:szCs w:val="22"/>
        </w:rPr>
        <w:t xml:space="preserve"> datasets, providing a strong foundation for domain adaptation.</w:t>
      </w:r>
    </w:p>
    <w:p w:rsidR="002A6145" w:rsidRDefault="00A409AA">
      <w:pPr>
        <w:pStyle w:val="Heading2"/>
        <w:spacing w:before="240" w:after="120"/>
      </w:pPr>
      <w:r>
        <w:lastRenderedPageBreak/>
        <w:t>III.3 Fine-Grained Intent Detection in Banking</w:t>
      </w:r>
    </w:p>
    <w:p w:rsidR="002A6145" w:rsidRDefault="00A409AA">
      <w:pPr>
        <w:pStyle w:val="Heading3"/>
        <w:spacing w:before="160" w:after="80"/>
      </w:pPr>
      <w:r>
        <w:t>III.3.1 Source 2: BANKING77 (</w:t>
      </w:r>
      <w:proofErr w:type="spellStart"/>
      <w:r>
        <w:t>Casanueva</w:t>
      </w:r>
      <w:proofErr w:type="spellEnd"/>
      <w:r>
        <w:t xml:space="preserve"> et al., 2020)</w:t>
      </w:r>
    </w:p>
    <w:p w:rsidR="002A6145" w:rsidRDefault="00A409AA">
      <w:pPr>
        <w:spacing w:after="160"/>
      </w:pPr>
      <w:proofErr w:type="spellStart"/>
      <w:r>
        <w:rPr>
          <w:sz w:val="22"/>
          <w:szCs w:val="22"/>
        </w:rPr>
        <w:t>Casanueva</w:t>
      </w:r>
      <w:proofErr w:type="spellEnd"/>
      <w:r>
        <w:rPr>
          <w:sz w:val="22"/>
          <w:szCs w:val="22"/>
        </w:rPr>
        <w:t xml:space="preserve"> et al. (2020) introduced BANKING77, a fine-grained banking-domain intent-de</w:t>
      </w:r>
      <w:r>
        <w:rPr>
          <w:sz w:val="22"/>
          <w:szCs w:val="22"/>
        </w:rPr>
        <w:t xml:space="preserve">tection benchmark comprising 13,083 customer service queries </w:t>
      </w:r>
      <w:proofErr w:type="spellStart"/>
      <w:r>
        <w:rPr>
          <w:sz w:val="22"/>
          <w:szCs w:val="22"/>
        </w:rPr>
        <w:t>labeled</w:t>
      </w:r>
      <w:proofErr w:type="spellEnd"/>
      <w:r>
        <w:rPr>
          <w:sz w:val="22"/>
          <w:szCs w:val="22"/>
        </w:rPr>
        <w:t xml:space="preserve"> across 77 intents, created specifically to address the limitation of earlier intent-detection datasets that used too few, overly broad classes to realistically represent commercial system</w:t>
      </w:r>
      <w:r>
        <w:rPr>
          <w:sz w:val="22"/>
          <w:szCs w:val="22"/>
        </w:rPr>
        <w:t xml:space="preserve">s. This benchmark provides useful context for evaluating this project's approach: it establishes that fine-grained intent understanding is both important and well-studied in the banking domain, supporting the choice of the </w:t>
      </w:r>
      <w:proofErr w:type="spellStart"/>
      <w:r>
        <w:rPr>
          <w:sz w:val="22"/>
          <w:szCs w:val="22"/>
        </w:rPr>
        <w:t>Bitext</w:t>
      </w:r>
      <w:proofErr w:type="spellEnd"/>
      <w:r>
        <w:rPr>
          <w:sz w:val="22"/>
          <w:szCs w:val="22"/>
        </w:rPr>
        <w:t xml:space="preserve"> dataset's fine-grained int</w:t>
      </w:r>
      <w:r>
        <w:rPr>
          <w:sz w:val="22"/>
          <w:szCs w:val="22"/>
        </w:rPr>
        <w:t>ent structure.</w:t>
      </w:r>
    </w:p>
    <w:p w:rsidR="002A6145" w:rsidRDefault="00A409AA">
      <w:pPr>
        <w:pStyle w:val="Heading2"/>
        <w:spacing w:before="240" w:after="120"/>
      </w:pPr>
      <w:r>
        <w:t>III.4 Iterative Evaluation Methodology for Conversational AI</w:t>
      </w:r>
    </w:p>
    <w:p w:rsidR="002A6145" w:rsidRDefault="00A409AA">
      <w:pPr>
        <w:pStyle w:val="Heading3"/>
        <w:spacing w:before="160" w:after="80"/>
      </w:pPr>
      <w:r>
        <w:t xml:space="preserve">III.4.1 Source 3: </w:t>
      </w:r>
      <w:proofErr w:type="spellStart"/>
      <w:r>
        <w:t>Bitext's</w:t>
      </w:r>
      <w:proofErr w:type="spellEnd"/>
      <w:r>
        <w:t xml:space="preserve"> LLM Evaluation Methodology</w:t>
      </w:r>
    </w:p>
    <w:p w:rsidR="002A6145" w:rsidRDefault="00A409AA">
      <w:pPr>
        <w:spacing w:after="160"/>
      </w:pPr>
      <w:proofErr w:type="spellStart"/>
      <w:r>
        <w:rPr>
          <w:sz w:val="22"/>
          <w:szCs w:val="22"/>
        </w:rPr>
        <w:t>Bitext's</w:t>
      </w:r>
      <w:proofErr w:type="spellEnd"/>
      <w:r>
        <w:rPr>
          <w:sz w:val="22"/>
          <w:szCs w:val="22"/>
        </w:rPr>
        <w:t xml:space="preserve"> published LLM evaluation methodology describes an iterative cycle for conversational AI: train, evaluate, </w:t>
      </w:r>
      <w:proofErr w:type="gramStart"/>
      <w:r>
        <w:rPr>
          <w:sz w:val="22"/>
          <w:szCs w:val="22"/>
        </w:rPr>
        <w:t>identify</w:t>
      </w:r>
      <w:proofErr w:type="gramEnd"/>
      <w:r>
        <w:rPr>
          <w:sz w:val="22"/>
          <w:szCs w:val="22"/>
        </w:rPr>
        <w:t xml:space="preserve"> ac</w:t>
      </w:r>
      <w:r>
        <w:rPr>
          <w:sz w:val="22"/>
          <w:szCs w:val="22"/>
        </w:rPr>
        <w:t>curacy gaps, fix, and re-train, typically progressing from around 60% understanding out-of-the-box to up to 90% after repeated cycles. This is directly relevant to this project's evaluation section, framing the current 3-epoch fine-tuning run as a first it</w:t>
      </w:r>
      <w:r>
        <w:rPr>
          <w:sz w:val="22"/>
          <w:szCs w:val="22"/>
        </w:rPr>
        <w:t>eration in a broader improvement cycle, and it justifies a recommendation to run additional epochs and evaluation rounds in future work.</w:t>
      </w:r>
    </w:p>
    <w:p w:rsidR="002A6145" w:rsidRDefault="00A409AA">
      <w:pPr>
        <w:pStyle w:val="Heading2"/>
        <w:spacing w:before="240" w:after="120"/>
      </w:pPr>
      <w:r>
        <w:t>III.5 Existing Tools and Frameworks for Conversational AI</w:t>
      </w:r>
    </w:p>
    <w:p w:rsidR="002A6145" w:rsidRDefault="00A409AA">
      <w:pPr>
        <w:spacing w:after="160"/>
      </w:pPr>
      <w:r>
        <w:rPr>
          <w:sz w:val="22"/>
          <w:szCs w:val="22"/>
        </w:rPr>
        <w:t>This project uses several established open-source tools. Pand</w:t>
      </w:r>
      <w:r>
        <w:rPr>
          <w:sz w:val="22"/>
          <w:szCs w:val="22"/>
        </w:rPr>
        <w:t xml:space="preserve">as was used to load and clean the dataset (read directly from Hugging Face in Parquet format). </w:t>
      </w:r>
      <w:proofErr w:type="spellStart"/>
      <w:r>
        <w:rPr>
          <w:sz w:val="22"/>
          <w:szCs w:val="22"/>
        </w:rPr>
        <w:t>Scikit-learn's</w:t>
      </w:r>
      <w:proofErr w:type="spellEnd"/>
      <w:r>
        <w:rPr>
          <w:sz w:val="22"/>
          <w:szCs w:val="22"/>
        </w:rPr>
        <w:t xml:space="preserve"> </w:t>
      </w:r>
      <w:proofErr w:type="spellStart"/>
      <w:r>
        <w:rPr>
          <w:sz w:val="22"/>
          <w:szCs w:val="22"/>
        </w:rPr>
        <w:t>train_test_split</w:t>
      </w:r>
      <w:proofErr w:type="spellEnd"/>
      <w:r>
        <w:rPr>
          <w:sz w:val="22"/>
          <w:szCs w:val="22"/>
        </w:rPr>
        <w:t xml:space="preserve"> function created a reproducible 90/10 train/test split. The Hugging Face Transformers library (</w:t>
      </w:r>
      <w:proofErr w:type="spellStart"/>
      <w:r>
        <w:rPr>
          <w:sz w:val="22"/>
          <w:szCs w:val="22"/>
        </w:rPr>
        <w:t>AutoTokenizer</w:t>
      </w:r>
      <w:proofErr w:type="spellEnd"/>
      <w:r>
        <w:rPr>
          <w:sz w:val="22"/>
          <w:szCs w:val="22"/>
        </w:rPr>
        <w:t>, AutoModelForSeq2Seq</w:t>
      </w:r>
      <w:r>
        <w:rPr>
          <w:sz w:val="22"/>
          <w:szCs w:val="22"/>
        </w:rPr>
        <w:t xml:space="preserve">LM) and Datasets library handled tokenization, model loading, and fine-tuning via the Seq2SeqTrainer. </w:t>
      </w:r>
      <w:proofErr w:type="spellStart"/>
      <w:r>
        <w:rPr>
          <w:sz w:val="22"/>
          <w:szCs w:val="22"/>
        </w:rPr>
        <w:t>PyTorch</w:t>
      </w:r>
      <w:proofErr w:type="spellEnd"/>
      <w:r>
        <w:rPr>
          <w:sz w:val="22"/>
          <w:szCs w:val="22"/>
        </w:rPr>
        <w:t xml:space="preserve"> served as the underlying deep learning framework for inference. Finally, </w:t>
      </w:r>
      <w:proofErr w:type="spellStart"/>
      <w:r>
        <w:rPr>
          <w:sz w:val="22"/>
          <w:szCs w:val="22"/>
        </w:rPr>
        <w:t>Gradio</w:t>
      </w:r>
      <w:proofErr w:type="spellEnd"/>
      <w:r>
        <w:rPr>
          <w:sz w:val="22"/>
          <w:szCs w:val="22"/>
        </w:rPr>
        <w:t xml:space="preserve"> was used to wrap the fine-tuned model in an interactive web interf</w:t>
      </w:r>
      <w:r>
        <w:rPr>
          <w:sz w:val="22"/>
          <w:szCs w:val="22"/>
        </w:rPr>
        <w:t xml:space="preserve">ace, allowing the </w:t>
      </w:r>
      <w:proofErr w:type="spellStart"/>
      <w:r>
        <w:rPr>
          <w:sz w:val="22"/>
          <w:szCs w:val="22"/>
        </w:rPr>
        <w:t>chatbot</w:t>
      </w:r>
      <w:proofErr w:type="spellEnd"/>
      <w:r>
        <w:rPr>
          <w:sz w:val="22"/>
          <w:szCs w:val="22"/>
        </w:rPr>
        <w:t xml:space="preserve"> to be tested through a live, shareable URL rather than only within the notebook — directly satisfying the project's requirement to demonstrate the bot through a live interaction.</w:t>
      </w:r>
    </w:p>
    <w:p w:rsidR="002A6145" w:rsidRDefault="00A409AA">
      <w:pPr>
        <w:pStyle w:val="Heading2"/>
        <w:spacing w:before="240" w:after="120"/>
      </w:pPr>
      <w:r>
        <w:t>III.6 Gaps in Existing Literature</w:t>
      </w:r>
    </w:p>
    <w:p w:rsidR="002A6145" w:rsidRDefault="00A409AA">
      <w:pPr>
        <w:spacing w:after="160"/>
      </w:pPr>
      <w:r>
        <w:rPr>
          <w:sz w:val="22"/>
          <w:szCs w:val="22"/>
        </w:rPr>
        <w:t xml:space="preserve">While the </w:t>
      </w:r>
      <w:proofErr w:type="spellStart"/>
      <w:r>
        <w:rPr>
          <w:sz w:val="22"/>
          <w:szCs w:val="22"/>
        </w:rPr>
        <w:t>Bitext</w:t>
      </w:r>
      <w:proofErr w:type="spellEnd"/>
      <w:r>
        <w:rPr>
          <w:sz w:val="22"/>
          <w:szCs w:val="22"/>
        </w:rPr>
        <w:t xml:space="preserve"> </w:t>
      </w:r>
      <w:r>
        <w:rPr>
          <w:sz w:val="22"/>
          <w:szCs w:val="22"/>
        </w:rPr>
        <w:t>dataset and the BANKING77 benchmark both demonstrate the value of large-scale, fine-grained banking data for training and evaluating conversational AI, most published work in this space either uses substantially larger models or focuses purely on intent cl</w:t>
      </w:r>
      <w:r>
        <w:rPr>
          <w:sz w:val="22"/>
          <w:szCs w:val="22"/>
        </w:rPr>
        <w:t xml:space="preserve">assification rather than full response generation. There is comparatively little documented work on fine-tuning a small, efficient sequence-to-sequence model (such as flan-t5-small) end-to-end for full response generation - not just intent </w:t>
      </w:r>
      <w:proofErr w:type="spellStart"/>
      <w:r>
        <w:rPr>
          <w:sz w:val="22"/>
          <w:szCs w:val="22"/>
        </w:rPr>
        <w:t>labeling</w:t>
      </w:r>
      <w:proofErr w:type="spellEnd"/>
      <w:r>
        <w:rPr>
          <w:sz w:val="22"/>
          <w:szCs w:val="22"/>
        </w:rPr>
        <w:t xml:space="preserve"> - on a </w:t>
      </w:r>
      <w:r>
        <w:rPr>
          <w:sz w:val="22"/>
          <w:szCs w:val="22"/>
        </w:rPr>
        <w:t>large real-world banking dataset, within a short training budget (a few epochs) and free-tier compute. This project addresses that gap by demonstrating a complete, reproducible pipeline exactly under these practical constraints.</w:t>
      </w:r>
    </w:p>
    <w:p w:rsidR="002A6145" w:rsidRDefault="00A409AA">
      <w:pPr>
        <w:pStyle w:val="Heading2"/>
        <w:spacing w:before="240" w:after="120"/>
      </w:pPr>
      <w:r>
        <w:t xml:space="preserve">III.7 Contribution of This </w:t>
      </w:r>
      <w:r>
        <w:t>Study</w:t>
      </w:r>
    </w:p>
    <w:p w:rsidR="002A6145" w:rsidRDefault="00A409AA">
      <w:pPr>
        <w:spacing w:after="160"/>
      </w:pPr>
      <w:r>
        <w:rPr>
          <w:sz w:val="22"/>
          <w:szCs w:val="22"/>
        </w:rPr>
        <w:t xml:space="preserve">This project contributes a working, end-to-end pipeline that fine-tunes a small pre-trained language model (flan-t5-small) on a large, real-world, industry-specific dataset (25,545 </w:t>
      </w:r>
      <w:proofErr w:type="spellStart"/>
      <w:r>
        <w:rPr>
          <w:sz w:val="22"/>
          <w:szCs w:val="22"/>
        </w:rPr>
        <w:t>Bitext</w:t>
      </w:r>
      <w:proofErr w:type="spellEnd"/>
      <w:r>
        <w:rPr>
          <w:sz w:val="22"/>
          <w:szCs w:val="22"/>
        </w:rPr>
        <w:t xml:space="preserve"> retail banking Q&amp;A pairs) and deploys it through a live, inter</w:t>
      </w:r>
      <w:r>
        <w:rPr>
          <w:sz w:val="22"/>
          <w:szCs w:val="22"/>
        </w:rPr>
        <w:t xml:space="preserve">active </w:t>
      </w:r>
      <w:proofErr w:type="spellStart"/>
      <w:r>
        <w:rPr>
          <w:sz w:val="22"/>
          <w:szCs w:val="22"/>
        </w:rPr>
        <w:t>Gradio</w:t>
      </w:r>
      <w:proofErr w:type="spellEnd"/>
      <w:r>
        <w:rPr>
          <w:sz w:val="22"/>
          <w:szCs w:val="22"/>
        </w:rPr>
        <w:t xml:space="preserve"> interface - going beyond intent classification (as in BANKING77) to full natural-language response generation. Unlike studies that rely on large, resource-intensive models, this work shows that meaningful, professionally-toned banking support</w:t>
      </w:r>
      <w:r>
        <w:rPr>
          <w:sz w:val="22"/>
          <w:szCs w:val="22"/>
        </w:rPr>
        <w:t xml:space="preserve"> responses can be generated from a small model trained briefly on accessible compute, offering a practical, low-resource template that others can build on and extend with the iterative evaluation cycle described in Section III.4.</w:t>
      </w:r>
    </w:p>
    <w:p w:rsidR="002A6145" w:rsidRDefault="00A409AA">
      <w:pPr>
        <w:pStyle w:val="Heading1"/>
        <w:spacing w:before="320" w:after="160"/>
      </w:pPr>
      <w:r>
        <w:t>IV. Methodology</w:t>
      </w:r>
    </w:p>
    <w:p w:rsidR="002A6145" w:rsidRDefault="00A409AA">
      <w:pPr>
        <w:pStyle w:val="Heading2"/>
        <w:spacing w:before="240" w:after="120"/>
      </w:pPr>
      <w:r>
        <w:t xml:space="preserve">IV.1 Data </w:t>
      </w:r>
      <w:r>
        <w:t>Acquisition</w:t>
      </w:r>
    </w:p>
    <w:p w:rsidR="002A6145" w:rsidRDefault="00A409AA">
      <w:pPr>
        <w:spacing w:after="160"/>
      </w:pPr>
      <w:r>
        <w:rPr>
          <w:sz w:val="22"/>
          <w:szCs w:val="22"/>
        </w:rPr>
        <w:lastRenderedPageBreak/>
        <w:t xml:space="preserve">The </w:t>
      </w:r>
      <w:proofErr w:type="spellStart"/>
      <w:r>
        <w:rPr>
          <w:sz w:val="22"/>
          <w:szCs w:val="22"/>
        </w:rPr>
        <w:t>Bitext</w:t>
      </w:r>
      <w:proofErr w:type="spellEnd"/>
      <w:r>
        <w:rPr>
          <w:sz w:val="22"/>
          <w:szCs w:val="22"/>
        </w:rPr>
        <w:t xml:space="preserve"> Retail Banking LLM </w:t>
      </w:r>
      <w:proofErr w:type="spellStart"/>
      <w:r>
        <w:rPr>
          <w:sz w:val="22"/>
          <w:szCs w:val="22"/>
        </w:rPr>
        <w:t>Chatbot</w:t>
      </w:r>
      <w:proofErr w:type="spellEnd"/>
      <w:r>
        <w:rPr>
          <w:sz w:val="22"/>
          <w:szCs w:val="22"/>
        </w:rPr>
        <w:t xml:space="preserve"> Training Dataset was loaded directly from Hugging Face in Parquet format using pandas (</w:t>
      </w:r>
      <w:proofErr w:type="spellStart"/>
      <w:r>
        <w:rPr>
          <w:sz w:val="22"/>
          <w:szCs w:val="22"/>
        </w:rPr>
        <w:t>pd.read_parquet</w:t>
      </w:r>
      <w:proofErr w:type="spellEnd"/>
      <w:r>
        <w:rPr>
          <w:sz w:val="22"/>
          <w:szCs w:val="22"/>
        </w:rPr>
        <w:t>). The dataset was filtered to keep only the instruction (customer question) and response (agent answer)</w:t>
      </w:r>
      <w:r>
        <w:rPr>
          <w:sz w:val="22"/>
          <w:szCs w:val="22"/>
        </w:rPr>
        <w:t xml:space="preserve"> columns, since these are the two fields required for training a question-to-answer generation model.</w:t>
      </w:r>
    </w:p>
    <w:p w:rsidR="002A6145" w:rsidRDefault="00A409AA">
      <w:pPr>
        <w:pStyle w:val="Heading2"/>
        <w:spacing w:before="240" w:after="120"/>
      </w:pPr>
      <w:r>
        <w:t xml:space="preserve">IV.2 Data </w:t>
      </w:r>
      <w:proofErr w:type="spellStart"/>
      <w:r>
        <w:t>Preprocessing</w:t>
      </w:r>
      <w:proofErr w:type="spellEnd"/>
      <w:r>
        <w:t xml:space="preserve"> and Text Chunking</w:t>
      </w:r>
    </w:p>
    <w:p w:rsidR="002A6145" w:rsidRDefault="00A409AA">
      <w:pPr>
        <w:spacing w:after="160"/>
      </w:pPr>
      <w:r>
        <w:rPr>
          <w:sz w:val="22"/>
          <w:szCs w:val="22"/>
        </w:rPr>
        <w:t xml:space="preserve">Rows with missing values in either column were dropped, and rows where the instruction or response was an empty </w:t>
      </w:r>
      <w:r>
        <w:rPr>
          <w:sz w:val="22"/>
          <w:szCs w:val="22"/>
        </w:rPr>
        <w:t xml:space="preserve">or whitespace-only string were removed. Exact duplicate instruction-response pairs were also removed using </w:t>
      </w:r>
      <w:proofErr w:type="spellStart"/>
      <w:r>
        <w:rPr>
          <w:sz w:val="22"/>
          <w:szCs w:val="22"/>
        </w:rPr>
        <w:t>drop_</w:t>
      </w:r>
      <w:proofErr w:type="gramStart"/>
      <w:r>
        <w:rPr>
          <w:sz w:val="22"/>
          <w:szCs w:val="22"/>
        </w:rPr>
        <w:t>duplicates</w:t>
      </w:r>
      <w:proofErr w:type="spellEnd"/>
      <w:r>
        <w:rPr>
          <w:sz w:val="22"/>
          <w:szCs w:val="22"/>
        </w:rPr>
        <w:t>(</w:t>
      </w:r>
      <w:proofErr w:type="gramEnd"/>
      <w:r>
        <w:rPr>
          <w:sz w:val="22"/>
          <w:szCs w:val="22"/>
        </w:rPr>
        <w:t>). The cleaned columns were renamed from instruction/response to input/output for clarity in the training pipeline. The cleaned datas</w:t>
      </w:r>
      <w:r>
        <w:rPr>
          <w:sz w:val="22"/>
          <w:szCs w:val="22"/>
        </w:rPr>
        <w:t xml:space="preserve">et was then split into training and test sets using </w:t>
      </w:r>
      <w:proofErr w:type="gramStart"/>
      <w:r>
        <w:rPr>
          <w:sz w:val="22"/>
          <w:szCs w:val="22"/>
        </w:rPr>
        <w:t>an</w:t>
      </w:r>
      <w:proofErr w:type="gramEnd"/>
      <w:r>
        <w:rPr>
          <w:sz w:val="22"/>
          <w:szCs w:val="22"/>
        </w:rPr>
        <w:t xml:space="preserve"> 90/10 split (</w:t>
      </w:r>
      <w:proofErr w:type="spellStart"/>
      <w:r>
        <w:rPr>
          <w:sz w:val="22"/>
          <w:szCs w:val="22"/>
        </w:rPr>
        <w:t>test_size</w:t>
      </w:r>
      <w:proofErr w:type="spellEnd"/>
      <w:r>
        <w:rPr>
          <w:sz w:val="22"/>
          <w:szCs w:val="22"/>
        </w:rPr>
        <w:t xml:space="preserve">=0.1, </w:t>
      </w:r>
      <w:proofErr w:type="spellStart"/>
      <w:r>
        <w:rPr>
          <w:sz w:val="22"/>
          <w:szCs w:val="22"/>
        </w:rPr>
        <w:t>random_state</w:t>
      </w:r>
      <w:proofErr w:type="spellEnd"/>
      <w:r>
        <w:rPr>
          <w:sz w:val="22"/>
          <w:szCs w:val="22"/>
        </w:rPr>
        <w:t xml:space="preserve">=42) via </w:t>
      </w:r>
      <w:proofErr w:type="spellStart"/>
      <w:r>
        <w:rPr>
          <w:sz w:val="22"/>
          <w:szCs w:val="22"/>
        </w:rPr>
        <w:t>scikit-learn's</w:t>
      </w:r>
      <w:proofErr w:type="spellEnd"/>
      <w:r>
        <w:rPr>
          <w:sz w:val="22"/>
          <w:szCs w:val="22"/>
        </w:rPr>
        <w:t xml:space="preserve"> </w:t>
      </w:r>
      <w:proofErr w:type="spellStart"/>
      <w:r>
        <w:rPr>
          <w:sz w:val="22"/>
          <w:szCs w:val="22"/>
        </w:rPr>
        <w:t>train_test_split</w:t>
      </w:r>
      <w:proofErr w:type="spellEnd"/>
      <w:r>
        <w:rPr>
          <w:sz w:val="22"/>
          <w:szCs w:val="22"/>
        </w:rPr>
        <w:t>, ensuring a reproducible, held-out evaluation set.</w:t>
      </w:r>
    </w:p>
    <w:p w:rsidR="002A6145" w:rsidRDefault="00A409AA">
      <w:pPr>
        <w:pStyle w:val="Heading2"/>
        <w:spacing w:before="240" w:after="120"/>
      </w:pPr>
      <w:r>
        <w:t xml:space="preserve">IV.3 Embedding and </w:t>
      </w:r>
      <w:proofErr w:type="spellStart"/>
      <w:r>
        <w:t>Vectorization</w:t>
      </w:r>
      <w:proofErr w:type="spellEnd"/>
    </w:p>
    <w:p w:rsidR="002A6145" w:rsidRDefault="00A409AA">
      <w:pPr>
        <w:spacing w:after="160"/>
      </w:pPr>
      <w:r>
        <w:rPr>
          <w:sz w:val="22"/>
          <w:szCs w:val="22"/>
        </w:rPr>
        <w:t xml:space="preserve">Both the input (customer question) and output (agent response) text were tokenized using the flan-t5-small </w:t>
      </w:r>
      <w:proofErr w:type="spellStart"/>
      <w:r>
        <w:rPr>
          <w:sz w:val="22"/>
          <w:szCs w:val="22"/>
        </w:rPr>
        <w:t>tokenizer</w:t>
      </w:r>
      <w:proofErr w:type="spellEnd"/>
      <w:r>
        <w:rPr>
          <w:sz w:val="22"/>
          <w:szCs w:val="22"/>
        </w:rPr>
        <w:t xml:space="preserve"> (</w:t>
      </w:r>
      <w:proofErr w:type="spellStart"/>
      <w:r>
        <w:rPr>
          <w:sz w:val="22"/>
          <w:szCs w:val="22"/>
        </w:rPr>
        <w:t>AutoTokenizer</w:t>
      </w:r>
      <w:proofErr w:type="spellEnd"/>
      <w:r>
        <w:rPr>
          <w:sz w:val="22"/>
          <w:szCs w:val="22"/>
        </w:rPr>
        <w:t>), with padding to a maximum length of 128 tokens and truncation applied to any longer examples. The tokenized output IDs wer</w:t>
      </w:r>
      <w:r>
        <w:rPr>
          <w:sz w:val="22"/>
          <w:szCs w:val="22"/>
        </w:rPr>
        <w:t>e assigned as the training labels (</w:t>
      </w:r>
      <w:proofErr w:type="spellStart"/>
      <w:r>
        <w:rPr>
          <w:sz w:val="22"/>
          <w:szCs w:val="22"/>
        </w:rPr>
        <w:t>input_</w:t>
      </w:r>
      <w:proofErr w:type="gramStart"/>
      <w:r>
        <w:rPr>
          <w:sz w:val="22"/>
          <w:szCs w:val="22"/>
        </w:rPr>
        <w:t>enc</w:t>
      </w:r>
      <w:proofErr w:type="spellEnd"/>
      <w:r>
        <w:rPr>
          <w:sz w:val="22"/>
          <w:szCs w:val="22"/>
        </w:rPr>
        <w:t>[</w:t>
      </w:r>
      <w:proofErr w:type="gramEnd"/>
      <w:r>
        <w:rPr>
          <w:sz w:val="22"/>
          <w:szCs w:val="22"/>
        </w:rPr>
        <w:t xml:space="preserve">"labels"] = </w:t>
      </w:r>
      <w:proofErr w:type="spellStart"/>
      <w:r>
        <w:rPr>
          <w:sz w:val="22"/>
          <w:szCs w:val="22"/>
        </w:rPr>
        <w:t>target_enc</w:t>
      </w:r>
      <w:proofErr w:type="spellEnd"/>
      <w:r>
        <w:rPr>
          <w:sz w:val="22"/>
          <w:szCs w:val="22"/>
        </w:rPr>
        <w:t>["</w:t>
      </w:r>
      <w:proofErr w:type="spellStart"/>
      <w:r>
        <w:rPr>
          <w:sz w:val="22"/>
          <w:szCs w:val="22"/>
        </w:rPr>
        <w:t>input_ids</w:t>
      </w:r>
      <w:proofErr w:type="spellEnd"/>
      <w:r>
        <w:rPr>
          <w:sz w:val="22"/>
          <w:szCs w:val="22"/>
        </w:rPr>
        <w:t>"]), so the model learns to map a tokenized question directly to a tokenized answer. The train and test splits were converted into Hugging Face Dataset objects and tokenized usin</w:t>
      </w:r>
      <w:r>
        <w:rPr>
          <w:sz w:val="22"/>
          <w:szCs w:val="22"/>
        </w:rPr>
        <w:t>g this function via .</w:t>
      </w:r>
      <w:proofErr w:type="gramStart"/>
      <w:r>
        <w:rPr>
          <w:sz w:val="22"/>
          <w:szCs w:val="22"/>
        </w:rPr>
        <w:t>map(</w:t>
      </w:r>
      <w:proofErr w:type="gramEnd"/>
      <w:r>
        <w:rPr>
          <w:sz w:val="22"/>
          <w:szCs w:val="22"/>
        </w:rPr>
        <w:t>).</w:t>
      </w:r>
    </w:p>
    <w:p w:rsidR="002A6145" w:rsidRDefault="00A409AA">
      <w:pPr>
        <w:pStyle w:val="Heading2"/>
        <w:spacing w:before="240" w:after="120"/>
      </w:pPr>
      <w:r>
        <w:t>IV.4 Retrieval-Augmented Generation (RAG)</w:t>
      </w:r>
    </w:p>
    <w:p w:rsidR="002A6145" w:rsidRDefault="00A409AA">
      <w:pPr>
        <w:spacing w:after="160"/>
      </w:pPr>
      <w:r>
        <w:rPr>
          <w:sz w:val="22"/>
          <w:szCs w:val="22"/>
        </w:rPr>
        <w:t xml:space="preserve">This project did not implement RAG. The </w:t>
      </w:r>
      <w:proofErr w:type="spellStart"/>
      <w:r>
        <w:rPr>
          <w:sz w:val="22"/>
          <w:szCs w:val="22"/>
        </w:rPr>
        <w:t>chatbot</w:t>
      </w:r>
      <w:proofErr w:type="spellEnd"/>
      <w:r>
        <w:rPr>
          <w:sz w:val="22"/>
          <w:szCs w:val="22"/>
        </w:rPr>
        <w:t xml:space="preserve"> answers purely from what it learned during fine-tuning on the </w:t>
      </w:r>
      <w:proofErr w:type="spellStart"/>
      <w:r>
        <w:rPr>
          <w:sz w:val="22"/>
          <w:szCs w:val="22"/>
        </w:rPr>
        <w:t>Bitext</w:t>
      </w:r>
      <w:proofErr w:type="spellEnd"/>
      <w:r>
        <w:rPr>
          <w:sz w:val="22"/>
          <w:szCs w:val="22"/>
        </w:rPr>
        <w:t xml:space="preserve"> dataset, without retrieving information from any external or live kno</w:t>
      </w:r>
      <w:r>
        <w:rPr>
          <w:sz w:val="22"/>
          <w:szCs w:val="22"/>
        </w:rPr>
        <w:t>wledge base. Adding RAG (for example, grounding answers in a bank's live policy documents or a customer's actual account data) is identified as a valuable future extension, particularly since the current model cannot access real-time account information.</w:t>
      </w:r>
    </w:p>
    <w:p w:rsidR="002A6145" w:rsidRDefault="00A409AA">
      <w:pPr>
        <w:pStyle w:val="Heading2"/>
        <w:spacing w:before="240" w:after="120"/>
      </w:pPr>
      <w:r>
        <w:t>I</w:t>
      </w:r>
      <w:r>
        <w:t>V.5 Conversational Flow</w:t>
      </w:r>
    </w:p>
    <w:p w:rsidR="002A6145" w:rsidRDefault="00A409AA">
      <w:pPr>
        <w:spacing w:after="160"/>
      </w:pPr>
      <w:r>
        <w:rPr>
          <w:sz w:val="22"/>
          <w:szCs w:val="22"/>
        </w:rPr>
        <w:t xml:space="preserve">A </w:t>
      </w:r>
      <w:proofErr w:type="gramStart"/>
      <w:r>
        <w:rPr>
          <w:sz w:val="22"/>
          <w:szCs w:val="22"/>
        </w:rPr>
        <w:t>chat(</w:t>
      </w:r>
      <w:proofErr w:type="gramEnd"/>
      <w:r>
        <w:rPr>
          <w:sz w:val="22"/>
          <w:szCs w:val="22"/>
        </w:rPr>
        <w:t xml:space="preserve">prompt) function wraps the full inference pipeline: it tokenizes the user's raw text input, moves the tensors to the available device (GPU if available, otherwise CPU), generates a response using </w:t>
      </w:r>
      <w:proofErr w:type="spellStart"/>
      <w:r>
        <w:rPr>
          <w:sz w:val="22"/>
          <w:szCs w:val="22"/>
        </w:rPr>
        <w:t>model.generate</w:t>
      </w:r>
      <w:proofErr w:type="spellEnd"/>
      <w:r>
        <w:rPr>
          <w:sz w:val="22"/>
          <w:szCs w:val="22"/>
        </w:rPr>
        <w:t>() with a maxim</w:t>
      </w:r>
      <w:r>
        <w:rPr>
          <w:sz w:val="22"/>
          <w:szCs w:val="22"/>
        </w:rPr>
        <w:t>um output length of 100 tokens, and decodes the output tokens back into readable text (</w:t>
      </w:r>
      <w:proofErr w:type="spellStart"/>
      <w:r>
        <w:rPr>
          <w:sz w:val="22"/>
          <w:szCs w:val="22"/>
        </w:rPr>
        <w:t>skip_special_tokens</w:t>
      </w:r>
      <w:proofErr w:type="spellEnd"/>
      <w:r>
        <w:rPr>
          <w:sz w:val="22"/>
          <w:szCs w:val="22"/>
        </w:rPr>
        <w:t xml:space="preserve">=True). This function is called directly for quick testing (for example, </w:t>
      </w:r>
      <w:proofErr w:type="gramStart"/>
      <w:r>
        <w:rPr>
          <w:sz w:val="22"/>
          <w:szCs w:val="22"/>
        </w:rPr>
        <w:t>chat(</w:t>
      </w:r>
      <w:proofErr w:type="gramEnd"/>
      <w:r>
        <w:rPr>
          <w:sz w:val="22"/>
          <w:szCs w:val="22"/>
        </w:rPr>
        <w:t>"How can I activate my debit card?")) and is also the function wrapped b</w:t>
      </w:r>
      <w:r>
        <w:rPr>
          <w:sz w:val="22"/>
          <w:szCs w:val="22"/>
        </w:rPr>
        <w:t xml:space="preserve">y the </w:t>
      </w:r>
      <w:proofErr w:type="spellStart"/>
      <w:r>
        <w:rPr>
          <w:sz w:val="22"/>
          <w:szCs w:val="22"/>
        </w:rPr>
        <w:t>Gradio</w:t>
      </w:r>
      <w:proofErr w:type="spellEnd"/>
      <w:r>
        <w:rPr>
          <w:sz w:val="22"/>
          <w:szCs w:val="22"/>
        </w:rPr>
        <w:t xml:space="preserve"> interface for live interaction.</w:t>
      </w:r>
    </w:p>
    <w:p w:rsidR="002A6145" w:rsidRDefault="00A409AA">
      <w:pPr>
        <w:pStyle w:val="Heading2"/>
        <w:spacing w:before="240" w:after="120"/>
      </w:pPr>
      <w:r>
        <w:t xml:space="preserve">IV.6 Ethical Safeguards and </w:t>
      </w:r>
      <w:proofErr w:type="spellStart"/>
      <w:r>
        <w:t>Fallback</w:t>
      </w:r>
      <w:proofErr w:type="spellEnd"/>
      <w:r>
        <w:t xml:space="preserve"> Logic</w:t>
      </w:r>
    </w:p>
    <w:p w:rsidR="002A6145" w:rsidRDefault="00A409AA">
      <w:pPr>
        <w:spacing w:after="160"/>
      </w:pPr>
      <w:r>
        <w:rPr>
          <w:sz w:val="22"/>
          <w:szCs w:val="22"/>
        </w:rPr>
        <w:t xml:space="preserve">No dedicated safety filter, confidence threshold, or </w:t>
      </w:r>
      <w:proofErr w:type="spellStart"/>
      <w:r>
        <w:rPr>
          <w:sz w:val="22"/>
          <w:szCs w:val="22"/>
        </w:rPr>
        <w:t>fallback</w:t>
      </w:r>
      <w:proofErr w:type="spellEnd"/>
      <w:r>
        <w:rPr>
          <w:sz w:val="22"/>
          <w:szCs w:val="22"/>
        </w:rPr>
        <w:t xml:space="preserve"> mechanism was implemented in the current version - the </w:t>
      </w:r>
      <w:proofErr w:type="gramStart"/>
      <w:r>
        <w:rPr>
          <w:sz w:val="22"/>
          <w:szCs w:val="22"/>
        </w:rPr>
        <w:t>chat(</w:t>
      </w:r>
      <w:proofErr w:type="gramEnd"/>
      <w:r>
        <w:rPr>
          <w:sz w:val="22"/>
          <w:szCs w:val="22"/>
        </w:rPr>
        <w:t>) function always returns the model'</w:t>
      </w:r>
      <w:r>
        <w:rPr>
          <w:sz w:val="22"/>
          <w:szCs w:val="22"/>
        </w:rPr>
        <w:t xml:space="preserve">s generated text, even for ambiguous or out-of-scope questions. Since banking queries can involve sensitive topics (account security, fraud, personal financial details), adding safeguards such as a </w:t>
      </w:r>
      <w:proofErr w:type="spellStart"/>
      <w:r>
        <w:rPr>
          <w:sz w:val="22"/>
          <w:szCs w:val="22"/>
        </w:rPr>
        <w:t>fallback</w:t>
      </w:r>
      <w:proofErr w:type="spellEnd"/>
      <w:r>
        <w:rPr>
          <w:sz w:val="22"/>
          <w:szCs w:val="22"/>
        </w:rPr>
        <w:t xml:space="preserve"> to a human agent for low-confidence or sensitive-</w:t>
      </w:r>
      <w:r>
        <w:rPr>
          <w:sz w:val="22"/>
          <w:szCs w:val="22"/>
        </w:rPr>
        <w:t>intent queries, and filters to avoid ever requesting or exposing sensitive credentials, is identified as important future work before any real deployment.</w:t>
      </w:r>
    </w:p>
    <w:p w:rsidR="002A6145" w:rsidRDefault="00A409AA">
      <w:pPr>
        <w:pStyle w:val="Heading2"/>
        <w:spacing w:before="240" w:after="120"/>
      </w:pPr>
      <w:r>
        <w:t>IV.7 Front-End and Deployment Interface</w:t>
      </w:r>
    </w:p>
    <w:p w:rsidR="002A6145" w:rsidRDefault="00A409AA">
      <w:pPr>
        <w:spacing w:after="160"/>
      </w:pPr>
      <w:r>
        <w:rPr>
          <w:sz w:val="22"/>
          <w:szCs w:val="22"/>
        </w:rPr>
        <w:t xml:space="preserve">The trained model and </w:t>
      </w:r>
      <w:proofErr w:type="spellStart"/>
      <w:r>
        <w:rPr>
          <w:sz w:val="22"/>
          <w:szCs w:val="22"/>
        </w:rPr>
        <w:t>tokenizer</w:t>
      </w:r>
      <w:proofErr w:type="spellEnd"/>
      <w:r>
        <w:rPr>
          <w:sz w:val="22"/>
          <w:szCs w:val="22"/>
        </w:rPr>
        <w:t xml:space="preserve"> were saved locally (</w:t>
      </w:r>
      <w:proofErr w:type="spellStart"/>
      <w:r>
        <w:rPr>
          <w:sz w:val="22"/>
          <w:szCs w:val="22"/>
        </w:rPr>
        <w:t>model.sav</w:t>
      </w:r>
      <w:r>
        <w:rPr>
          <w:sz w:val="22"/>
          <w:szCs w:val="22"/>
        </w:rPr>
        <w:t>e_</w:t>
      </w:r>
      <w:proofErr w:type="gramStart"/>
      <w:r>
        <w:rPr>
          <w:sz w:val="22"/>
          <w:szCs w:val="22"/>
        </w:rPr>
        <w:t>pretrained</w:t>
      </w:r>
      <w:proofErr w:type="spellEnd"/>
      <w:r>
        <w:rPr>
          <w:sz w:val="22"/>
          <w:szCs w:val="22"/>
        </w:rPr>
        <w:t>(</w:t>
      </w:r>
      <w:proofErr w:type="gramEnd"/>
      <w:r>
        <w:rPr>
          <w:sz w:val="22"/>
          <w:szCs w:val="22"/>
        </w:rPr>
        <w:t>"banking-</w:t>
      </w:r>
      <w:proofErr w:type="spellStart"/>
      <w:r>
        <w:rPr>
          <w:sz w:val="22"/>
          <w:szCs w:val="22"/>
        </w:rPr>
        <w:t>chatbot</w:t>
      </w:r>
      <w:proofErr w:type="spellEnd"/>
      <w:r>
        <w:rPr>
          <w:sz w:val="22"/>
          <w:szCs w:val="22"/>
        </w:rPr>
        <w:t xml:space="preserve">"), </w:t>
      </w:r>
      <w:proofErr w:type="spellStart"/>
      <w:r>
        <w:rPr>
          <w:sz w:val="22"/>
          <w:szCs w:val="22"/>
        </w:rPr>
        <w:t>tokenizer.save_pretrained</w:t>
      </w:r>
      <w:proofErr w:type="spellEnd"/>
      <w:r>
        <w:rPr>
          <w:sz w:val="22"/>
          <w:szCs w:val="22"/>
        </w:rPr>
        <w:t>("banking-</w:t>
      </w:r>
      <w:proofErr w:type="spellStart"/>
      <w:r>
        <w:rPr>
          <w:sz w:val="22"/>
          <w:szCs w:val="22"/>
        </w:rPr>
        <w:t>chatbot</w:t>
      </w:r>
      <w:proofErr w:type="spellEnd"/>
      <w:r>
        <w:rPr>
          <w:sz w:val="22"/>
          <w:szCs w:val="22"/>
        </w:rPr>
        <w:t xml:space="preserve">")) so they can be reloaded without retraining. A </w:t>
      </w:r>
      <w:proofErr w:type="spellStart"/>
      <w:r>
        <w:rPr>
          <w:sz w:val="22"/>
          <w:szCs w:val="22"/>
        </w:rPr>
        <w:t>Gradio</w:t>
      </w:r>
      <w:proofErr w:type="spellEnd"/>
      <w:r>
        <w:rPr>
          <w:sz w:val="22"/>
          <w:szCs w:val="22"/>
        </w:rPr>
        <w:t xml:space="preserve"> Interface was then built around the chat() function, with a text box for the customer's banking question as input and a text</w:t>
      </w:r>
      <w:r>
        <w:rPr>
          <w:sz w:val="22"/>
          <w:szCs w:val="22"/>
        </w:rPr>
        <w:t xml:space="preserve"> box for the </w:t>
      </w:r>
      <w:proofErr w:type="spellStart"/>
      <w:r>
        <w:rPr>
          <w:sz w:val="22"/>
          <w:szCs w:val="22"/>
        </w:rPr>
        <w:t>chatbot's</w:t>
      </w:r>
      <w:proofErr w:type="spellEnd"/>
      <w:r>
        <w:rPr>
          <w:sz w:val="22"/>
          <w:szCs w:val="22"/>
        </w:rPr>
        <w:t xml:space="preserve"> response as output, titled "Retail Banking </w:t>
      </w:r>
      <w:proofErr w:type="spellStart"/>
      <w:r>
        <w:rPr>
          <w:sz w:val="22"/>
          <w:szCs w:val="22"/>
        </w:rPr>
        <w:t>Chatbot</w:t>
      </w:r>
      <w:proofErr w:type="spellEnd"/>
      <w:r>
        <w:rPr>
          <w:sz w:val="22"/>
          <w:szCs w:val="22"/>
        </w:rPr>
        <w:t xml:space="preserve">". Calling </w:t>
      </w:r>
      <w:proofErr w:type="spellStart"/>
      <w:proofErr w:type="gramStart"/>
      <w:r>
        <w:rPr>
          <w:sz w:val="22"/>
          <w:szCs w:val="22"/>
        </w:rPr>
        <w:t>interface.launch</w:t>
      </w:r>
      <w:proofErr w:type="spellEnd"/>
      <w:r>
        <w:rPr>
          <w:sz w:val="22"/>
          <w:szCs w:val="22"/>
        </w:rPr>
        <w:t>(</w:t>
      </w:r>
      <w:proofErr w:type="gramEnd"/>
      <w:r>
        <w:rPr>
          <w:sz w:val="22"/>
          <w:szCs w:val="22"/>
        </w:rPr>
        <w:t>debug=True) successfully deployed the interface with a live, shareable public URL, satisfying the project's requirement to demonstrate the bot through real</w:t>
      </w:r>
      <w:r>
        <w:rPr>
          <w:sz w:val="22"/>
          <w:szCs w:val="22"/>
        </w:rPr>
        <w:t>-time interaction rather than only static notebook output.</w:t>
      </w:r>
    </w:p>
    <w:p w:rsidR="002A6145" w:rsidRDefault="00A409AA">
      <w:pPr>
        <w:pStyle w:val="Heading1"/>
        <w:spacing w:before="320" w:after="160"/>
      </w:pPr>
      <w:r>
        <w:lastRenderedPageBreak/>
        <w:t>V. Experiments and Results</w:t>
      </w:r>
    </w:p>
    <w:p w:rsidR="002A6145" w:rsidRDefault="00A409AA">
      <w:pPr>
        <w:pStyle w:val="Heading2"/>
        <w:spacing w:before="240" w:after="120"/>
      </w:pPr>
      <w:r>
        <w:t>V.1 Objective of Evaluation</w:t>
      </w:r>
    </w:p>
    <w:p w:rsidR="002A6145" w:rsidRDefault="00A409AA">
      <w:pPr>
        <w:spacing w:after="160"/>
      </w:pPr>
      <w:r>
        <w:rPr>
          <w:sz w:val="22"/>
          <w:szCs w:val="22"/>
        </w:rPr>
        <w:t xml:space="preserve">The objective of the evaluation was to determine whether fine-tuning flan-t5-small on the large, real-world </w:t>
      </w:r>
      <w:proofErr w:type="spellStart"/>
      <w:r>
        <w:rPr>
          <w:sz w:val="22"/>
          <w:szCs w:val="22"/>
        </w:rPr>
        <w:t>Bitext</w:t>
      </w:r>
      <w:proofErr w:type="spellEnd"/>
      <w:r>
        <w:rPr>
          <w:sz w:val="22"/>
          <w:szCs w:val="22"/>
        </w:rPr>
        <w:t xml:space="preserve"> Retail Banking dataset woul</w:t>
      </w:r>
      <w:r>
        <w:rPr>
          <w:sz w:val="22"/>
          <w:szCs w:val="22"/>
        </w:rPr>
        <w:t xml:space="preserve">d produce a </w:t>
      </w:r>
      <w:proofErr w:type="spellStart"/>
      <w:r>
        <w:rPr>
          <w:sz w:val="22"/>
          <w:szCs w:val="22"/>
        </w:rPr>
        <w:t>chatbot</w:t>
      </w:r>
      <w:proofErr w:type="spellEnd"/>
      <w:r>
        <w:rPr>
          <w:sz w:val="22"/>
          <w:szCs w:val="22"/>
        </w:rPr>
        <w:t xml:space="preserve"> capable of generating coherent, professionally-toned, on-topic responses to retail banking customer-support questions, measured through training/evaluation loss and verified through live, qualitative interaction.</w:t>
      </w:r>
    </w:p>
    <w:p w:rsidR="002A6145" w:rsidRDefault="00A409AA">
      <w:pPr>
        <w:pStyle w:val="Heading2"/>
        <w:spacing w:before="240" w:after="120"/>
      </w:pPr>
      <w:r>
        <w:t>V.2 Experiment Setup</w:t>
      </w:r>
    </w:p>
    <w:p w:rsidR="002A6145" w:rsidRDefault="00A409AA">
      <w:pPr>
        <w:spacing w:after="160"/>
      </w:pPr>
      <w:r>
        <w:rPr>
          <w:sz w:val="22"/>
          <w:szCs w:val="22"/>
        </w:rPr>
        <w:t>Tr</w:t>
      </w:r>
      <w:r>
        <w:rPr>
          <w:sz w:val="22"/>
          <w:szCs w:val="22"/>
        </w:rPr>
        <w:t xml:space="preserve">aining was run on a Google </w:t>
      </w:r>
      <w:proofErr w:type="spellStart"/>
      <w:r>
        <w:rPr>
          <w:sz w:val="22"/>
          <w:szCs w:val="22"/>
        </w:rPr>
        <w:t>Colab</w:t>
      </w:r>
      <w:proofErr w:type="spellEnd"/>
      <w:r>
        <w:rPr>
          <w:sz w:val="22"/>
          <w:szCs w:val="22"/>
        </w:rPr>
        <w:t xml:space="preserve"> GPU runtime using Hugging Face's Seq2SeqTrainer. The base model was </w:t>
      </w:r>
      <w:proofErr w:type="spellStart"/>
      <w:r>
        <w:rPr>
          <w:sz w:val="22"/>
          <w:szCs w:val="22"/>
        </w:rPr>
        <w:t>google</w:t>
      </w:r>
      <w:proofErr w:type="spellEnd"/>
      <w:r>
        <w:rPr>
          <w:sz w:val="22"/>
          <w:szCs w:val="22"/>
        </w:rPr>
        <w:t xml:space="preserve">/flan-t5-small. Training ran for 3 epochs with a batch size of 4 for both training and evaluation, and </w:t>
      </w:r>
      <w:proofErr w:type="spellStart"/>
      <w:r>
        <w:rPr>
          <w:sz w:val="22"/>
          <w:szCs w:val="22"/>
        </w:rPr>
        <w:t>predict_with_generate</w:t>
      </w:r>
      <w:proofErr w:type="spellEnd"/>
      <w:r>
        <w:rPr>
          <w:sz w:val="22"/>
          <w:szCs w:val="22"/>
        </w:rPr>
        <w:t xml:space="preserve"> was enabled so generatio</w:t>
      </w:r>
      <w:r>
        <w:rPr>
          <w:sz w:val="22"/>
          <w:szCs w:val="22"/>
        </w:rPr>
        <w:t xml:space="preserve">n-based evaluation was possible. The full </w:t>
      </w:r>
      <w:proofErr w:type="spellStart"/>
      <w:r>
        <w:rPr>
          <w:sz w:val="22"/>
          <w:szCs w:val="22"/>
        </w:rPr>
        <w:t>Bitext</w:t>
      </w:r>
      <w:proofErr w:type="spellEnd"/>
      <w:r>
        <w:rPr>
          <w:sz w:val="22"/>
          <w:szCs w:val="22"/>
        </w:rPr>
        <w:t xml:space="preserve"> dataset (25,545 cleaned Q&amp;A pairs) was split 90/10 into training and test sets.</w:t>
      </w:r>
    </w:p>
    <w:p w:rsidR="002A6145" w:rsidRDefault="00A409AA">
      <w:pPr>
        <w:pStyle w:val="Heading2"/>
        <w:spacing w:before="240" w:after="120"/>
      </w:pPr>
      <w:r>
        <w:t>V.3 Performance Metrics (Actual Run)</w:t>
      </w:r>
    </w:p>
    <w:p w:rsidR="002A6145" w:rsidRDefault="00A409AA">
      <w:pPr>
        <w:spacing w:after="160"/>
      </w:pPr>
      <w:r>
        <w:rPr>
          <w:sz w:val="22"/>
          <w:szCs w:val="22"/>
        </w:rPr>
        <w:t>The actual training run completed in approximately 39.5 minutes (2368 seconds), processing</w:t>
      </w:r>
      <w:r>
        <w:rPr>
          <w:sz w:val="22"/>
          <w:szCs w:val="22"/>
        </w:rPr>
        <w:t xml:space="preserve"> at roughly 29.1 training samples per second. The final overall training loss (averaged across the full run, as reported in the Trainer's </w:t>
      </w:r>
      <w:proofErr w:type="spellStart"/>
      <w:r>
        <w:rPr>
          <w:sz w:val="22"/>
          <w:szCs w:val="22"/>
        </w:rPr>
        <w:t>TrainOutput</w:t>
      </w:r>
      <w:proofErr w:type="spellEnd"/>
      <w:r>
        <w:rPr>
          <w:sz w:val="22"/>
          <w:szCs w:val="22"/>
        </w:rPr>
        <w:t xml:space="preserve"> summary) was 1.046. The last individually logged training loss was 0.899, and the evaluation loss on the h</w:t>
      </w:r>
      <w:r>
        <w:rPr>
          <w:sz w:val="22"/>
          <w:szCs w:val="22"/>
        </w:rPr>
        <w:t xml:space="preserve">eld-out test set (via </w:t>
      </w:r>
      <w:proofErr w:type="spellStart"/>
      <w:proofErr w:type="gramStart"/>
      <w:r>
        <w:rPr>
          <w:sz w:val="22"/>
          <w:szCs w:val="22"/>
        </w:rPr>
        <w:t>trainer.evaluate</w:t>
      </w:r>
      <w:proofErr w:type="spellEnd"/>
      <w:r>
        <w:rPr>
          <w:sz w:val="22"/>
          <w:szCs w:val="22"/>
        </w:rPr>
        <w:t>(</w:t>
      </w:r>
      <w:proofErr w:type="gramEnd"/>
      <w:r>
        <w:rPr>
          <w:sz w:val="22"/>
          <w:szCs w:val="22"/>
        </w:rPr>
        <w:t xml:space="preserve">)) was 0.763. The fact that the evaluation loss is lower than the final logged training loss suggests the model generalized reasonably well to unseen examples from the same dataset, without an obvious sign of severe </w:t>
      </w:r>
      <w:proofErr w:type="spellStart"/>
      <w:r>
        <w:rPr>
          <w:sz w:val="22"/>
          <w:szCs w:val="22"/>
        </w:rPr>
        <w:t>o</w:t>
      </w:r>
      <w:r>
        <w:rPr>
          <w:sz w:val="22"/>
          <w:szCs w:val="22"/>
        </w:rPr>
        <w:t>verfitting</w:t>
      </w:r>
      <w:proofErr w:type="spellEnd"/>
      <w:r>
        <w:rPr>
          <w:sz w:val="22"/>
          <w:szCs w:val="22"/>
        </w:rPr>
        <w:t xml:space="preserve"> within these 3 epochs.</w:t>
      </w:r>
    </w:p>
    <w:p w:rsidR="002A6145" w:rsidRDefault="00A409AA">
      <w:pPr>
        <w:pStyle w:val="Heading2"/>
        <w:spacing w:before="240" w:after="120"/>
      </w:pPr>
      <w:r>
        <w:t>V.4 Qualitative Observations</w:t>
      </w:r>
    </w:p>
    <w:p w:rsidR="002A6145" w:rsidRDefault="00A409AA">
      <w:pPr>
        <w:spacing w:after="160"/>
      </w:pPr>
      <w:r>
        <w:rPr>
          <w:sz w:val="22"/>
          <w:szCs w:val="22"/>
        </w:rPr>
        <w:t>Beyond the loss values, the model was tested directly with a real customer-style question. The generated response was coherent, multi-step, and used the same professional, instructional tone pr</w:t>
      </w:r>
      <w:r>
        <w:rPr>
          <w:sz w:val="22"/>
          <w:szCs w:val="22"/>
        </w:rPr>
        <w:t xml:space="preserve">esent in the </w:t>
      </w:r>
      <w:proofErr w:type="spellStart"/>
      <w:r>
        <w:rPr>
          <w:sz w:val="22"/>
          <w:szCs w:val="22"/>
        </w:rPr>
        <w:t>Bitext</w:t>
      </w:r>
      <w:proofErr w:type="spellEnd"/>
      <w:r>
        <w:rPr>
          <w:sz w:val="22"/>
          <w:szCs w:val="22"/>
        </w:rPr>
        <w:t xml:space="preserve"> training data, rather than a generic or off-topic answer. This indicates that fine-tuning successfully transferred both factual/procedural content and the expected support-agent tone from the training data to the model's generated outpu</w:t>
      </w:r>
      <w:r>
        <w:rPr>
          <w:sz w:val="22"/>
          <w:szCs w:val="22"/>
        </w:rPr>
        <w:t>t.</w:t>
      </w:r>
    </w:p>
    <w:p w:rsidR="002A6145" w:rsidRDefault="00A409AA">
      <w:pPr>
        <w:pStyle w:val="Heading2"/>
        <w:spacing w:before="240" w:after="120"/>
      </w:pPr>
      <w:r>
        <w:t>V.5 Sample Query-Response Evaluation (Actual Output)</w:t>
      </w:r>
    </w:p>
    <w:p w:rsidR="002A6145" w:rsidRDefault="00A409AA">
      <w:pPr>
        <w:spacing w:after="160"/>
      </w:pPr>
      <w:r>
        <w:rPr>
          <w:sz w:val="22"/>
          <w:szCs w:val="22"/>
        </w:rPr>
        <w:t>Question: “How can I activate my debit card?”</w:t>
      </w:r>
    </w:p>
    <w:p w:rsidR="002A6145" w:rsidRDefault="00A409AA">
      <w:pPr>
        <w:spacing w:after="160"/>
      </w:pPr>
      <w:r>
        <w:rPr>
          <w:sz w:val="22"/>
          <w:szCs w:val="22"/>
        </w:rPr>
        <w:t>Actual, unedited model response: “I'm here to assist you with activating your debit card. Activating your card is a simple process. Here's what you need t</w:t>
      </w:r>
      <w:r>
        <w:rPr>
          <w:sz w:val="22"/>
          <w:szCs w:val="22"/>
        </w:rPr>
        <w:t>o do: 1. Visit our website at Company Website URL. 2. Look for the 'Activate Card' or 'Card Activation' option. 3. Click on it to proceed with the activation process. 4. You will be prompted to provide your card details, such as the card number, expiration</w:t>
      </w:r>
      <w:r>
        <w:rPr>
          <w:sz w:val="22"/>
          <w:szCs w:val="22"/>
        </w:rPr>
        <w:t>...”</w:t>
      </w:r>
    </w:p>
    <w:p w:rsidR="002A6145" w:rsidRDefault="00A409AA">
      <w:pPr>
        <w:spacing w:after="160"/>
      </w:pPr>
      <w:r>
        <w:rPr>
          <w:sz w:val="22"/>
          <w:szCs w:val="22"/>
        </w:rPr>
        <w:t xml:space="preserve">This response mirrors the step-by-step structure and professional tone of the </w:t>
      </w:r>
      <w:proofErr w:type="spellStart"/>
      <w:r>
        <w:rPr>
          <w:sz w:val="22"/>
          <w:szCs w:val="22"/>
        </w:rPr>
        <w:t>Bitext</w:t>
      </w:r>
      <w:proofErr w:type="spellEnd"/>
      <w:r>
        <w:rPr>
          <w:sz w:val="22"/>
          <w:szCs w:val="22"/>
        </w:rPr>
        <w:t xml:space="preserve"> dataset's reference answers, confirming that the fine-tuned model learned the domain-specific response pattern rather than producing a generic reply.</w:t>
      </w:r>
    </w:p>
    <w:p w:rsidR="002A6145" w:rsidRDefault="00A409AA">
      <w:pPr>
        <w:pStyle w:val="Heading2"/>
        <w:spacing w:before="240" w:after="120"/>
      </w:pPr>
      <w:r>
        <w:t xml:space="preserve">V.6 Limitations </w:t>
      </w:r>
      <w:r>
        <w:t>Noted</w:t>
      </w:r>
    </w:p>
    <w:p w:rsidR="002A6145" w:rsidRDefault="00A409AA">
      <w:pPr>
        <w:spacing w:after="160"/>
      </w:pPr>
      <w:r>
        <w:rPr>
          <w:sz w:val="22"/>
          <w:szCs w:val="22"/>
        </w:rPr>
        <w:t>Only 3 training epochs were run, which is well within the project's 25-epoch allowance; additional epochs could plausibly improve response quality further. Evaluation relied on loss values rather than task-specific text-generation metrics such as ROU</w:t>
      </w:r>
      <w:r>
        <w:rPr>
          <w:sz w:val="22"/>
          <w:szCs w:val="22"/>
        </w:rPr>
        <w:t xml:space="preserve">GE or BLEU, which would give a more interpretable, human-readable measure of answer quality. The model also has no access to a live knowledge base or real customer account data (no RAG), so it can only generate the kind of general procedural guidance seen </w:t>
      </w:r>
      <w:r>
        <w:rPr>
          <w:sz w:val="22"/>
          <w:szCs w:val="22"/>
        </w:rPr>
        <w:t xml:space="preserve">in the training data, not personalized, account-specific answers. The </w:t>
      </w:r>
      <w:proofErr w:type="spellStart"/>
      <w:r>
        <w:rPr>
          <w:sz w:val="22"/>
          <w:szCs w:val="22"/>
        </w:rPr>
        <w:t>Gradio</w:t>
      </w:r>
      <w:proofErr w:type="spellEnd"/>
      <w:r>
        <w:rPr>
          <w:sz w:val="22"/>
          <w:szCs w:val="22"/>
        </w:rPr>
        <w:t xml:space="preserve"> deployment link generated during the notebook run is a temporary, </w:t>
      </w:r>
      <w:proofErr w:type="spellStart"/>
      <w:r>
        <w:rPr>
          <w:sz w:val="22"/>
          <w:szCs w:val="22"/>
        </w:rPr>
        <w:t>Colab</w:t>
      </w:r>
      <w:proofErr w:type="spellEnd"/>
      <w:r>
        <w:rPr>
          <w:sz w:val="22"/>
          <w:szCs w:val="22"/>
        </w:rPr>
        <w:t>-hosted URL rather than a persistent deployment.</w:t>
      </w:r>
    </w:p>
    <w:p w:rsidR="002A6145" w:rsidRDefault="00A409AA">
      <w:pPr>
        <w:pStyle w:val="Heading2"/>
        <w:spacing w:before="240" w:after="120"/>
      </w:pPr>
      <w:r>
        <w:lastRenderedPageBreak/>
        <w:t>V.7 Summary of Results</w:t>
      </w:r>
    </w:p>
    <w:p w:rsidR="002A6145" w:rsidRDefault="00A409AA">
      <w:pPr>
        <w:spacing w:after="160"/>
      </w:pPr>
      <w:r>
        <w:rPr>
          <w:sz w:val="22"/>
          <w:szCs w:val="22"/>
        </w:rPr>
        <w:t>The actual training run produced a m</w:t>
      </w:r>
      <w:r>
        <w:rPr>
          <w:sz w:val="22"/>
          <w:szCs w:val="22"/>
        </w:rPr>
        <w:t xml:space="preserve">eaningful drop from training to evaluation loss (1.046 average train loss to 0.763 </w:t>
      </w:r>
      <w:proofErr w:type="spellStart"/>
      <w:r>
        <w:rPr>
          <w:sz w:val="22"/>
          <w:szCs w:val="22"/>
        </w:rPr>
        <w:t>eval</w:t>
      </w:r>
      <w:proofErr w:type="spellEnd"/>
      <w:r>
        <w:rPr>
          <w:sz w:val="22"/>
          <w:szCs w:val="22"/>
        </w:rPr>
        <w:t xml:space="preserve"> loss) and a qualitatively coherent, on-topic, correctly-toned sample response, together indicating that fine-tuning flan-t5-small on the </w:t>
      </w:r>
      <w:proofErr w:type="spellStart"/>
      <w:r>
        <w:rPr>
          <w:sz w:val="22"/>
          <w:szCs w:val="22"/>
        </w:rPr>
        <w:t>Bitext</w:t>
      </w:r>
      <w:proofErr w:type="spellEnd"/>
      <w:r>
        <w:rPr>
          <w:sz w:val="22"/>
          <w:szCs w:val="22"/>
        </w:rPr>
        <w:t xml:space="preserve"> Retail Banking dataset w</w:t>
      </w:r>
      <w:r>
        <w:rPr>
          <w:sz w:val="22"/>
          <w:szCs w:val="22"/>
        </w:rPr>
        <w:t xml:space="preserve">as successful within the 3-epoch budget used. The live </w:t>
      </w:r>
      <w:proofErr w:type="spellStart"/>
      <w:r>
        <w:rPr>
          <w:sz w:val="22"/>
          <w:szCs w:val="22"/>
        </w:rPr>
        <w:t>Gradio</w:t>
      </w:r>
      <w:proofErr w:type="spellEnd"/>
      <w:r>
        <w:rPr>
          <w:sz w:val="22"/>
          <w:szCs w:val="22"/>
        </w:rPr>
        <w:t xml:space="preserve"> deployment further confirms the </w:t>
      </w:r>
      <w:proofErr w:type="spellStart"/>
      <w:r>
        <w:rPr>
          <w:sz w:val="22"/>
          <w:szCs w:val="22"/>
        </w:rPr>
        <w:t>chatbot's</w:t>
      </w:r>
      <w:proofErr w:type="spellEnd"/>
      <w:r>
        <w:rPr>
          <w:sz w:val="22"/>
          <w:szCs w:val="22"/>
        </w:rPr>
        <w:t xml:space="preserve"> practical, interactive usability, fulfilling the project's core requirement of a working, demonstrable retail banking assistant.</w:t>
      </w:r>
    </w:p>
    <w:p w:rsidR="002A6145" w:rsidRDefault="00A409AA">
      <w:pPr>
        <w:pStyle w:val="Heading1"/>
        <w:spacing w:before="320" w:after="160"/>
      </w:pPr>
      <w:r>
        <w:t>Discussion</w:t>
      </w:r>
    </w:p>
    <w:p w:rsidR="002A6145" w:rsidRDefault="00A409AA">
      <w:pPr>
        <w:spacing w:after="160"/>
      </w:pPr>
      <w:r>
        <w:rPr>
          <w:sz w:val="22"/>
          <w:szCs w:val="22"/>
        </w:rPr>
        <w:t xml:space="preserve">The results </w:t>
      </w:r>
      <w:r>
        <w:rPr>
          <w:sz w:val="22"/>
          <w:szCs w:val="22"/>
        </w:rPr>
        <w:t xml:space="preserve">indicate that this project's core objectives (Section I.3) were largely achieved: a large, real-world retail banking dataset was sourced and cleaned, flan-t5-small was successfully fine-tuned on it, its performance was measured through training/evaluation </w:t>
      </w:r>
      <w:r>
        <w:rPr>
          <w:sz w:val="22"/>
          <w:szCs w:val="22"/>
        </w:rPr>
        <w:t xml:space="preserve">loss (1.046 train / 0.763 </w:t>
      </w:r>
      <w:proofErr w:type="spellStart"/>
      <w:r>
        <w:rPr>
          <w:sz w:val="22"/>
          <w:szCs w:val="22"/>
        </w:rPr>
        <w:t>eval</w:t>
      </w:r>
      <w:proofErr w:type="spellEnd"/>
      <w:r>
        <w:rPr>
          <w:sz w:val="22"/>
          <w:szCs w:val="22"/>
        </w:rPr>
        <w:t xml:space="preserve">), and the resulting </w:t>
      </w:r>
      <w:proofErr w:type="spellStart"/>
      <w:r>
        <w:rPr>
          <w:sz w:val="22"/>
          <w:szCs w:val="22"/>
        </w:rPr>
        <w:t>chatbot</w:t>
      </w:r>
      <w:proofErr w:type="spellEnd"/>
      <w:r>
        <w:rPr>
          <w:sz w:val="22"/>
          <w:szCs w:val="22"/>
        </w:rPr>
        <w:t xml:space="preserve"> was deployed and demonstrated live via </w:t>
      </w:r>
      <w:proofErr w:type="spellStart"/>
      <w:r>
        <w:rPr>
          <w:sz w:val="22"/>
          <w:szCs w:val="22"/>
        </w:rPr>
        <w:t>Gradio</w:t>
      </w:r>
      <w:proofErr w:type="spellEnd"/>
      <w:r>
        <w:rPr>
          <w:sz w:val="22"/>
          <w:szCs w:val="22"/>
        </w:rPr>
        <w:t>. The coherent, correctly-toned sample response in Section V.5 confirms the model learned genuine domain patterns rather than memorizing surface text.</w:t>
      </w:r>
    </w:p>
    <w:p w:rsidR="002A6145" w:rsidRDefault="00A409AA">
      <w:pPr>
        <w:spacing w:after="160"/>
      </w:pPr>
      <w:r>
        <w:rPr>
          <w:sz w:val="22"/>
          <w:szCs w:val="22"/>
        </w:rPr>
        <w:t>T</w:t>
      </w:r>
      <w:r>
        <w:rPr>
          <w:sz w:val="22"/>
          <w:szCs w:val="22"/>
        </w:rPr>
        <w:t>his connects to the literature reviewed in Section III in two ways. First, BANKING77 (</w:t>
      </w:r>
      <w:proofErr w:type="spellStart"/>
      <w:r>
        <w:rPr>
          <w:sz w:val="22"/>
          <w:szCs w:val="22"/>
        </w:rPr>
        <w:t>Casanueva</w:t>
      </w:r>
      <w:proofErr w:type="spellEnd"/>
      <w:r>
        <w:rPr>
          <w:sz w:val="22"/>
          <w:szCs w:val="22"/>
        </w:rPr>
        <w:t xml:space="preserve"> et al., 2020) established that banking queries require fine-grained intent understanding - simple keyword matching is not enough to distinguish between closely </w:t>
      </w:r>
      <w:r>
        <w:rPr>
          <w:sz w:val="22"/>
          <w:szCs w:val="22"/>
        </w:rPr>
        <w:t>related banking requests (Section III.3). This project's results support that finding indirectly: the model's ability to produce a specific, step-by-step answer to a specific card-activation question, rather than a generic banking reply, suggests it captur</w:t>
      </w:r>
      <w:r>
        <w:rPr>
          <w:sz w:val="22"/>
          <w:szCs w:val="22"/>
        </w:rPr>
        <w:t xml:space="preserve">ed intent-level distinctions similar to those BANKING77 was designed to test, even though this project used generation rather than classification. Second, </w:t>
      </w:r>
      <w:proofErr w:type="spellStart"/>
      <w:r>
        <w:rPr>
          <w:sz w:val="22"/>
          <w:szCs w:val="22"/>
        </w:rPr>
        <w:t>Bitext's</w:t>
      </w:r>
      <w:proofErr w:type="spellEnd"/>
      <w:r>
        <w:rPr>
          <w:sz w:val="22"/>
          <w:szCs w:val="22"/>
        </w:rPr>
        <w:t xml:space="preserve"> own iterative evaluation methodology (Section III.4) frames a 60% → 90% understanding improv</w:t>
      </w:r>
      <w:r>
        <w:rPr>
          <w:sz w:val="22"/>
          <w:szCs w:val="22"/>
        </w:rPr>
        <w:t>ement as a multi-cycle process of train → evaluate → identify gaps → retrain. The current 3-epoch run should be understood as an early iteration in that cycle: the loss values obtained are a reasonable first-pass result, and the literature suggests further</w:t>
      </w:r>
      <w:r>
        <w:rPr>
          <w:sz w:val="22"/>
          <w:szCs w:val="22"/>
        </w:rPr>
        <w:t xml:space="preserve"> training/evaluation cycles - not just more data - are the expected path to stronger performance, directly motivating this project's recommendation (Section V.6) to run additional epochs and add task-specific metrics like ROUGE/BLEU in future iterations.</w:t>
      </w:r>
    </w:p>
    <w:p w:rsidR="002A6145" w:rsidRDefault="00A409AA">
      <w:pPr>
        <w:pStyle w:val="Heading1"/>
        <w:spacing w:before="320" w:after="160"/>
      </w:pPr>
      <w:r>
        <w:t>C</w:t>
      </w:r>
      <w:r>
        <w:t>onclusion</w:t>
      </w:r>
    </w:p>
    <w:p w:rsidR="002A6145" w:rsidRDefault="00A409AA">
      <w:pPr>
        <w:spacing w:after="160"/>
      </w:pPr>
      <w:r>
        <w:rPr>
          <w:sz w:val="22"/>
          <w:szCs w:val="22"/>
        </w:rPr>
        <w:t xml:space="preserve">This project successfully built and deployed </w:t>
      </w:r>
      <w:proofErr w:type="spellStart"/>
      <w:r>
        <w:rPr>
          <w:sz w:val="22"/>
          <w:szCs w:val="22"/>
        </w:rPr>
        <w:t>IndustryGPT</w:t>
      </w:r>
      <w:proofErr w:type="spellEnd"/>
      <w:r>
        <w:rPr>
          <w:sz w:val="22"/>
          <w:szCs w:val="22"/>
        </w:rPr>
        <w:t xml:space="preserve">, a retail banking customer-support </w:t>
      </w:r>
      <w:proofErr w:type="spellStart"/>
      <w:r>
        <w:rPr>
          <w:sz w:val="22"/>
          <w:szCs w:val="22"/>
        </w:rPr>
        <w:t>chatbot</w:t>
      </w:r>
      <w:proofErr w:type="spellEnd"/>
      <w:r>
        <w:rPr>
          <w:sz w:val="22"/>
          <w:szCs w:val="22"/>
        </w:rPr>
        <w:t xml:space="preserve">, by fine-tuning </w:t>
      </w:r>
      <w:proofErr w:type="spellStart"/>
      <w:r>
        <w:rPr>
          <w:sz w:val="22"/>
          <w:szCs w:val="22"/>
        </w:rPr>
        <w:t>google</w:t>
      </w:r>
      <w:proofErr w:type="spellEnd"/>
      <w:r>
        <w:rPr>
          <w:sz w:val="22"/>
          <w:szCs w:val="22"/>
        </w:rPr>
        <w:t xml:space="preserve">/flan-t5-small on the large-scale, real-world </w:t>
      </w:r>
      <w:proofErr w:type="spellStart"/>
      <w:r>
        <w:rPr>
          <w:sz w:val="22"/>
          <w:szCs w:val="22"/>
        </w:rPr>
        <w:t>Bitext</w:t>
      </w:r>
      <w:proofErr w:type="spellEnd"/>
      <w:r>
        <w:rPr>
          <w:sz w:val="22"/>
          <w:szCs w:val="22"/>
        </w:rPr>
        <w:t xml:space="preserve"> Retail Banking dataset (25,545 Q&amp;A pairs across 26 intents and 9 catego</w:t>
      </w:r>
      <w:r>
        <w:rPr>
          <w:sz w:val="22"/>
          <w:szCs w:val="22"/>
        </w:rPr>
        <w:t>ries). Within a modest 3-epoch training budget, the model learned to generate coherent, professionally-toned, step-by-step responses to common banking queries such as card activation - demonstrated by both the measured loss reduction (1.046 training loss t</w:t>
      </w:r>
      <w:r>
        <w:rPr>
          <w:sz w:val="22"/>
          <w:szCs w:val="22"/>
        </w:rPr>
        <w:t xml:space="preserve">o 0.763 evaluation loss) and a qualitatively accurate live sample response. The </w:t>
      </w:r>
      <w:proofErr w:type="spellStart"/>
      <w:r>
        <w:rPr>
          <w:sz w:val="22"/>
          <w:szCs w:val="22"/>
        </w:rPr>
        <w:t>chatbot</w:t>
      </w:r>
      <w:proofErr w:type="spellEnd"/>
      <w:r>
        <w:rPr>
          <w:sz w:val="22"/>
          <w:szCs w:val="22"/>
        </w:rPr>
        <w:t xml:space="preserve"> was successfully deployed through a </w:t>
      </w:r>
      <w:proofErr w:type="spellStart"/>
      <w:r>
        <w:rPr>
          <w:sz w:val="22"/>
          <w:szCs w:val="22"/>
        </w:rPr>
        <w:t>Gradio</w:t>
      </w:r>
      <w:proofErr w:type="spellEnd"/>
      <w:r>
        <w:rPr>
          <w:sz w:val="22"/>
          <w:szCs w:val="22"/>
        </w:rPr>
        <w:t xml:space="preserve"> web interface with a live public URL, fulfilling the project's requirement for real-time, interactive demonstration.</w:t>
      </w:r>
    </w:p>
    <w:p w:rsidR="002A6145" w:rsidRDefault="00A409AA">
      <w:pPr>
        <w:spacing w:after="160"/>
      </w:pPr>
      <w:r>
        <w:rPr>
          <w:sz w:val="22"/>
          <w:szCs w:val="22"/>
        </w:rPr>
        <w:t>The proj</w:t>
      </w:r>
      <w:r>
        <w:rPr>
          <w:sz w:val="22"/>
          <w:szCs w:val="22"/>
        </w:rPr>
        <w:t>ect also surfaced clear, honest next steps rather than overstating its current scope: it does not yet use task-specific evaluation metrics (ROUGE/BLEU), retrieval-augmented grounding, or safety/</w:t>
      </w:r>
      <w:proofErr w:type="spellStart"/>
      <w:r>
        <w:rPr>
          <w:sz w:val="22"/>
          <w:szCs w:val="22"/>
        </w:rPr>
        <w:t>fallback</w:t>
      </w:r>
      <w:proofErr w:type="spellEnd"/>
      <w:r>
        <w:rPr>
          <w:sz w:val="22"/>
          <w:szCs w:val="22"/>
        </w:rPr>
        <w:t xml:space="preserve"> mechanisms for sensitive queries, and only 3 of the a</w:t>
      </w:r>
      <w:r>
        <w:rPr>
          <w:sz w:val="22"/>
          <w:szCs w:val="22"/>
        </w:rPr>
        <w:t xml:space="preserve">llowed 25 training epochs were used. Following </w:t>
      </w:r>
      <w:proofErr w:type="spellStart"/>
      <w:r>
        <w:rPr>
          <w:sz w:val="22"/>
          <w:szCs w:val="22"/>
        </w:rPr>
        <w:t>Bitext's</w:t>
      </w:r>
      <w:proofErr w:type="spellEnd"/>
      <w:r>
        <w:rPr>
          <w:sz w:val="22"/>
          <w:szCs w:val="22"/>
        </w:rPr>
        <w:t xml:space="preserve"> own iterative evaluation methodology (Section III.4), these represent natural next iterations - additional training epochs, ROUGE/BLEU evaluation, and RAG integration - that would move this working pr</w:t>
      </w:r>
      <w:r>
        <w:rPr>
          <w:sz w:val="22"/>
          <w:szCs w:val="22"/>
        </w:rPr>
        <w:t>ototype closer to a production-ready retail banking assistant. This project provides a solid, evidence-based foundation for the Industry Immersion module, where these improvements can be explored in depth.</w:t>
      </w:r>
    </w:p>
    <w:p w:rsidR="002A6145" w:rsidRDefault="00A409AA">
      <w:pPr>
        <w:spacing w:before="600"/>
        <w:jc w:val="center"/>
      </w:pPr>
      <w:r>
        <w:rPr>
          <w:i/>
          <w:iCs/>
          <w:color w:val="888888"/>
        </w:rPr>
        <w:t>--- End of Report ---</w:t>
      </w:r>
    </w:p>
    <w:p w:rsidR="002A6145" w:rsidRDefault="00A409AA">
      <w:pPr>
        <w:spacing w:before="200"/>
        <w:jc w:val="center"/>
      </w:pPr>
      <w:r>
        <w:rPr>
          <w:b/>
          <w:bCs/>
        </w:rPr>
        <w:t>Project made by Santosh Kumar | Individual Contribution</w:t>
      </w:r>
    </w:p>
    <w:sectPr w:rsidR="002A6145">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5914B46"/>
    <w:multiLevelType w:val="hybridMultilevel"/>
    <w:tmpl w:val="0CC689B8"/>
    <w:lvl w:ilvl="0" w:tplc="DD384DD6">
      <w:start w:val="1"/>
      <w:numFmt w:val="bullet"/>
      <w:lvlText w:val="•"/>
      <w:lvlJc w:val="left"/>
      <w:pPr>
        <w:ind w:left="480" w:hanging="260"/>
      </w:pPr>
    </w:lvl>
    <w:lvl w:ilvl="1" w:tplc="9A9A74CC">
      <w:numFmt w:val="decimal"/>
      <w:lvlText w:val=""/>
      <w:lvlJc w:val="left"/>
    </w:lvl>
    <w:lvl w:ilvl="2" w:tplc="1C3C9B8A">
      <w:numFmt w:val="decimal"/>
      <w:lvlText w:val=""/>
      <w:lvlJc w:val="left"/>
    </w:lvl>
    <w:lvl w:ilvl="3" w:tplc="AC48DD6A">
      <w:numFmt w:val="decimal"/>
      <w:lvlText w:val=""/>
      <w:lvlJc w:val="left"/>
    </w:lvl>
    <w:lvl w:ilvl="4" w:tplc="DCCAECE4">
      <w:numFmt w:val="decimal"/>
      <w:lvlText w:val=""/>
      <w:lvlJc w:val="left"/>
    </w:lvl>
    <w:lvl w:ilvl="5" w:tplc="84066C2E">
      <w:numFmt w:val="decimal"/>
      <w:lvlText w:val=""/>
      <w:lvlJc w:val="left"/>
    </w:lvl>
    <w:lvl w:ilvl="6" w:tplc="95126FA0">
      <w:numFmt w:val="decimal"/>
      <w:lvlText w:val=""/>
      <w:lvlJc w:val="left"/>
    </w:lvl>
    <w:lvl w:ilvl="7" w:tplc="A894D5B4">
      <w:numFmt w:val="decimal"/>
      <w:lvlText w:val=""/>
      <w:lvlJc w:val="left"/>
    </w:lvl>
    <w:lvl w:ilvl="8" w:tplc="0D083566">
      <w:numFmt w:val="decimal"/>
      <w:lvlText w:val=""/>
      <w:lvlJc w:val="left"/>
    </w:lvl>
  </w:abstractNum>
  <w:abstractNum w:abstractNumId="1">
    <w:nsid w:val="7C9E01C2"/>
    <w:multiLevelType w:val="hybridMultilevel"/>
    <w:tmpl w:val="5D806A22"/>
    <w:lvl w:ilvl="0" w:tplc="FE361CC8">
      <w:start w:val="1"/>
      <w:numFmt w:val="bullet"/>
      <w:lvlText w:val="●"/>
      <w:lvlJc w:val="left"/>
      <w:pPr>
        <w:ind w:left="720" w:hanging="360"/>
      </w:pPr>
    </w:lvl>
    <w:lvl w:ilvl="1" w:tplc="6DEEDED2">
      <w:start w:val="1"/>
      <w:numFmt w:val="bullet"/>
      <w:lvlText w:val="○"/>
      <w:lvlJc w:val="left"/>
      <w:pPr>
        <w:ind w:left="1440" w:hanging="360"/>
      </w:pPr>
    </w:lvl>
    <w:lvl w:ilvl="2" w:tplc="B3B480C8">
      <w:start w:val="1"/>
      <w:numFmt w:val="bullet"/>
      <w:lvlText w:val="■"/>
      <w:lvlJc w:val="left"/>
      <w:pPr>
        <w:ind w:left="2160" w:hanging="360"/>
      </w:pPr>
    </w:lvl>
    <w:lvl w:ilvl="3" w:tplc="FF3C2872">
      <w:start w:val="1"/>
      <w:numFmt w:val="bullet"/>
      <w:lvlText w:val="●"/>
      <w:lvlJc w:val="left"/>
      <w:pPr>
        <w:ind w:left="2880" w:hanging="360"/>
      </w:pPr>
    </w:lvl>
    <w:lvl w:ilvl="4" w:tplc="07583E68">
      <w:start w:val="1"/>
      <w:numFmt w:val="bullet"/>
      <w:lvlText w:val="○"/>
      <w:lvlJc w:val="left"/>
      <w:pPr>
        <w:ind w:left="3600" w:hanging="360"/>
      </w:pPr>
    </w:lvl>
    <w:lvl w:ilvl="5" w:tplc="8176EB62">
      <w:start w:val="1"/>
      <w:numFmt w:val="bullet"/>
      <w:lvlText w:val="■"/>
      <w:lvlJc w:val="left"/>
      <w:pPr>
        <w:ind w:left="4320" w:hanging="360"/>
      </w:pPr>
    </w:lvl>
    <w:lvl w:ilvl="6" w:tplc="9A986692">
      <w:start w:val="1"/>
      <w:numFmt w:val="bullet"/>
      <w:lvlText w:val="●"/>
      <w:lvlJc w:val="left"/>
      <w:pPr>
        <w:ind w:left="5040" w:hanging="360"/>
      </w:pPr>
    </w:lvl>
    <w:lvl w:ilvl="7" w:tplc="656E8F1A">
      <w:start w:val="1"/>
      <w:numFmt w:val="bullet"/>
      <w:lvlText w:val="●"/>
      <w:lvlJc w:val="left"/>
      <w:pPr>
        <w:ind w:left="5760" w:hanging="360"/>
      </w:pPr>
    </w:lvl>
    <w:lvl w:ilvl="8" w:tplc="5DB0B704">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6145"/>
    <w:rsid w:val="002A6145"/>
    <w:rsid w:val="00A409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7574803-40C6-4FDB-8C56-622DA1BDD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3413</Words>
  <Characters>19459</Characters>
  <Application>Microsoft Office Word</Application>
  <DocSecurity>0</DocSecurity>
  <Lines>162</Lines>
  <Paragraphs>45</Paragraphs>
  <ScaleCrop>false</ScaleCrop>
  <Company/>
  <LinksUpToDate>false</LinksUpToDate>
  <CharactersWithSpaces>22827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Acer</cp:lastModifiedBy>
  <cp:revision>2</cp:revision>
  <dcterms:created xsi:type="dcterms:W3CDTF">2026-09-05T15:34:00Z</dcterms:created>
  <dcterms:modified xsi:type="dcterms:W3CDTF">2026-09-05T15:46:00Z</dcterms:modified>
</cp:coreProperties>
</file>