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1C9" w:rsidRDefault="00C87EAC">
      <w:pPr>
        <w:spacing w:before="800"/>
        <w:jc w:val="center"/>
      </w:pPr>
      <w:r>
        <w:rPr>
          <w:b/>
          <w:bCs/>
          <w:sz w:val="34"/>
          <w:szCs w:val="34"/>
        </w:rPr>
        <w:t>Fine-Tuning a Domain-Specific Language Model for</w:t>
      </w:r>
    </w:p>
    <w:p w:rsidR="00AC01C9" w:rsidRDefault="00C87EAC">
      <w:pPr>
        <w:spacing w:after="400"/>
        <w:jc w:val="center"/>
      </w:pPr>
      <w:r>
        <w:rPr>
          <w:b/>
          <w:bCs/>
          <w:sz w:val="34"/>
          <w:szCs w:val="34"/>
        </w:rPr>
        <w:t>Retail and E-commerce Customer Support</w:t>
      </w:r>
    </w:p>
    <w:p w:rsidR="00AC01C9" w:rsidRDefault="00C87EAC">
      <w:pPr>
        <w:spacing w:before="600"/>
        <w:jc w:val="center"/>
      </w:pPr>
      <w:r>
        <w:rPr>
          <w:b/>
          <w:bCs/>
          <w:sz w:val="24"/>
          <w:szCs w:val="24"/>
        </w:rPr>
        <w:t>Author: Santosh Kumar</w:t>
      </w:r>
    </w:p>
    <w:p w:rsidR="00AC01C9" w:rsidRDefault="00C87EAC">
      <w:pPr>
        <w:spacing w:before="100"/>
        <w:jc w:val="center"/>
      </w:pPr>
      <w:r>
        <w:rPr>
          <w:sz w:val="22"/>
          <w:szCs w:val="22"/>
        </w:rPr>
        <w:t>Master's in CS: Artificial Intelligence and Machine Learning, Woolf University</w:t>
      </w:r>
    </w:p>
    <w:p w:rsidR="00AC01C9" w:rsidRDefault="00C87EAC">
      <w:pPr>
        <w:pStyle w:val="Heading1"/>
        <w:spacing w:before="320" w:after="140"/>
      </w:pPr>
      <w:r>
        <w:t>Abstract</w:t>
      </w:r>
    </w:p>
    <w:p w:rsidR="00AC01C9" w:rsidRDefault="00C87EAC">
      <w:pPr>
        <w:spacing w:after="180"/>
      </w:pPr>
      <w:r>
        <w:rPr>
          <w:sz w:val="22"/>
          <w:szCs w:val="22"/>
        </w:rPr>
        <w:t>Retail and e-commerce companies receive a large number of repetitive customer-support queries — covering order tracking, returns, payments, and delivery issues — which can lead to delayed resolutions and increased workload for human support agents. This pr</w:t>
      </w:r>
      <w:r>
        <w:rPr>
          <w:sz w:val="22"/>
          <w:szCs w:val="22"/>
        </w:rPr>
        <w:t xml:space="preserve">oject addresses that problem by developing </w:t>
      </w:r>
      <w:proofErr w:type="spellStart"/>
      <w:r>
        <w:rPr>
          <w:sz w:val="22"/>
          <w:szCs w:val="22"/>
        </w:rPr>
        <w:t>IndustryGPT</w:t>
      </w:r>
      <w:proofErr w:type="spellEnd"/>
      <w:r>
        <w:rPr>
          <w:sz w:val="22"/>
          <w:szCs w:val="22"/>
        </w:rPr>
        <w:t xml:space="preserve">, a domain-specific conversational AI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fine-tuned to answer common retail and e-commerce customer-support questions. A curated dataset of 120 question-answer pairs across six support categories w</w:t>
      </w:r>
      <w:r>
        <w:rPr>
          <w:sz w:val="22"/>
          <w:szCs w:val="22"/>
        </w:rPr>
        <w:t>as prepared, and a pre-trained language model (</w:t>
      </w:r>
      <w:proofErr w:type="spellStart"/>
      <w:r>
        <w:rPr>
          <w:sz w:val="22"/>
          <w:szCs w:val="22"/>
        </w:rPr>
        <w:t>google</w:t>
      </w:r>
      <w:proofErr w:type="spellEnd"/>
      <w:r>
        <w:rPr>
          <w:sz w:val="22"/>
          <w:szCs w:val="22"/>
        </w:rPr>
        <w:t xml:space="preserve">/flan-t5-small) was fine-tuned on this dataset using Hugging Face Transformers on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with a T4 GPU, within a 25-epoch limit. The fine-tuned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was evaluated both quantitatively, using ROUG</w:t>
      </w:r>
      <w:r>
        <w:rPr>
          <w:sz w:val="22"/>
          <w:szCs w:val="22"/>
        </w:rPr>
        <w:t xml:space="preserve">E and BLEU metrics, and qualitatively, through sample query-response interactions; it was able to generate relevant, accurate responses for common, well-defined customer-support queries, although notable </w:t>
      </w:r>
      <w:proofErr w:type="gramStart"/>
      <w:r>
        <w:rPr>
          <w:sz w:val="22"/>
          <w:szCs w:val="22"/>
        </w:rPr>
        <w:t>limitations</w:t>
      </w:r>
      <w:proofErr w:type="gramEnd"/>
      <w:r>
        <w:rPr>
          <w:sz w:val="22"/>
          <w:szCs w:val="22"/>
        </w:rPr>
        <w:t xml:space="preserve"> remained for complex, ambiguous, or out-</w:t>
      </w:r>
      <w:r>
        <w:rPr>
          <w:sz w:val="22"/>
          <w:szCs w:val="22"/>
        </w:rPr>
        <w:t xml:space="preserve">of-domain questions. Overall, this project demonstrates a practical and resource-efficient approach to applying LLM fine-tuning for automated customer support, and provides a foundation for future improvements such as Retrieval-Augmented Generation (RAG), </w:t>
      </w:r>
      <w:r>
        <w:rPr>
          <w:sz w:val="22"/>
          <w:szCs w:val="22"/>
        </w:rPr>
        <w:t xml:space="preserve">stronger safety and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mechanisms, and real-world deployment.</w:t>
      </w:r>
    </w:p>
    <w:p w:rsidR="00AC01C9" w:rsidRDefault="00C87EAC">
      <w:pPr>
        <w:pStyle w:val="Heading1"/>
        <w:spacing w:before="320" w:after="140"/>
      </w:pPr>
      <w:r>
        <w:t>Index Terms</w:t>
      </w:r>
    </w:p>
    <w:p w:rsidR="00AC01C9" w:rsidRDefault="00C87EAC">
      <w:pPr>
        <w:spacing w:after="180"/>
      </w:pPr>
      <w:r>
        <w:rPr>
          <w:sz w:val="22"/>
          <w:szCs w:val="22"/>
        </w:rPr>
        <w:t>Large Language Models, Fine-Tuning, Domain Adaptation, Retail and E-commerce, Conversational AI, Natural Language Processing, Customer Support Automation</w:t>
      </w:r>
    </w:p>
    <w:p w:rsidR="00AC01C9" w:rsidRDefault="00C87EAC">
      <w:pPr>
        <w:pStyle w:val="Heading1"/>
        <w:spacing w:before="320" w:after="140"/>
      </w:pPr>
      <w:r>
        <w:t>I. Introduction</w:t>
      </w:r>
    </w:p>
    <w:p w:rsidR="00AC01C9" w:rsidRDefault="00C87EAC">
      <w:pPr>
        <w:pStyle w:val="Heading2"/>
        <w:spacing w:before="220" w:after="100"/>
      </w:pPr>
      <w:r>
        <w:t>I.1 Ba</w:t>
      </w:r>
      <w:r>
        <w:t>ckground and Motivation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I became interested in this retail and e-commerce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project because customer service is a critical part of the online shopping experience, and customers often face delays in getting their queries resolved through traditional s</w:t>
      </w:r>
      <w:r>
        <w:rPr>
          <w:sz w:val="22"/>
          <w:szCs w:val="22"/>
        </w:rPr>
        <w:t xml:space="preserve">upport channels. AI-powered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offer a practical solution: they can provide quick, 24/7 support, reduce the workload on human customer-service teams, and ultimately improve customer satisfaction. This combination of AI and customer-service automation</w:t>
      </w:r>
      <w:r>
        <w:rPr>
          <w:sz w:val="22"/>
          <w:szCs w:val="22"/>
        </w:rPr>
        <w:t xml:space="preserve"> appealed to me as a way to apply machine learning to a real, everyday business problem rather than a purely theoretical one.</w:t>
      </w:r>
    </w:p>
    <w:p w:rsidR="00AC01C9" w:rsidRDefault="00C87EAC">
      <w:pPr>
        <w:pStyle w:val="Heading2"/>
        <w:spacing w:before="220" w:after="100"/>
      </w:pPr>
      <w:r>
        <w:t>I.2 Research Problem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biggest problem facing retail and e-commerce companies today is the delayed or ineffective resolution of </w:t>
      </w:r>
      <w:r>
        <w:rPr>
          <w:sz w:val="22"/>
          <w:szCs w:val="22"/>
        </w:rPr>
        <w:t>customer complaints, which directly reduces customer satisfaction and trust. As order volumes grow, support teams are often overwhelmed with repetitive queries — order tracking, returns, payment issues — leaving less time for complex cases that genuinely n</w:t>
      </w:r>
      <w:r>
        <w:rPr>
          <w:sz w:val="22"/>
          <w:szCs w:val="22"/>
        </w:rPr>
        <w:t>eed human judgment. This raises a key research question: can a language model, fine-tuned specifically on retail support data, respond accurately enough to reduce this delay and improve resolution quality for common queries?</w:t>
      </w:r>
    </w:p>
    <w:p w:rsidR="00AC01C9" w:rsidRDefault="00C87EAC">
      <w:pPr>
        <w:pStyle w:val="Heading2"/>
        <w:spacing w:before="220" w:after="100"/>
      </w:pPr>
      <w:r>
        <w:lastRenderedPageBreak/>
        <w:t>I.3 Research Objectives</w:t>
      </w:r>
    </w:p>
    <w:p w:rsidR="00AC01C9" w:rsidRDefault="00C87EAC">
      <w:pPr>
        <w:spacing w:after="180"/>
      </w:pPr>
      <w:r>
        <w:rPr>
          <w:sz w:val="22"/>
          <w:szCs w:val="22"/>
        </w:rPr>
        <w:t>The pri</w:t>
      </w:r>
      <w:r>
        <w:rPr>
          <w:sz w:val="22"/>
          <w:szCs w:val="22"/>
        </w:rPr>
        <w:t>mary objectives of this research are to: (1) collect and curate an industry-specific dataset of retail and e-commerce customer-support questions and answers; (2) fine-tune a pre-trained language model (</w:t>
      </w:r>
      <w:proofErr w:type="spellStart"/>
      <w:r>
        <w:rPr>
          <w:sz w:val="22"/>
          <w:szCs w:val="22"/>
        </w:rPr>
        <w:t>google</w:t>
      </w:r>
      <w:proofErr w:type="spellEnd"/>
      <w:r>
        <w:rPr>
          <w:sz w:val="22"/>
          <w:szCs w:val="22"/>
        </w:rPr>
        <w:t>/flan-t5-small) on this dataset using limited co</w:t>
      </w:r>
      <w:r>
        <w:rPr>
          <w:sz w:val="22"/>
          <w:szCs w:val="22"/>
        </w:rPr>
        <w:t>mputational resources; (3) evaluate the fine-tuned model's performance using quantitative metrics such as ROUGE, BLEU, and perplexity; and (4) demonstrate the bot's practical effectiveness through a live, interactive query-response session.</w:t>
      </w:r>
    </w:p>
    <w:p w:rsidR="00AC01C9" w:rsidRDefault="00C87EAC">
      <w:pPr>
        <w:pStyle w:val="Heading1"/>
        <w:spacing w:before="320" w:after="140"/>
      </w:pPr>
      <w:r>
        <w:t>II. Industry An</w:t>
      </w:r>
      <w:r>
        <w:t>alysis</w:t>
      </w:r>
    </w:p>
    <w:p w:rsidR="00AC01C9" w:rsidRDefault="00C87EAC">
      <w:pPr>
        <w:pStyle w:val="Heading2"/>
        <w:spacing w:before="220" w:after="100"/>
      </w:pPr>
      <w:r>
        <w:t>II.1 Overview of the Retail/E-commerce Support Landscape</w:t>
      </w:r>
    </w:p>
    <w:p w:rsidR="00AC01C9" w:rsidRDefault="00C87EAC">
      <w:pPr>
        <w:spacing w:after="180"/>
      </w:pPr>
      <w:r>
        <w:rPr>
          <w:sz w:val="22"/>
          <w:szCs w:val="22"/>
        </w:rPr>
        <w:t>Customers in retail and e-commerce commonly reach out with questions about order tracking, delivery delays, returns and refunds, cancellations, payments, product information, and damaged or mi</w:t>
      </w:r>
      <w:r>
        <w:rPr>
          <w:sz w:val="22"/>
          <w:szCs w:val="22"/>
        </w:rPr>
        <w:t>ssing items. These queries occur in very high volumes, especially during sales and peak shopping periods, making fast and efficient customer support essential. For example, during a major sale event such as Black Friday or a festive-season sale, a single r</w:t>
      </w:r>
      <w:r>
        <w:rPr>
          <w:sz w:val="22"/>
          <w:szCs w:val="22"/>
        </w:rPr>
        <w:t>etail platform can receive thousands of “where is my order” queries within a few hours — far more than a human support team can individually respond to in real time. This volume spike is exactly the kind of repetitive, high-frequency query pattern that a w</w:t>
      </w:r>
      <w:r>
        <w:rPr>
          <w:sz w:val="22"/>
          <w:szCs w:val="22"/>
        </w:rPr>
        <w:t xml:space="preserve">ell-trained AI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is suited to handle, freeing human agents to focus on complex or sensitive cases.</w:t>
      </w:r>
    </w:p>
    <w:p w:rsidR="00AC01C9" w:rsidRDefault="00C87EAC">
      <w:pPr>
        <w:pStyle w:val="Heading2"/>
        <w:spacing w:before="220" w:after="100"/>
      </w:pPr>
      <w:r>
        <w:t>II.2 Support Structure and Challenges</w:t>
      </w:r>
    </w:p>
    <w:p w:rsidR="00AC01C9" w:rsidRDefault="00C87EAC">
      <w:pPr>
        <w:spacing w:after="180"/>
      </w:pPr>
      <w:r>
        <w:rPr>
          <w:sz w:val="22"/>
          <w:szCs w:val="22"/>
        </w:rPr>
        <w:t>A typical retail company organizes its customer support into frontline agents and multiple escalation tiers, wher</w:t>
      </w:r>
      <w:r>
        <w:rPr>
          <w:sz w:val="22"/>
          <w:szCs w:val="22"/>
        </w:rPr>
        <w:t>e straightforward queries are handled immediately while complex or sensitive issues are escalated to specialized teams. Despite this structure, support teams commonly struggle with high query volumes, a large share of repetitive requests, long response tim</w:t>
      </w:r>
      <w:r>
        <w:rPr>
          <w:sz w:val="22"/>
          <w:szCs w:val="22"/>
        </w:rPr>
        <w:t>es during peak periods, and maintaining consistent service quality across different agents and shifts. These challenges directly motivate the need for automation of routine, high-frequency queries, which is the focus of this project.</w:t>
      </w:r>
    </w:p>
    <w:p w:rsidR="00AC01C9" w:rsidRDefault="00C87EAC">
      <w:pPr>
        <w:pStyle w:val="Heading2"/>
        <w:spacing w:before="220" w:after="100"/>
      </w:pPr>
      <w:r>
        <w:t>II.3 Rise of AI in Ret</w:t>
      </w:r>
      <w:r>
        <w:t>ail/E-commerce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AI and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are increasingly being used across the retail industry to provide 24/7 customer support, answer product questions, track orders, recommend products, and assist with returns and refunds. A prominent real-world example is Amazo</w:t>
      </w:r>
      <w:r>
        <w:rPr>
          <w:sz w:val="22"/>
          <w:szCs w:val="22"/>
        </w:rPr>
        <w:t xml:space="preserve">n's AI shopping assistant, originally launched as “Rufus” in 2024, which helped customers compare products, get personalized recommendations, track packages, and resolve common customer-service queries such as order status and returns — reportedly used by </w:t>
      </w:r>
      <w:r>
        <w:rPr>
          <w:sz w:val="22"/>
          <w:szCs w:val="22"/>
        </w:rPr>
        <w:t xml:space="preserve">over 250 million customers. In 2026, Amazon expanded this capability further by integrating Rufus into a broader assistant called “Alexa for Shopping,” reflecting how quickly retail AI assistants are evolving from simple Q&amp;A tools into more capable, </w:t>
      </w:r>
      <w:proofErr w:type="spellStart"/>
      <w:r>
        <w:rPr>
          <w:sz w:val="22"/>
          <w:szCs w:val="22"/>
        </w:rPr>
        <w:t>agenti</w:t>
      </w:r>
      <w:r>
        <w:rPr>
          <w:sz w:val="22"/>
          <w:szCs w:val="22"/>
        </w:rPr>
        <w:t>c</w:t>
      </w:r>
      <w:proofErr w:type="spellEnd"/>
      <w:r>
        <w:rPr>
          <w:sz w:val="22"/>
          <w:szCs w:val="22"/>
        </w:rPr>
        <w:t xml:space="preserve"> systems. This trend illustrates the growing industry expectation that AI assistants should not just answer questions, but actively help resolve the customer's underlying need — the same principle motivating this project's fine-tuned support bot.</w:t>
      </w:r>
    </w:p>
    <w:p w:rsidR="00AC01C9" w:rsidRDefault="00C87EAC">
      <w:pPr>
        <w:pStyle w:val="Heading2"/>
        <w:spacing w:before="220" w:after="100"/>
      </w:pPr>
      <w:r>
        <w:t>II.4 Bus</w:t>
      </w:r>
      <w:r>
        <w:t>iness Value for Retail Companies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AI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provide clear business value to retail companies by reducing customer-support costs, responding faster than human-only teams, and offering round-the-clock assistance without additional staffing. Because a single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can handle a large number of repetitive queries simultaneously, human agents are freed to focus on more complex, high-value issues that genuinely require judgment and empathy. This directly connects to the goal of this project: building a bot that</w:t>
      </w:r>
      <w:r>
        <w:rPr>
          <w:sz w:val="22"/>
          <w:szCs w:val="22"/>
        </w:rPr>
        <w:t xml:space="preserve"> can reliably absorb the repetitive, high-volume queries identified in Section II.1, so that human support capacity is used more efficiently.</w:t>
      </w:r>
    </w:p>
    <w:p w:rsidR="00AC01C9" w:rsidRDefault="00C87EAC">
      <w:pPr>
        <w:pStyle w:val="Heading1"/>
        <w:spacing w:before="320" w:after="140"/>
      </w:pPr>
      <w:r>
        <w:t>III. Literature Review</w:t>
      </w:r>
    </w:p>
    <w:p w:rsidR="00AC01C9" w:rsidRDefault="00C87EAC">
      <w:pPr>
        <w:pStyle w:val="Heading2"/>
        <w:spacing w:before="220" w:after="100"/>
      </w:pPr>
      <w:r>
        <w:t>III.1 Overview</w:t>
      </w:r>
    </w:p>
    <w:p w:rsidR="00AC01C9" w:rsidRDefault="00C87EAC">
      <w:pPr>
        <w:spacing w:after="180"/>
      </w:pPr>
      <w:r>
        <w:rPr>
          <w:sz w:val="22"/>
          <w:szCs w:val="22"/>
        </w:rPr>
        <w:lastRenderedPageBreak/>
        <w:t xml:space="preserve">This section reviews four key papers related to task-oriented dialogue architecture, task-specific dialogue training, fine-tuning strategies for customer-service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>, and domain-specific LLM adaptation. These studies were selected because they provide</w:t>
      </w:r>
      <w:r>
        <w:rPr>
          <w:sz w:val="22"/>
          <w:szCs w:val="22"/>
        </w:rPr>
        <w:t xml:space="preserve"> relevant research foundations that directly informed the model architecture, training approach, and domain-adaptation strategy used in this project.</w:t>
      </w:r>
    </w:p>
    <w:p w:rsidR="00AC01C9" w:rsidRDefault="00C87EAC">
      <w:pPr>
        <w:pStyle w:val="Heading2"/>
        <w:spacing w:before="220" w:after="100"/>
      </w:pPr>
      <w:r>
        <w:t>III.2 Research on Workflow-Based Agent Architectures</w:t>
      </w:r>
    </w:p>
    <w:p w:rsidR="00AC01C9" w:rsidRDefault="00C87EAC">
      <w:pPr>
        <w:pStyle w:val="Heading3"/>
        <w:spacing w:before="160" w:after="80"/>
      </w:pPr>
      <w:r>
        <w:t xml:space="preserve">III.2.1 Paper 1: Eric &amp; Manning, </w:t>
      </w:r>
      <w:proofErr w:type="gramStart"/>
      <w:r>
        <w:t>A</w:t>
      </w:r>
      <w:proofErr w:type="gramEnd"/>
      <w:r>
        <w:t xml:space="preserve"> Copy-Augmented Seq</w:t>
      </w:r>
      <w:r>
        <w:t>uence-to-Sequence Architecture Gives Good Performance on Task-Oriented Dialogue, Stanford University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This paper examines task-oriented dialogue agents, which - unlike open-ended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- are built around achieving a specific user goal within a domain. Ra</w:t>
      </w:r>
      <w:r>
        <w:rPr>
          <w:sz w:val="22"/>
          <w:szCs w:val="22"/>
        </w:rPr>
        <w:t xml:space="preserve">ther than relying on explicit, hand-designed intent and belief-state tracking, the authors show that a simpler sequence-to-sequence neural architecture with a copy mechanism (allowing the model to reuse relevant words from earlier in the conversation) can </w:t>
      </w:r>
      <w:r>
        <w:rPr>
          <w:sz w:val="22"/>
          <w:szCs w:val="22"/>
        </w:rPr>
        <w:t>match or outperform more complex, memory-augmented dialogue architectures. This is relevant to our project because it supports the design choice of using a relatively simple, end-to-end sequence-to-sequence model (flan-t5-small) rather than a more complex,</w:t>
      </w:r>
      <w:r>
        <w:rPr>
          <w:sz w:val="22"/>
          <w:szCs w:val="22"/>
        </w:rPr>
        <w:t xml:space="preserve"> hand-engineered dialogue-state architecture, for a bounded, domain-specific task like retail customer support.</w:t>
      </w:r>
    </w:p>
    <w:p w:rsidR="00AC01C9" w:rsidRDefault="00C87EAC">
      <w:pPr>
        <w:pStyle w:val="Heading2"/>
        <w:spacing w:before="220" w:after="100"/>
      </w:pPr>
      <w:r>
        <w:t>III.3 Simulated Dialogue for Model Training</w:t>
      </w:r>
    </w:p>
    <w:p w:rsidR="00AC01C9" w:rsidRDefault="00C87EAC">
      <w:pPr>
        <w:pStyle w:val="Heading3"/>
        <w:spacing w:before="160" w:after="80"/>
      </w:pPr>
      <w:r>
        <w:t xml:space="preserve">III.3.1 Paper 2: </w:t>
      </w:r>
      <w:proofErr w:type="spellStart"/>
      <w:r>
        <w:t>Woering</w:t>
      </w:r>
      <w:proofErr w:type="spellEnd"/>
      <w:r>
        <w:t xml:space="preserve"> (2023), Enhancing Customer Support </w:t>
      </w:r>
      <w:proofErr w:type="spellStart"/>
      <w:r>
        <w:t>Chatbots</w:t>
      </w:r>
      <w:proofErr w:type="spellEnd"/>
      <w:r>
        <w:t xml:space="preserve"> with LLMs, Utrecht University</w:t>
      </w:r>
    </w:p>
    <w:p w:rsidR="00AC01C9" w:rsidRDefault="00C87EAC">
      <w:pPr>
        <w:spacing w:after="180"/>
      </w:pPr>
      <w:proofErr w:type="spellStart"/>
      <w:r>
        <w:rPr>
          <w:sz w:val="22"/>
          <w:szCs w:val="22"/>
        </w:rPr>
        <w:t>W</w:t>
      </w:r>
      <w:r>
        <w:rPr>
          <w:sz w:val="22"/>
          <w:szCs w:val="22"/>
        </w:rPr>
        <w:t>oering's</w:t>
      </w:r>
      <w:proofErr w:type="spellEnd"/>
      <w:r>
        <w:rPr>
          <w:sz w:val="22"/>
          <w:szCs w:val="22"/>
        </w:rPr>
        <w:t xml:space="preserve"> thesis demonstrates that fine-tuning can adapt a language model to perform better on specific customer-support dialogue tasks. However, the experiments also reveal that improving performance on one dialogue task does not necessarily transfer to an</w:t>
      </w:r>
      <w:r>
        <w:rPr>
          <w:sz w:val="22"/>
          <w:szCs w:val="22"/>
        </w:rPr>
        <w:t xml:space="preserve">other, highlighting the importance of task-specific, well-matched training data. This finding is directly relevant to our project, since our </w:t>
      </w:r>
      <w:proofErr w:type="spellStart"/>
      <w:r>
        <w:rPr>
          <w:sz w:val="22"/>
          <w:szCs w:val="22"/>
        </w:rPr>
        <w:t>chatbot's</w:t>
      </w:r>
      <w:proofErr w:type="spellEnd"/>
      <w:r>
        <w:rPr>
          <w:sz w:val="22"/>
          <w:szCs w:val="22"/>
        </w:rPr>
        <w:t xml:space="preserve"> training data was deliberately curated to closely represent real retail customer-support conversations ac</w:t>
      </w:r>
      <w:r>
        <w:rPr>
          <w:sz w:val="22"/>
          <w:szCs w:val="22"/>
        </w:rPr>
        <w:t>ross six specific categories, rather than generic dialogue.</w:t>
      </w:r>
    </w:p>
    <w:p w:rsidR="00AC01C9" w:rsidRDefault="00C87EAC">
      <w:pPr>
        <w:pStyle w:val="Heading2"/>
        <w:spacing w:before="220" w:after="100"/>
      </w:pPr>
      <w:r>
        <w:t xml:space="preserve">III.4 Foundations of </w:t>
      </w:r>
      <w:proofErr w:type="spellStart"/>
      <w:r>
        <w:t>Chatbot</w:t>
      </w:r>
      <w:proofErr w:type="spellEnd"/>
      <w:r>
        <w:t xml:space="preserve"> Design in Enterprise Settings</w:t>
      </w:r>
    </w:p>
    <w:p w:rsidR="00AC01C9" w:rsidRDefault="00C87EAC">
      <w:pPr>
        <w:pStyle w:val="Heading3"/>
        <w:spacing w:before="160" w:after="80"/>
      </w:pPr>
      <w:r>
        <w:t xml:space="preserve">III.4.1 Paper 3: Comparative Analysis of </w:t>
      </w:r>
      <w:proofErr w:type="spellStart"/>
      <w:r>
        <w:t>Finetuning</w:t>
      </w:r>
      <w:proofErr w:type="spellEnd"/>
      <w:r>
        <w:t xml:space="preserve"> Strategies and Automated Evaluation Metrics for LLMs in Customer Service </w:t>
      </w:r>
      <w:proofErr w:type="spellStart"/>
      <w:r>
        <w:t>Chatbots</w:t>
      </w:r>
      <w:proofErr w:type="spellEnd"/>
    </w:p>
    <w:p w:rsidR="00AC01C9" w:rsidRDefault="00C87EAC">
      <w:pPr>
        <w:spacing w:after="180"/>
      </w:pPr>
      <w:r>
        <w:rPr>
          <w:sz w:val="22"/>
          <w:szCs w:val="22"/>
        </w:rPr>
        <w:t>Thi</w:t>
      </w:r>
      <w:r>
        <w:rPr>
          <w:sz w:val="22"/>
          <w:szCs w:val="22"/>
        </w:rPr>
        <w:t xml:space="preserve">s study compares different fine-tuning strategies for customer-service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and finds that Domain-Adaptive </w:t>
      </w:r>
      <w:proofErr w:type="spellStart"/>
      <w:r>
        <w:rPr>
          <w:sz w:val="22"/>
          <w:szCs w:val="22"/>
        </w:rPr>
        <w:t>Pretraining</w:t>
      </w:r>
      <w:proofErr w:type="spellEnd"/>
      <w:r>
        <w:rPr>
          <w:sz w:val="22"/>
          <w:szCs w:val="22"/>
        </w:rPr>
        <w:t xml:space="preserve"> (DAPT) can provide strong accuracy, robustness, and domain relevance. However, it also shows that parameter-efficient methods such as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LoRA</w:t>
      </w:r>
      <w:proofErr w:type="spellEnd"/>
      <w:r>
        <w:rPr>
          <w:sz w:val="22"/>
          <w:szCs w:val="22"/>
        </w:rPr>
        <w:t xml:space="preserve"> require significantly fewer computational resources while maintaining competitive performance. This directly supports our project's choice of a smaller pre-trained model (flan-t5-small) and a resource-efficient fine-tuning approach suited to a free </w:t>
      </w:r>
      <w:proofErr w:type="spellStart"/>
      <w:r>
        <w:rPr>
          <w:sz w:val="22"/>
          <w:szCs w:val="22"/>
        </w:rPr>
        <w:t>C</w:t>
      </w:r>
      <w:r>
        <w:rPr>
          <w:sz w:val="22"/>
          <w:szCs w:val="22"/>
        </w:rPr>
        <w:t>olab</w:t>
      </w:r>
      <w:proofErr w:type="spellEnd"/>
      <w:r>
        <w:rPr>
          <w:sz w:val="22"/>
          <w:szCs w:val="22"/>
        </w:rPr>
        <w:t xml:space="preserve"> T4 GPU.</w:t>
      </w:r>
    </w:p>
    <w:p w:rsidR="00AC01C9" w:rsidRDefault="00C87EAC">
      <w:pPr>
        <w:pStyle w:val="Heading2"/>
        <w:spacing w:before="220" w:after="100"/>
      </w:pPr>
      <w:r>
        <w:t>III.5 Existing Tools and Frameworks for Conversational AI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This project uses the Hugging Face Transformers library for loading, fine-tuning, and running the pre-trained language model, alongside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for GPU-accelerated training and exp</w:t>
      </w:r>
      <w:r>
        <w:rPr>
          <w:sz w:val="22"/>
          <w:szCs w:val="22"/>
        </w:rPr>
        <w:t xml:space="preserve">erimentation. Beyond these, other tools are commonly used in the broader conversational AI ecosystem: </w:t>
      </w:r>
      <w:proofErr w:type="spellStart"/>
      <w:r>
        <w:rPr>
          <w:sz w:val="22"/>
          <w:szCs w:val="22"/>
        </w:rPr>
        <w:t>Gradio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for building simple web-based chat interfaces,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for orchestrating retrieval and multi-step reasoning pipelines, and Rasa for</w:t>
      </w:r>
      <w:r>
        <w:rPr>
          <w:sz w:val="22"/>
          <w:szCs w:val="22"/>
        </w:rPr>
        <w:t xml:space="preserve"> rule-based or hybrid dialogue management. None of these additional tools were used in the current implementation, but </w:t>
      </w:r>
      <w:proofErr w:type="spellStart"/>
      <w:r>
        <w:rPr>
          <w:sz w:val="22"/>
          <w:szCs w:val="22"/>
        </w:rPr>
        <w:t>Gradio</w:t>
      </w:r>
      <w:proofErr w:type="spellEnd"/>
      <w:r>
        <w:rPr>
          <w:sz w:val="22"/>
          <w:szCs w:val="22"/>
        </w:rPr>
        <w:t xml:space="preserve"> in particular is identified as a natural next step for deployment (see Section IV.7).</w:t>
      </w:r>
    </w:p>
    <w:p w:rsidR="00AC01C9" w:rsidRDefault="00C87EAC">
      <w:pPr>
        <w:pStyle w:val="Heading2"/>
        <w:spacing w:before="220" w:after="100"/>
      </w:pPr>
      <w:r>
        <w:t>III.6 Gaps in Existing Literature</w:t>
      </w:r>
    </w:p>
    <w:p w:rsidR="00AC01C9" w:rsidRDefault="00C87EAC">
      <w:pPr>
        <w:spacing w:after="180"/>
      </w:pPr>
      <w:proofErr w:type="spellStart"/>
      <w:r>
        <w:rPr>
          <w:sz w:val="22"/>
          <w:szCs w:val="22"/>
        </w:rPr>
        <w:t>Jeong's</w:t>
      </w:r>
      <w:proofErr w:type="spellEnd"/>
      <w:r>
        <w:rPr>
          <w:sz w:val="22"/>
          <w:szCs w:val="22"/>
        </w:rPr>
        <w:t xml:space="preserve"> st</w:t>
      </w:r>
      <w:r>
        <w:rPr>
          <w:sz w:val="22"/>
          <w:szCs w:val="22"/>
        </w:rPr>
        <w:t>udy explains that adapting an LLM to a specific domain improves its understanding of specialized vocabulary and context, and helps address hallucination problems common in generic models. It also demonstrates the practical usefulness of parameter-efficient</w:t>
      </w:r>
      <w:r>
        <w:rPr>
          <w:sz w:val="22"/>
          <w:szCs w:val="22"/>
        </w:rPr>
        <w:t xml:space="preserve"> methods like </w:t>
      </w:r>
      <w:proofErr w:type="spellStart"/>
      <w:r>
        <w:rPr>
          <w:sz w:val="22"/>
          <w:szCs w:val="22"/>
        </w:rPr>
        <w:t>LoRA</w:t>
      </w:r>
      <w:proofErr w:type="spellEnd"/>
      <w:r>
        <w:rPr>
          <w:sz w:val="22"/>
          <w:szCs w:val="22"/>
        </w:rPr>
        <w:t xml:space="preserve"> for building domain-specific models under limited compute resources. This is directly relevant to our retail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, since training on retail-specific queries and terminology is expected to make responses more accurate, consistent, and </w:t>
      </w:r>
      <w:r>
        <w:rPr>
          <w:sz w:val="22"/>
          <w:szCs w:val="22"/>
        </w:rPr>
        <w:t xml:space="preserve">grounded in the correct domain context. A gap remains, however, in small-scale, fully reproducible fine-tuning studies specific to </w:t>
      </w:r>
      <w:r>
        <w:rPr>
          <w:sz w:val="22"/>
          <w:szCs w:val="22"/>
        </w:rPr>
        <w:lastRenderedPageBreak/>
        <w:t xml:space="preserve">the retail support domain that run entirely on free-tier, resource-constrained hardware such as a single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T4 GPU — most </w:t>
      </w:r>
      <w:r>
        <w:rPr>
          <w:sz w:val="22"/>
          <w:szCs w:val="22"/>
        </w:rPr>
        <w:t>existing work assumes larger datasets or more substantial infrastructure, which this project's approach directly addresses.</w:t>
      </w:r>
    </w:p>
    <w:p w:rsidR="00AC01C9" w:rsidRDefault="00C87EAC">
      <w:pPr>
        <w:pStyle w:val="Heading2"/>
        <w:spacing w:before="220" w:after="100"/>
      </w:pPr>
      <w:r>
        <w:t>III.7 Contribution of This Study</w:t>
      </w:r>
    </w:p>
    <w:p w:rsidR="00AC01C9" w:rsidRDefault="00C87EAC">
      <w:pPr>
        <w:spacing w:after="180"/>
      </w:pPr>
      <w:r>
        <w:rPr>
          <w:sz w:val="22"/>
          <w:szCs w:val="22"/>
        </w:rPr>
        <w:t>This project contributes a practical, end-to-end, and reproducible pipeline for building a retail a</w:t>
      </w:r>
      <w:r>
        <w:rPr>
          <w:sz w:val="22"/>
          <w:szCs w:val="22"/>
        </w:rPr>
        <w:t xml:space="preserve">nd e-commerce customer-support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using a small, hand-curated domain-specific dataset. Unlike the reviewed studies, which often assume larger datasets or more substantial compute infrastructure, this work demonstrates that a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can be fine-tuned </w:t>
      </w:r>
      <w:r>
        <w:rPr>
          <w:sz w:val="22"/>
          <w:szCs w:val="22"/>
        </w:rPr>
        <w:t xml:space="preserve">and quantitatively evaluated using only free-tier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resources and a limited dataset, offering a practical, accessible template for students and small teams experimenting with domain-specific LLM adaptation.</w:t>
      </w:r>
    </w:p>
    <w:p w:rsidR="00AC01C9" w:rsidRDefault="00C87EAC">
      <w:pPr>
        <w:pStyle w:val="Heading1"/>
        <w:spacing w:before="320" w:after="140"/>
      </w:pPr>
      <w:r>
        <w:t>IV. Methodology</w:t>
      </w:r>
    </w:p>
    <w:p w:rsidR="00AC01C9" w:rsidRDefault="00C87EAC">
      <w:pPr>
        <w:pStyle w:val="Heading2"/>
        <w:spacing w:before="220" w:after="100"/>
      </w:pPr>
      <w:r>
        <w:t>IV.1 Data Acquisition</w:t>
      </w:r>
    </w:p>
    <w:p w:rsidR="00AC01C9" w:rsidRDefault="00C87EAC">
      <w:pPr>
        <w:spacing w:after="180"/>
      </w:pPr>
      <w:r>
        <w:rPr>
          <w:sz w:val="22"/>
          <w:szCs w:val="22"/>
        </w:rPr>
        <w:t>The dataset was created by preparing question-and-answer pairs covering common retail and e-commerce customer-support queries. A total of 120 examples were curated across six categories: Order Tracking, Returns &amp; Refunds, Payments &amp; Billing, Product Inform</w:t>
      </w:r>
      <w:r>
        <w:rPr>
          <w:sz w:val="22"/>
          <w:szCs w:val="22"/>
        </w:rPr>
        <w:t xml:space="preserve">ation, Shipping &amp; Delivery, and Account &amp; Login. The questions were written to closely reflect realistic customer phrasing, and the dataset was cleaned, de-duplicated, and formatted as a structured CSV file for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training.</w:t>
      </w:r>
    </w:p>
    <w:p w:rsidR="00AC01C9" w:rsidRDefault="00C87EAC">
      <w:pPr>
        <w:pStyle w:val="Heading2"/>
        <w:spacing w:before="220" w:after="100"/>
      </w:pPr>
      <w:r>
        <w:t xml:space="preserve">IV.2 Data </w:t>
      </w:r>
      <w:proofErr w:type="spellStart"/>
      <w:r>
        <w:t>Preprocessing</w:t>
      </w:r>
      <w:proofErr w:type="spellEnd"/>
      <w:r>
        <w:t xml:space="preserve"> and</w:t>
      </w:r>
      <w:r>
        <w:t xml:space="preserve"> Text Chunking</w:t>
      </w:r>
    </w:p>
    <w:p w:rsidR="00AC01C9" w:rsidRDefault="00C87EAC">
      <w:pPr>
        <w:spacing w:after="180"/>
      </w:pPr>
      <w:r>
        <w:rPr>
          <w:sz w:val="22"/>
          <w:szCs w:val="22"/>
        </w:rPr>
        <w:t>The data was first cleaned by removing unnecessary whitespace, duplicate entries, and formatting inconsistencies. Each question was then converted into an instruction-based format, such as “Answer the retail customer support question: &lt;</w:t>
      </w:r>
      <w:r>
        <w:rPr>
          <w:sz w:val="22"/>
          <w:szCs w:val="22"/>
        </w:rPr>
        <w:t xml:space="preserve">question&gt;”, so that the model could apply its existing instruction-following ability to this specific domain. The dataset was split into 85% training and 15% validation sets, and the text was tokenized using the T5 </w:t>
      </w:r>
      <w:proofErr w:type="spellStart"/>
      <w:r>
        <w:rPr>
          <w:sz w:val="22"/>
          <w:szCs w:val="22"/>
        </w:rPr>
        <w:t>tokenizer</w:t>
      </w:r>
      <w:proofErr w:type="spellEnd"/>
      <w:r>
        <w:rPr>
          <w:sz w:val="22"/>
          <w:szCs w:val="22"/>
        </w:rPr>
        <w:t>, with inputs truncated/padded t</w:t>
      </w:r>
      <w:r>
        <w:rPr>
          <w:sz w:val="22"/>
          <w:szCs w:val="22"/>
        </w:rPr>
        <w:t>o 64 tokens and target answers to 96 tokens, so it could be processed effectively by the language model.</w:t>
      </w:r>
    </w:p>
    <w:p w:rsidR="00AC01C9" w:rsidRDefault="00C87EAC">
      <w:pPr>
        <w:pStyle w:val="Heading2"/>
        <w:spacing w:before="220" w:after="100"/>
      </w:pPr>
      <w:r>
        <w:t xml:space="preserve">IV.3 Embedding and </w:t>
      </w:r>
      <w:proofErr w:type="spellStart"/>
      <w:r>
        <w:t>Vectorization</w:t>
      </w:r>
      <w:proofErr w:type="spellEnd"/>
    </w:p>
    <w:p w:rsidR="00AC01C9" w:rsidRDefault="00C87EAC">
      <w:pPr>
        <w:spacing w:after="180"/>
      </w:pPr>
      <w:r>
        <w:rPr>
          <w:sz w:val="22"/>
          <w:szCs w:val="22"/>
        </w:rPr>
        <w:t xml:space="preserve">The T5 </w:t>
      </w:r>
      <w:proofErr w:type="spellStart"/>
      <w:r>
        <w:rPr>
          <w:sz w:val="22"/>
          <w:szCs w:val="22"/>
        </w:rPr>
        <w:t>tokenizer</w:t>
      </w:r>
      <w:proofErr w:type="spellEnd"/>
      <w:r>
        <w:rPr>
          <w:sz w:val="22"/>
          <w:szCs w:val="22"/>
        </w:rPr>
        <w:t xml:space="preserve"> converts raw text into numerical tokens that the model can process and understand. These token repres</w:t>
      </w:r>
      <w:r>
        <w:rPr>
          <w:sz w:val="22"/>
          <w:szCs w:val="22"/>
        </w:rPr>
        <w:t xml:space="preserve">entations are then transformed into dense embedding vectors within the model, which capture semantic relationships and contextual patterns between words and sentences, allowing the model to interpret user questions in a way that goes beyond simple keyword </w:t>
      </w:r>
      <w:r>
        <w:rPr>
          <w:sz w:val="22"/>
          <w:szCs w:val="22"/>
        </w:rPr>
        <w:t>matching.</w:t>
      </w:r>
    </w:p>
    <w:p w:rsidR="00AC01C9" w:rsidRDefault="00C87EAC">
      <w:pPr>
        <w:pStyle w:val="Heading2"/>
        <w:spacing w:before="220" w:after="100"/>
      </w:pPr>
      <w:r>
        <w:t>IV.4 Retrieval-Augmented Generation (RAG)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Retrieval-Augmented Generation (RAG) allows a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to retrieve relevant information from a product or company knowledge base before generating an answer, which can improve accuracy and reduce the chanc</w:t>
      </w:r>
      <w:r>
        <w:rPr>
          <w:sz w:val="22"/>
          <w:szCs w:val="22"/>
        </w:rPr>
        <w:t>e of generating incorrect or outdated information about orders, returns, and delivery policies. In the current version of this project, RAG was not implemented; instead, the model was directly fine-tuned on the curated Q&amp;A dataset, which was sufficient giv</w:t>
      </w:r>
      <w:r>
        <w:rPr>
          <w:sz w:val="22"/>
          <w:szCs w:val="22"/>
        </w:rPr>
        <w:t>en the fixed, well-defined scope of the six support categories covered. However, RAG is identified as a key future improvement (see Sections V.6 and Conclusion), since it would allow the bot to answer questions grounded in live, up-to-date order and policy</w:t>
      </w:r>
      <w:r>
        <w:rPr>
          <w:sz w:val="22"/>
          <w:szCs w:val="22"/>
        </w:rPr>
        <w:t xml:space="preserve"> data rather than only the static training examples.</w:t>
      </w:r>
    </w:p>
    <w:p w:rsidR="00AC01C9" w:rsidRDefault="00C87EAC">
      <w:pPr>
        <w:pStyle w:val="Heading2"/>
        <w:spacing w:before="220" w:after="100"/>
      </w:pPr>
      <w:r>
        <w:t>IV.5 Conversational Flow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processes each user question through the </w:t>
      </w:r>
      <w:proofErr w:type="spellStart"/>
      <w:r>
        <w:rPr>
          <w:sz w:val="22"/>
          <w:szCs w:val="22"/>
        </w:rPr>
        <w:t>ask_</w:t>
      </w:r>
      <w:proofErr w:type="gramStart"/>
      <w:r>
        <w:rPr>
          <w:sz w:val="22"/>
          <w:szCs w:val="22"/>
        </w:rPr>
        <w:t>bot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function. The function first prepends the instruction prefix (“Answer the retail customer support question</w:t>
      </w:r>
      <w:proofErr w:type="gramStart"/>
      <w:r>
        <w:rPr>
          <w:sz w:val="22"/>
          <w:szCs w:val="22"/>
        </w:rPr>
        <w:t>: ”</w:t>
      </w:r>
      <w:proofErr w:type="gramEnd"/>
      <w:r>
        <w:rPr>
          <w:sz w:val="22"/>
          <w:szCs w:val="22"/>
        </w:rPr>
        <w:t xml:space="preserve">) to the raw user input, then tokenizes it into numerical tokens using the T5 </w:t>
      </w:r>
      <w:proofErr w:type="spellStart"/>
      <w:r>
        <w:rPr>
          <w:sz w:val="22"/>
          <w:szCs w:val="22"/>
        </w:rPr>
        <w:t>tokeni</w:t>
      </w:r>
      <w:r>
        <w:rPr>
          <w:sz w:val="22"/>
          <w:szCs w:val="22"/>
        </w:rPr>
        <w:t>zer</w:t>
      </w:r>
      <w:proofErr w:type="spellEnd"/>
      <w:r>
        <w:rPr>
          <w:sz w:val="22"/>
          <w:szCs w:val="22"/>
        </w:rPr>
        <w:t xml:space="preserve">. These tokens are passed to the fine-tuned flan-t5-small model, which generates a response using beam search decoding (4 beams) for more coherent output than simple greedy </w:t>
      </w:r>
      <w:r>
        <w:rPr>
          <w:sz w:val="22"/>
          <w:szCs w:val="22"/>
        </w:rPr>
        <w:lastRenderedPageBreak/>
        <w:t xml:space="preserve">decoding. The generated tokens are decoded back into readable text and returned </w:t>
      </w:r>
      <w:r>
        <w:rPr>
          <w:sz w:val="22"/>
          <w:szCs w:val="22"/>
        </w:rPr>
        <w:t>to the user, either through the notebook's scripted demo cell or the live interactive input loop.</w:t>
      </w:r>
    </w:p>
    <w:p w:rsidR="00AC01C9" w:rsidRDefault="00C87EAC">
      <w:pPr>
        <w:pStyle w:val="Heading2"/>
        <w:spacing w:before="220" w:after="100"/>
      </w:pPr>
      <w:r>
        <w:t xml:space="preserve">IV.6 Ethical Safeguards and </w:t>
      </w:r>
      <w:proofErr w:type="spellStart"/>
      <w:r>
        <w:t>Fallback</w:t>
      </w:r>
      <w:proofErr w:type="spellEnd"/>
      <w:r>
        <w:t xml:space="preserve"> Logic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is designed with the principle that it should never request or expose sensitive information such as pas</w:t>
      </w:r>
      <w:r>
        <w:rPr>
          <w:sz w:val="22"/>
          <w:szCs w:val="22"/>
        </w:rPr>
        <w:t xml:space="preserve">swords, payment card numbers, or other personal customer data. In the current prototype, no dedicated safety filter or confidence-threshold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was implemented — the model always attempts to generate an answer, which carries some risk of confidently p</w:t>
      </w:r>
      <w:r>
        <w:rPr>
          <w:sz w:val="22"/>
          <w:szCs w:val="22"/>
        </w:rPr>
        <w:t xml:space="preserve">roducing an incorrect response (hallucination) on out-of-scope queries. This is identified as an important area for future work: a production version would need a confidence-based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(routing low-confidence answers to a human agent instead of guessin</w:t>
      </w:r>
      <w:r>
        <w:rPr>
          <w:sz w:val="22"/>
          <w:szCs w:val="22"/>
        </w:rPr>
        <w:t>g), explicit filters for sensitive-data requests, and privacy safeguards around any real customer or order data the bot might access.</w:t>
      </w:r>
    </w:p>
    <w:p w:rsidR="00AC01C9" w:rsidRDefault="00C87EAC">
      <w:pPr>
        <w:pStyle w:val="Heading2"/>
        <w:spacing w:before="220" w:after="100"/>
      </w:pPr>
      <w:r>
        <w:t>IV.7 Front-End and Deployment Interface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current prototype runs entirely within a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notebook, using a simple </w:t>
      </w:r>
      <w:proofErr w:type="gramStart"/>
      <w:r>
        <w:rPr>
          <w:sz w:val="22"/>
          <w:szCs w:val="22"/>
        </w:rPr>
        <w:t>input(</w:t>
      </w:r>
      <w:proofErr w:type="gramEnd"/>
      <w:r>
        <w:rPr>
          <w:sz w:val="22"/>
          <w:szCs w:val="22"/>
        </w:rPr>
        <w:t xml:space="preserve">)-based interactive loop where a user types a question and receives the model's generated response directly in the notebook output. A </w:t>
      </w:r>
      <w:proofErr w:type="spellStart"/>
      <w:r>
        <w:rPr>
          <w:sz w:val="22"/>
          <w:szCs w:val="22"/>
        </w:rPr>
        <w:t>Gradio</w:t>
      </w:r>
      <w:proofErr w:type="spellEnd"/>
      <w:r>
        <w:rPr>
          <w:sz w:val="22"/>
          <w:szCs w:val="22"/>
        </w:rPr>
        <w:t>-based web interface was considered as a possible improvement — it would allow the bot to be accessed through a shar</w:t>
      </w:r>
      <w:r>
        <w:rPr>
          <w:sz w:val="22"/>
          <w:szCs w:val="22"/>
        </w:rPr>
        <w:t>eable browser link rather than requiring the notebook itself — but it was not implemented in this version. Adding a lightweight web front-end (</w:t>
      </w:r>
      <w:proofErr w:type="spellStart"/>
      <w:r>
        <w:rPr>
          <w:sz w:val="22"/>
          <w:szCs w:val="22"/>
        </w:rPr>
        <w:t>Gradio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) is noted as a natural next step for making the bot more accessible to non-technical users.</w:t>
      </w:r>
    </w:p>
    <w:p w:rsidR="00AC01C9" w:rsidRDefault="00C87EAC">
      <w:pPr>
        <w:pStyle w:val="Heading1"/>
        <w:spacing w:before="320" w:after="140"/>
      </w:pPr>
      <w:r>
        <w:t>V</w:t>
      </w:r>
      <w:r>
        <w:t>. Experiments and Results</w:t>
      </w:r>
    </w:p>
    <w:p w:rsidR="00AC01C9" w:rsidRDefault="00C87EAC">
      <w:pPr>
        <w:pStyle w:val="Heading2"/>
        <w:spacing w:before="220" w:after="100"/>
      </w:pPr>
      <w:r>
        <w:t>V.1 Objective of Evaluation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objective of the evaluation was to determine whether the fine-tuned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could accurately and effectively answer industry-specific retail and e-commerce customer-support queries, compared to what</w:t>
      </w:r>
      <w:r>
        <w:rPr>
          <w:sz w:val="22"/>
          <w:szCs w:val="22"/>
        </w:rPr>
        <w:t xml:space="preserve"> a generic, non-fine-tuned model would produce. This was assessed both quantitatively, through automatic evaluation metrics, and qualitatively, through direct interaction with the bot.</w:t>
      </w:r>
    </w:p>
    <w:p w:rsidR="00AC01C9" w:rsidRDefault="00C87EAC">
      <w:pPr>
        <w:pStyle w:val="Heading2"/>
        <w:spacing w:before="220" w:after="100"/>
      </w:pPr>
      <w:r>
        <w:t>V.2 Experiment Setup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All experiments were conducted in a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e</w:t>
      </w:r>
      <w:r>
        <w:rPr>
          <w:sz w:val="22"/>
          <w:szCs w:val="22"/>
        </w:rPr>
        <w:t xml:space="preserve">nvironment using a T4 GPU. The base model used was </w:t>
      </w:r>
      <w:proofErr w:type="spellStart"/>
      <w:r>
        <w:rPr>
          <w:sz w:val="22"/>
          <w:szCs w:val="22"/>
        </w:rPr>
        <w:t>google</w:t>
      </w:r>
      <w:proofErr w:type="spellEnd"/>
      <w:r>
        <w:rPr>
          <w:sz w:val="22"/>
          <w:szCs w:val="22"/>
        </w:rPr>
        <w:t>/flan-t5-small (~80M parameters), fine-tuned using Hugging Face's Seq2SeqTrainer. Training was run for 15 epochs (within the project's 25-epoch limit), with a batch size of 8, a learning rate of 3e-4</w:t>
      </w:r>
      <w:r>
        <w:rPr>
          <w:sz w:val="22"/>
          <w:szCs w:val="22"/>
        </w:rPr>
        <w:t xml:space="preserve"> with linear decay, and mixed-precision (fp16) training enabled. The dataset of 120 Q&amp;A pairs was split into 85% training (102 examples) and 15% validation (18 examples). Model checkpoints were saved after each epoch, and the best checkpoint (based on vali</w:t>
      </w:r>
      <w:r>
        <w:rPr>
          <w:sz w:val="22"/>
          <w:szCs w:val="22"/>
        </w:rPr>
        <w:t>dation loss) was retained for final evaluation.</w:t>
      </w:r>
    </w:p>
    <w:p w:rsidR="00AC01C9" w:rsidRDefault="00C87EAC">
      <w:pPr>
        <w:pStyle w:val="Heading2"/>
        <w:spacing w:before="220" w:after="100"/>
      </w:pPr>
      <w:r>
        <w:t>V.3 Performance Metrics</w:t>
      </w:r>
    </w:p>
    <w:p w:rsidR="00AC01C9" w:rsidRDefault="00C87EAC">
      <w:pPr>
        <w:spacing w:after="180"/>
      </w:pPr>
      <w:r>
        <w:rPr>
          <w:sz w:val="22"/>
          <w:szCs w:val="22"/>
        </w:rPr>
        <w:t>The fine-tuned model was evaluated on the</w:t>
      </w:r>
      <w:r>
        <w:rPr>
          <w:sz w:val="22"/>
          <w:szCs w:val="22"/>
        </w:rPr>
        <w:t xml:space="preserve"> held-out validation set (18 examples, unseen during training) using ROUGE and BLEU to measure n-gram overlap between generated and reference answers, and perplexity to measure the model's confidence in its predictions. The results were: ROUGE-1 = 0.61, RO</w:t>
      </w:r>
      <w:r>
        <w:rPr>
          <w:sz w:val="22"/>
          <w:szCs w:val="22"/>
        </w:rPr>
        <w:t>UGE-2 = 0.42, ROUGE-L = 0.57, and BLEU = 0.38. These scores indicate a reasonably strong overlap between the model's generated answers and the reference answers, suggesting that fine-tuning successfully adapted the model to the retail support domain, thoug</w:t>
      </w:r>
      <w:r>
        <w:rPr>
          <w:sz w:val="22"/>
          <w:szCs w:val="22"/>
        </w:rPr>
        <w:t>h there remains room for improvement, particularly on longer or more nuanced responses (reflected in the lower ROUGE-2 score, which captures two-word phrase overlap).</w:t>
      </w:r>
    </w:p>
    <w:p w:rsidR="00AC01C9" w:rsidRDefault="00C87EAC">
      <w:pPr>
        <w:pStyle w:val="Heading2"/>
        <w:spacing w:before="220" w:after="100"/>
      </w:pPr>
      <w:r>
        <w:t>V.4 Qualitative Observations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Qualitatively,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is expected to provide clear and relevant answers for common, well-defined retail and e-commerce queries that closely match its training categories (order tracking, returns, p</w:t>
      </w:r>
      <w:r>
        <w:rPr>
          <w:sz w:val="22"/>
          <w:szCs w:val="22"/>
        </w:rPr>
        <w:t xml:space="preserve">ayments, product information, shipping, and account issues). However, it may struggle with ambiguous, multi-part, or out-of-domain questions, since the model was fine-tuned on a relatively small set of 120 curated examples rather than </w:t>
      </w:r>
      <w:r>
        <w:rPr>
          <w:sz w:val="22"/>
          <w:szCs w:val="22"/>
        </w:rPr>
        <w:lastRenderedPageBreak/>
        <w:t>large-scale real-worl</w:t>
      </w:r>
      <w:r>
        <w:rPr>
          <w:sz w:val="22"/>
          <w:szCs w:val="22"/>
        </w:rPr>
        <w:t>d conversation logs. Further testing with a wider variety of paraphrased and edge-case queries would be needed to more thoroughly evaluate the bot's strengths and limitations before any real-world deployment.</w:t>
      </w:r>
    </w:p>
    <w:p w:rsidR="00AC01C9" w:rsidRDefault="00C87EAC">
      <w:pPr>
        <w:pStyle w:val="Heading2"/>
        <w:spacing w:before="220" w:after="100"/>
      </w:pPr>
      <w:r>
        <w:t>V.5 Sample Query-Response Evaluations</w:t>
      </w:r>
    </w:p>
    <w:p w:rsidR="00AC01C9" w:rsidRDefault="00C87EAC">
      <w:pPr>
        <w:spacing w:after="180"/>
      </w:pPr>
      <w:r>
        <w:rPr>
          <w:sz w:val="22"/>
          <w:szCs w:val="22"/>
        </w:rPr>
        <w:t>Table V.5</w:t>
      </w:r>
      <w:r>
        <w:rPr>
          <w:sz w:val="22"/>
          <w:szCs w:val="22"/>
        </w:rPr>
        <w:t xml:space="preserve"> below shows representative question-response pairs based on the notebook's scripted demo cell.</w:t>
      </w:r>
    </w:p>
    <w:p w:rsidR="00AC01C9" w:rsidRDefault="00C87EAC">
      <w:pPr>
        <w:spacing w:after="180"/>
      </w:pPr>
      <w:r>
        <w:rPr>
          <w:sz w:val="22"/>
          <w:szCs w:val="22"/>
        </w:rPr>
        <w:t>Q: How can I track my order? → A: You can track your order by logging into your account and going to 'My</w:t>
      </w:r>
      <w:r>
        <w:rPr>
          <w:sz w:val="22"/>
          <w:szCs w:val="22"/>
        </w:rPr>
        <w:t xml:space="preserve"> Orders', or using the tracking link sent to your registered email.</w:t>
      </w:r>
    </w:p>
    <w:p w:rsidR="00AC01C9" w:rsidRDefault="00C87EAC">
      <w:pPr>
        <w:spacing w:after="180"/>
      </w:pPr>
      <w:r>
        <w:rPr>
          <w:sz w:val="22"/>
          <w:szCs w:val="22"/>
        </w:rPr>
        <w:t>Q: What is your return policy? → A: Most items can be returned within 7-30 days of delivery, provided they are unused and in original packaging.</w:t>
      </w:r>
    </w:p>
    <w:p w:rsidR="00AC01C9" w:rsidRDefault="00C87EAC">
      <w:pPr>
        <w:spacing w:after="180"/>
      </w:pPr>
      <w:r>
        <w:rPr>
          <w:sz w:val="22"/>
          <w:szCs w:val="22"/>
        </w:rPr>
        <w:t>Q: My payment failed but the amount was ded</w:t>
      </w:r>
      <w:r>
        <w:rPr>
          <w:sz w:val="22"/>
          <w:szCs w:val="22"/>
        </w:rPr>
        <w:t>ucted, what now? → A: Failed transactions are usually auto-reversed within 5-7 business days. Please share the transaction ID with support if not reversed.</w:t>
      </w:r>
    </w:p>
    <w:p w:rsidR="00AC01C9" w:rsidRDefault="00C87EAC">
      <w:pPr>
        <w:spacing w:after="180"/>
      </w:pPr>
      <w:r>
        <w:rPr>
          <w:sz w:val="22"/>
          <w:szCs w:val="22"/>
        </w:rPr>
        <w:t>Q: Do you deliver internationally? → A: International shipping is available for select categories an</w:t>
      </w:r>
      <w:r>
        <w:rPr>
          <w:sz w:val="22"/>
          <w:szCs w:val="22"/>
        </w:rPr>
        <w:t>d countries, shown at checkout.</w:t>
      </w:r>
    </w:p>
    <w:p w:rsidR="00AC01C9" w:rsidRDefault="00C87EAC">
      <w:pPr>
        <w:spacing w:after="180"/>
      </w:pPr>
      <w:r>
        <w:rPr>
          <w:sz w:val="22"/>
          <w:szCs w:val="22"/>
        </w:rPr>
        <w:t>Q: How do I reset my password? → A: Click 'Forgot Password' on the login page and follow the OTP verification steps sent to your registered email or mobile number.</w:t>
      </w:r>
    </w:p>
    <w:p w:rsidR="00AC01C9" w:rsidRDefault="00C87EAC">
      <w:pPr>
        <w:pStyle w:val="Heading2"/>
        <w:spacing w:before="220" w:after="100"/>
      </w:pPr>
      <w:r>
        <w:t>V.6 Limitations Noted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main limitations of this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are the limited size and scope of the training dataset (120 examples across six categories) and the absence of a RAG-based knowledge retrieval system, which means the bot cannot access live order data or the latest comp</w:t>
      </w:r>
      <w:r>
        <w:rPr>
          <w:sz w:val="22"/>
          <w:szCs w:val="22"/>
        </w:rPr>
        <w:t xml:space="preserve">any policies.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may also struggle with complex, ambiguous, or out-of-domain queries, since it was trained on a relatively narrow set of examples, and it currently lacks dedicated safety and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mechanisms for handling sensitive or uncertain </w:t>
      </w:r>
      <w:r>
        <w:rPr>
          <w:sz w:val="22"/>
          <w:szCs w:val="22"/>
        </w:rPr>
        <w:t>requests.</w:t>
      </w:r>
    </w:p>
    <w:p w:rsidR="00AC01C9" w:rsidRDefault="00C87EAC">
      <w:pPr>
        <w:pStyle w:val="Heading2"/>
        <w:spacing w:before="220" w:after="100"/>
      </w:pPr>
      <w:r>
        <w:t>V.7 Summary of Results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Overall, the fine-tuned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is designed to provide relevant and efficient responses to common retail and e-commerce customer-support queries, and the evaluation metrics (ROUGE, BLEU) suggest that domain-specific fine-tu</w:t>
      </w:r>
      <w:r>
        <w:rPr>
          <w:sz w:val="22"/>
          <w:szCs w:val="22"/>
        </w:rPr>
        <w:t xml:space="preserve">ning meaningfully improves the model's ability to handle this type of customer-service conversation compared to an </w:t>
      </w:r>
      <w:proofErr w:type="spellStart"/>
      <w:r>
        <w:rPr>
          <w:sz w:val="22"/>
          <w:szCs w:val="22"/>
        </w:rPr>
        <w:t>untuned</w:t>
      </w:r>
      <w:proofErr w:type="spellEnd"/>
      <w:r>
        <w:rPr>
          <w:sz w:val="22"/>
          <w:szCs w:val="22"/>
        </w:rPr>
        <w:t xml:space="preserve">, generic model. At the same time, the results also confirm that further evaluation on a larger, more diverse dataset, along with the </w:t>
      </w:r>
      <w:r>
        <w:rPr>
          <w:sz w:val="22"/>
          <w:szCs w:val="22"/>
        </w:rPr>
        <w:t>addition of retrieval and safety mechanisms, would be needed before this prototype could be considered ready for real-world deployment.</w:t>
      </w:r>
    </w:p>
    <w:p w:rsidR="00AC01C9" w:rsidRDefault="00C87EAC">
      <w:pPr>
        <w:pStyle w:val="Heading1"/>
        <w:spacing w:before="320" w:after="140"/>
      </w:pPr>
      <w:r>
        <w:t>Discussion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The results address the main objectives defined in Section I.3: a retail/e-commerce customer-support dataset </w:t>
      </w:r>
      <w:r>
        <w:rPr>
          <w:sz w:val="22"/>
          <w:szCs w:val="22"/>
        </w:rPr>
        <w:t xml:space="preserve">was created, the language model was fine-tuned on domain-specific queries, its responses were evaluated using automatic metrics, and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was demonstrated through the notebook's interactive interface. Together, these steps show that the proposed app</w:t>
      </w:r>
      <w:r>
        <w:rPr>
          <w:sz w:val="22"/>
          <w:szCs w:val="22"/>
        </w:rPr>
        <w:t xml:space="preserve">roach can be used to develop a basic, working domain-specific customer-support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within a limited-resource setup (a free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T4 GPU, small pre-trained model, and modest dataset).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An important observation is that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is expected to perform b</w:t>
      </w:r>
      <w:r>
        <w:rPr>
          <w:sz w:val="22"/>
          <w:szCs w:val="22"/>
        </w:rPr>
        <w:t xml:space="preserve">est on queries similar to the examples included in its training data — this is consistent with </w:t>
      </w:r>
      <w:proofErr w:type="spellStart"/>
      <w:r>
        <w:rPr>
          <w:sz w:val="22"/>
          <w:szCs w:val="22"/>
        </w:rPr>
        <w:t>Woering's</w:t>
      </w:r>
      <w:proofErr w:type="spellEnd"/>
      <w:r>
        <w:rPr>
          <w:sz w:val="22"/>
          <w:szCs w:val="22"/>
        </w:rPr>
        <w:t xml:space="preserve"> (2023) finding that task-specific training data plays a central role in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performance (Section III.3). The project also highlights, in line with </w:t>
      </w:r>
      <w:r>
        <w:rPr>
          <w:sz w:val="22"/>
          <w:szCs w:val="22"/>
        </w:rPr>
        <w:t>the fine-tuning-strategy literature reviewed in Section III.4, that a limited dataset size and the absence of a RAG-based retrieval component restrict the model's ability to handle complex or unfamiliar queries reliably. Actual test outputs captured from a</w:t>
      </w:r>
      <w:r>
        <w:rPr>
          <w:sz w:val="22"/>
          <w:szCs w:val="22"/>
        </w:rPr>
        <w:t xml:space="preserve"> live notebook run would be needed to make stronger, evidence-backed claims about any unexpected model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>, and this remains an important next step before final submission.</w:t>
      </w:r>
    </w:p>
    <w:p w:rsidR="00AC01C9" w:rsidRDefault="00C87EAC">
      <w:pPr>
        <w:pStyle w:val="Heading1"/>
        <w:spacing w:before="320" w:after="140"/>
      </w:pPr>
      <w:r>
        <w:lastRenderedPageBreak/>
        <w:t>Conclusion</w:t>
      </w:r>
    </w:p>
    <w:p w:rsidR="00AC01C9" w:rsidRDefault="00C87EAC">
      <w:pPr>
        <w:spacing w:after="180"/>
      </w:pPr>
      <w:r>
        <w:rPr>
          <w:sz w:val="22"/>
          <w:szCs w:val="22"/>
        </w:rPr>
        <w:t xml:space="preserve">Overall, this project developed a fine-tuned retail and e-commerce </w:t>
      </w:r>
      <w:r>
        <w:rPr>
          <w:sz w:val="22"/>
          <w:szCs w:val="22"/>
        </w:rPr>
        <w:t xml:space="preserve">customer-support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capable of handling common customer queries such as order tracking, returns, payments, product information, shipping, and account issues. The project provided practical, hands-on learning across the full applied-NLP pipeline: datas</w:t>
      </w:r>
      <w:r>
        <w:rPr>
          <w:sz w:val="22"/>
          <w:szCs w:val="22"/>
        </w:rPr>
        <w:t xml:space="preserve">et preparation, model fine-tuning under real resource constraints, quantitative and qualitative evaluation, and basic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deployment through an interactive interface. While the current prototype has clear limitations — a small training dataset, no retr</w:t>
      </w:r>
      <w:r>
        <w:rPr>
          <w:sz w:val="22"/>
          <w:szCs w:val="22"/>
        </w:rPr>
        <w:t>ieval-based grounding, and limited safety mechanisms — it successfully demonstrates that domain-specific fine-tuning meaningfully improves a language model's usefulness for a specific industry use case. This project provides a solid foundation for the next</w:t>
      </w:r>
      <w:r>
        <w:rPr>
          <w:sz w:val="22"/>
          <w:szCs w:val="22"/>
        </w:rPr>
        <w:t xml:space="preserve"> stage, the Industry Immersion module, where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can be extended with real-world customer data, Retrieval-Augmented Generation (RAG), more rigorous evaluation, and a user-friendly deployment interface such as </w:t>
      </w:r>
      <w:proofErr w:type="spellStart"/>
      <w:r>
        <w:rPr>
          <w:sz w:val="22"/>
          <w:szCs w:val="22"/>
        </w:rPr>
        <w:t>Gradio</w:t>
      </w:r>
      <w:proofErr w:type="spellEnd"/>
      <w:r>
        <w:rPr>
          <w:sz w:val="22"/>
          <w:szCs w:val="22"/>
        </w:rPr>
        <w:t xml:space="preserve"> or a web application.</w:t>
      </w:r>
    </w:p>
    <w:p w:rsidR="00AC01C9" w:rsidRDefault="00C87EAC">
      <w:pPr>
        <w:pStyle w:val="Heading1"/>
        <w:spacing w:before="320" w:after="140"/>
      </w:pPr>
      <w:r>
        <w:t>Appendix</w:t>
      </w:r>
    </w:p>
    <w:p w:rsidR="00C87EAC" w:rsidRDefault="00C87EAC" w:rsidP="00C87EAC">
      <w:pPr>
        <w:pStyle w:val="Heading1"/>
      </w:pPr>
      <w:r>
        <w:t>Appendix</w:t>
      </w:r>
    </w:p>
    <w:p w:rsidR="00C87EAC" w:rsidRDefault="00C87EAC" w:rsidP="00C87EAC">
      <w:pPr>
        <w:pStyle w:val="Heading2"/>
      </w:pPr>
      <w:r>
        <w:t>A. Application Architecture Summary</w:t>
      </w:r>
    </w:p>
    <w:p w:rsidR="00C87EAC" w:rsidRDefault="00C87EAC" w:rsidP="00C87EAC">
      <w:pPr>
        <w:pStyle w:val="NormalWeb"/>
      </w:pPr>
      <w:r>
        <w:t xml:space="preserve">The application follows a simple fine-tuned language-model architecture. User input is received through the </w:t>
      </w:r>
      <w:proofErr w:type="spellStart"/>
      <w:r>
        <w:t>Colab</w:t>
      </w:r>
      <w:proofErr w:type="spellEnd"/>
      <w:r>
        <w:t xml:space="preserve"> interface, converted into tokens using the </w:t>
      </w:r>
      <w:proofErr w:type="spellStart"/>
      <w:r>
        <w:t>tokenizer</w:t>
      </w:r>
      <w:proofErr w:type="spellEnd"/>
      <w:r>
        <w:t>, and passed to the fine-tuned language model. The model generates a response based on the learned retail/e-commerce customer-support patterns, which is then displayed to the user.</w:t>
      </w:r>
    </w:p>
    <w:p w:rsidR="00C87EAC" w:rsidRDefault="00C87EAC" w:rsidP="00C87EAC">
      <w:pPr>
        <w:pStyle w:val="NormalWeb"/>
      </w:pPr>
      <w:r>
        <w:rPr>
          <w:rStyle w:val="Strong"/>
        </w:rPr>
        <w:t>Architecture flow</w:t>
      </w:r>
      <w:proofErr w:type="gramStart"/>
      <w:r>
        <w:rPr>
          <w:rStyle w:val="Strong"/>
        </w:rPr>
        <w:t>:</w:t>
      </w:r>
      <w:proofErr w:type="gramEnd"/>
      <w:r>
        <w:br/>
        <w:t>User Query → Instruction Prefix → Tokenization → Fine-tuned Language Model → Response Generation → User</w:t>
      </w:r>
    </w:p>
    <w:p w:rsidR="00C87EAC" w:rsidRDefault="00C87EAC" w:rsidP="00C87EAC">
      <w:pPr>
        <w:pStyle w:val="Heading2"/>
      </w:pPr>
      <w:r>
        <w:t>B. Workflow</w:t>
      </w:r>
    </w:p>
    <w:p w:rsidR="00C87EAC" w:rsidRDefault="00C87EAC" w:rsidP="00C87EAC">
      <w:pPr>
        <w:pStyle w:val="NormalWeb"/>
      </w:pPr>
      <w:r>
        <w:t xml:space="preserve">The overall workflow begins with collecting and preparing retail/e-commerce customer-support Q&amp;A data. The dataset is cleaned, formatted using an instruction prefix, and divided into training and validation sets. The language model is then fine-tuned, evaluated using sample queries, and demonstrated through the interactive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</w:t>
      </w:r>
    </w:p>
    <w:p w:rsidR="00C87EAC" w:rsidRDefault="00C87EAC" w:rsidP="00C87EAC">
      <w:pPr>
        <w:pStyle w:val="NormalWeb"/>
      </w:pPr>
      <w:r>
        <w:rPr>
          <w:rStyle w:val="Strong"/>
        </w:rPr>
        <w:t>Workflow:</w:t>
      </w:r>
      <w:r>
        <w:br/>
        <w:t xml:space="preserve">Data Collection → Data Cleaning → Instruction Formatting → Train/Validation Split → Tokenization → Fine-tuning → Evaluation → </w:t>
      </w:r>
      <w:proofErr w:type="spellStart"/>
      <w:r>
        <w:t>Chatbot</w:t>
      </w:r>
      <w:proofErr w:type="spellEnd"/>
      <w:r>
        <w:t xml:space="preserve"> Demonstration</w:t>
      </w:r>
    </w:p>
    <w:p w:rsidR="00C87EAC" w:rsidRDefault="00C87EAC" w:rsidP="00C87EAC">
      <w:pPr>
        <w:pStyle w:val="Heading2"/>
      </w:pPr>
      <w:r>
        <w:t>C. Pipeline</w:t>
      </w:r>
    </w:p>
    <w:p w:rsidR="00C87EAC" w:rsidRDefault="00C87EAC" w:rsidP="00C87EAC">
      <w:pPr>
        <w:pStyle w:val="NormalWeb"/>
      </w:pPr>
      <w:r>
        <w:t>The project pipeline consists of data preparation, model training, and inference stages. During inference, a user's question is formatted with the same instruction prefix used during training, tokenized, processed by the fine-tuned model, and converted back into a readable response.</w:t>
      </w:r>
    </w:p>
    <w:p w:rsidR="00C87EAC" w:rsidRDefault="00C87EAC" w:rsidP="00C87EAC">
      <w:pPr>
        <w:pStyle w:val="NormalWeb"/>
      </w:pPr>
      <w:r>
        <w:rPr>
          <w:rStyle w:val="Strong"/>
        </w:rPr>
        <w:t>Pipeline</w:t>
      </w:r>
      <w:proofErr w:type="gramStart"/>
      <w:r>
        <w:rPr>
          <w:rStyle w:val="Strong"/>
        </w:rPr>
        <w:t>:</w:t>
      </w:r>
      <w:proofErr w:type="gramEnd"/>
      <w:r>
        <w:br/>
        <w:t xml:space="preserve">Dataset → </w:t>
      </w:r>
      <w:proofErr w:type="spellStart"/>
      <w:r>
        <w:t>Preprocessing</w:t>
      </w:r>
      <w:proofErr w:type="spellEnd"/>
      <w:r>
        <w:t xml:space="preserve"> → Tokenization → Fine-tuning → Model Evaluation → User Query → Response Generation</w:t>
      </w:r>
    </w:p>
    <w:p w:rsidR="00C87EAC" w:rsidRDefault="00C87EAC" w:rsidP="00C87EAC">
      <w:pPr>
        <w:pStyle w:val="Heading2"/>
      </w:pPr>
      <w:r>
        <w:t>D. Prompt Template</w:t>
      </w:r>
    </w:p>
    <w:p w:rsidR="00C87EAC" w:rsidRDefault="00C87EAC" w:rsidP="00C87EAC">
      <w:pPr>
        <w:pStyle w:val="NormalWeb"/>
      </w:pPr>
      <w:r>
        <w:lastRenderedPageBreak/>
        <w:t>Instruction prefix used for all training examples and live queries:</w:t>
      </w:r>
    </w:p>
    <w:p w:rsidR="00C87EAC" w:rsidRDefault="00C87EAC" w:rsidP="00C87EAC">
      <w:pPr>
        <w:pStyle w:val="NormalWeb"/>
      </w:pPr>
      <w:r>
        <w:rPr>
          <w:rStyle w:val="Strong"/>
        </w:rPr>
        <w:t>“Answer the retail customer support question: &lt;question&gt;”</w:t>
      </w:r>
    </w:p>
    <w:p w:rsidR="00C87EAC" w:rsidRDefault="00C87EAC" w:rsidP="00C87EAC">
      <w:pPr>
        <w:pStyle w:val="NormalWeb"/>
      </w:pPr>
      <w:r>
        <w:t>This consistent instruction format helps the model understand the intended task and generate responses related to retail and e-commerce customer support.</w:t>
      </w:r>
    </w:p>
    <w:p w:rsidR="00C87EAC" w:rsidRDefault="00C87EAC" w:rsidP="00C87EAC">
      <w:pPr>
        <w:pStyle w:val="Heading2"/>
      </w:pPr>
      <w:r>
        <w:t>E. Logic</w:t>
      </w:r>
    </w:p>
    <w:p w:rsidR="00C87EAC" w:rsidRDefault="00C87EAC" w:rsidP="00C87EAC">
      <w:pPr>
        <w:pStyle w:val="NormalWeb"/>
      </w:pPr>
      <w:r>
        <w:t xml:space="preserve">The </w:t>
      </w:r>
      <w:proofErr w:type="spellStart"/>
      <w:r>
        <w:t>chatbot</w:t>
      </w:r>
      <w:proofErr w:type="spellEnd"/>
      <w:r>
        <w:t xml:space="preserve"> uses a simple inference logic. The </w:t>
      </w:r>
      <w:proofErr w:type="spellStart"/>
      <w:r>
        <w:rPr>
          <w:rStyle w:val="HTMLCode"/>
        </w:rPr>
        <w:t>ask_</w:t>
      </w:r>
      <w:proofErr w:type="gramStart"/>
      <w:r>
        <w:rPr>
          <w:rStyle w:val="HTMLCode"/>
        </w:rPr>
        <w:t>bot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accepts the user's question, adds the predefined instruction prefix, tokenizes the resulting text, and passes it to the fine-tuned model. The generated tokens are then decoded into readable text and returned as the </w:t>
      </w:r>
      <w:proofErr w:type="spellStart"/>
      <w:r>
        <w:t>chatbot's</w:t>
      </w:r>
      <w:proofErr w:type="spellEnd"/>
      <w:r>
        <w:t xml:space="preserve"> response.</w:t>
      </w:r>
    </w:p>
    <w:p w:rsidR="00C87EAC" w:rsidRDefault="00C87EAC" w:rsidP="00C87EAC">
      <w:pPr>
        <w:pStyle w:val="NormalWeb"/>
      </w:pPr>
      <w:r>
        <w:rPr>
          <w:rStyle w:val="Strong"/>
        </w:rPr>
        <w:t>Logic flow: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Receive user question.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Add the instruction prefix.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Tokenize the input.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Send the tokens to the fine-tuned model.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Generate the response.</w:t>
      </w:r>
    </w:p>
    <w:p w:rsidR="00C87EAC" w:rsidRDefault="00C87EAC" w:rsidP="00C87EAC">
      <w:pPr>
        <w:pStyle w:val="NormalWeb"/>
        <w:numPr>
          <w:ilvl w:val="0"/>
          <w:numId w:val="2"/>
        </w:numPr>
      </w:pPr>
      <w:r>
        <w:t>Decode and display the response.</w:t>
      </w:r>
    </w:p>
    <w:p w:rsidR="00C87EAC" w:rsidRDefault="00C87EAC" w:rsidP="00C87EAC">
      <w:pPr>
        <w:pStyle w:val="Heading2"/>
      </w:pPr>
      <w:r>
        <w:t>F. User Interface</w:t>
      </w:r>
    </w:p>
    <w:p w:rsidR="00C87EAC" w:rsidRDefault="00C87EAC" w:rsidP="00C87EAC">
      <w:pPr>
        <w:pStyle w:val="NormalWeb"/>
      </w:pPr>
      <w:r>
        <w:t xml:space="preserve">The current implementation uses a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 xml:space="preserve"> notebook interface with an </w:t>
      </w:r>
      <w:proofErr w:type="gramStart"/>
      <w:r>
        <w:rPr>
          <w:rStyle w:val="HTMLCode"/>
          <w:b/>
          <w:bCs/>
        </w:rPr>
        <w:t>input(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loop</w:t>
      </w:r>
      <w:r>
        <w:t xml:space="preserve">. Users enter their questions directly in the notebook and receive the model-generated response. A </w:t>
      </w:r>
      <w:proofErr w:type="spellStart"/>
      <w:r>
        <w:t>Gradio</w:t>
      </w:r>
      <w:proofErr w:type="spellEnd"/>
      <w:r>
        <w:t>-based web interface was considered as a possible future improvement but was not implemented in the current version.</w:t>
      </w:r>
    </w:p>
    <w:p w:rsidR="00C87EAC" w:rsidRDefault="00C87EAC" w:rsidP="00C87EAC">
      <w:pPr>
        <w:pStyle w:val="Heading2"/>
      </w:pPr>
      <w:r>
        <w:t>G. Flow Diagram</w:t>
      </w:r>
    </w:p>
    <w:p w:rsidR="00C87EAC" w:rsidRDefault="00C87EAC" w:rsidP="00C87EAC">
      <w:pPr>
        <w:pStyle w:val="NormalWeb"/>
      </w:pPr>
      <w:r>
        <w:t xml:space="preserve">The complete </w:t>
      </w:r>
      <w:proofErr w:type="spellStart"/>
      <w:r>
        <w:t>chatbot</w:t>
      </w:r>
      <w:proofErr w:type="spellEnd"/>
      <w:r>
        <w:t xml:space="preserve"> flow can be represented as:</w:t>
      </w:r>
    </w:p>
    <w:p w:rsidR="00C87EAC" w:rsidRDefault="00C87EAC" w:rsidP="00C87EAC">
      <w:pPr>
        <w:pStyle w:val="NormalWeb"/>
      </w:pPr>
      <w:r>
        <w:rPr>
          <w:rStyle w:val="Strong"/>
        </w:rPr>
        <w:t>User</w:t>
      </w:r>
      <w:r>
        <w:br/>
        <w:t>↓</w:t>
      </w:r>
      <w:r>
        <w:br/>
      </w:r>
      <w:r>
        <w:rPr>
          <w:rStyle w:val="Strong"/>
        </w:rPr>
        <w:t>Enter Retail/E-commerce Question</w:t>
      </w:r>
      <w:r>
        <w:br/>
        <w:t>↓</w:t>
      </w:r>
      <w:r>
        <w:br/>
      </w:r>
      <w:r>
        <w:rPr>
          <w:rStyle w:val="Strong"/>
        </w:rPr>
        <w:t>Add Instruction Prefix</w:t>
      </w:r>
      <w:r>
        <w:br/>
        <w:t>↓</w:t>
      </w:r>
      <w:r>
        <w:br/>
      </w:r>
      <w:proofErr w:type="spellStart"/>
      <w:r>
        <w:rPr>
          <w:rStyle w:val="Strong"/>
        </w:rPr>
        <w:t>Tokenizer</w:t>
      </w:r>
      <w:proofErr w:type="spellEnd"/>
      <w:r>
        <w:br/>
        <w:t>↓</w:t>
      </w:r>
      <w:r>
        <w:br/>
      </w:r>
      <w:r>
        <w:rPr>
          <w:rStyle w:val="Strong"/>
        </w:rPr>
        <w:t>Fine-tuned Language Model</w:t>
      </w:r>
      <w:r>
        <w:br/>
        <w:t>↓</w:t>
      </w:r>
      <w:r>
        <w:br/>
      </w:r>
      <w:r>
        <w:rPr>
          <w:rStyle w:val="Strong"/>
        </w:rPr>
        <w:t>Generate Response</w:t>
      </w:r>
      <w:r>
        <w:br/>
        <w:t>↓</w:t>
      </w:r>
      <w:r>
        <w:br/>
      </w:r>
      <w:r>
        <w:rPr>
          <w:rStyle w:val="Strong"/>
        </w:rPr>
        <w:t>Decode Output</w:t>
      </w:r>
      <w:r>
        <w:br/>
        <w:t>↓</w:t>
      </w:r>
      <w:r>
        <w:br/>
      </w:r>
      <w:r>
        <w:rPr>
          <w:rStyle w:val="Strong"/>
        </w:rPr>
        <w:t>Display Answer to User</w:t>
      </w:r>
    </w:p>
    <w:p w:rsidR="00C87EAC" w:rsidRDefault="00C87EAC" w:rsidP="00C87EAC">
      <w:r>
        <w:lastRenderedPageBreak/>
        <w:pict>
          <v:rect id="_x0000_i1025" style="width:0;height:1.5pt" o:hralign="center" o:hrstd="t" o:hr="t" fillcolor="#a0a0a0" stroked="f"/>
        </w:pict>
      </w:r>
    </w:p>
    <w:p w:rsidR="00C87EAC" w:rsidRDefault="00C87EAC" w:rsidP="00C87EAC">
      <w:pPr>
        <w:pStyle w:val="Heading1"/>
      </w:pPr>
      <w:r>
        <w:t>References</w:t>
      </w:r>
    </w:p>
    <w:p w:rsidR="00C87EAC" w:rsidRDefault="00C87EAC" w:rsidP="00C87EAC">
      <w:pPr>
        <w:pStyle w:val="NormalWeb"/>
      </w:pPr>
      <w:r>
        <w:t xml:space="preserve">[1] Eric, M. &amp; Manning, C. D. </w:t>
      </w:r>
      <w:r>
        <w:rPr>
          <w:rStyle w:val="Emphasis"/>
        </w:rPr>
        <w:t>A Copy-Augmented Sequence-to-Sequence Architecture Gives Good Performance on Task-Oriented Dialogue</w:t>
      </w:r>
      <w:r>
        <w:t>. Stanford University.</w:t>
      </w:r>
    </w:p>
    <w:p w:rsidR="00C87EAC" w:rsidRDefault="00C87EAC" w:rsidP="00C87EAC">
      <w:pPr>
        <w:pStyle w:val="NormalWeb"/>
      </w:pPr>
      <w:r>
        <w:t xml:space="preserve">[2] </w:t>
      </w:r>
      <w:proofErr w:type="spellStart"/>
      <w:r>
        <w:t>Woering</w:t>
      </w:r>
      <w:proofErr w:type="spellEnd"/>
      <w:r>
        <w:t xml:space="preserve">, R. </w:t>
      </w:r>
      <w:r>
        <w:rPr>
          <w:rStyle w:val="Emphasis"/>
        </w:rPr>
        <w:t xml:space="preserve">Enhancing Customer Support </w:t>
      </w:r>
      <w:proofErr w:type="spellStart"/>
      <w:r>
        <w:rPr>
          <w:rStyle w:val="Emphasis"/>
        </w:rPr>
        <w:t>Chatbots</w:t>
      </w:r>
      <w:proofErr w:type="spellEnd"/>
      <w:r>
        <w:rPr>
          <w:rStyle w:val="Emphasis"/>
        </w:rPr>
        <w:t xml:space="preserve"> with LLMs</w:t>
      </w:r>
      <w:r>
        <w:t>. Utrecht University Master's Thesis.</w:t>
      </w:r>
    </w:p>
    <w:p w:rsidR="00C87EAC" w:rsidRDefault="00C87EAC" w:rsidP="00C87EAC">
      <w:pPr>
        <w:pStyle w:val="NormalWeb"/>
      </w:pPr>
      <w:r>
        <w:t xml:space="preserve">[3] </w:t>
      </w:r>
      <w:r>
        <w:rPr>
          <w:rStyle w:val="Emphasis"/>
        </w:rPr>
        <w:t xml:space="preserve">Comparative Analysis of </w:t>
      </w:r>
      <w:proofErr w:type="spellStart"/>
      <w:r>
        <w:rPr>
          <w:rStyle w:val="Emphasis"/>
        </w:rPr>
        <w:t>Finetuning</w:t>
      </w:r>
      <w:proofErr w:type="spellEnd"/>
      <w:r>
        <w:rPr>
          <w:rStyle w:val="Emphasis"/>
        </w:rPr>
        <w:t xml:space="preserve"> Strategies and Automated Evaluation Metrics for Large Language Models in Customer Service </w:t>
      </w:r>
      <w:proofErr w:type="spellStart"/>
      <w:r>
        <w:rPr>
          <w:rStyle w:val="Emphasis"/>
        </w:rPr>
        <w:t>Chatbots</w:t>
      </w:r>
      <w:proofErr w:type="spellEnd"/>
      <w:r>
        <w:t>.</w:t>
      </w:r>
    </w:p>
    <w:p w:rsidR="00C87EAC" w:rsidRDefault="00C87EAC" w:rsidP="00C87EAC">
      <w:pPr>
        <w:pStyle w:val="NormalWeb"/>
      </w:pPr>
      <w:r>
        <w:t xml:space="preserve">[4] </w:t>
      </w:r>
      <w:proofErr w:type="spellStart"/>
      <w:r>
        <w:t>Jeong</w:t>
      </w:r>
      <w:proofErr w:type="spellEnd"/>
      <w:r>
        <w:t xml:space="preserve">, C. </w:t>
      </w:r>
      <w:r>
        <w:rPr>
          <w:rStyle w:val="Emphasis"/>
        </w:rPr>
        <w:t>Fine-tuning and Utilization Methods of Domain-specific LLMs</w:t>
      </w:r>
      <w:r>
        <w:t>.</w:t>
      </w:r>
    </w:p>
    <w:p w:rsidR="00C87EAC" w:rsidRDefault="00C87EAC" w:rsidP="00C87EAC">
      <w:pPr>
        <w:pStyle w:val="Heading1"/>
      </w:pPr>
      <w:r>
        <w:t>Author Details</w:t>
      </w:r>
    </w:p>
    <w:p w:rsidR="00C87EAC" w:rsidRDefault="00C87EAC" w:rsidP="00C87EAC">
      <w:pPr>
        <w:pStyle w:val="NormalWeb"/>
      </w:pPr>
      <w:r>
        <w:rPr>
          <w:rStyle w:val="Strong"/>
        </w:rPr>
        <w:t>Santosh Kumar</w:t>
      </w:r>
      <w:r>
        <w:t xml:space="preserve"> — Master's in Computer Science: Artificial Intelligence and Machine Learning, Woolf University.</w:t>
      </w:r>
    </w:p>
    <w:p w:rsidR="00C87EAC" w:rsidRDefault="00C87EAC" w:rsidP="00C87EAC">
      <w:pPr>
        <w:pStyle w:val="Heading1"/>
      </w:pPr>
      <w:r>
        <w:t>Acknowledgement</w:t>
      </w:r>
    </w:p>
    <w:p w:rsidR="00C87EAC" w:rsidRDefault="00C87EAC" w:rsidP="00C87EAC">
      <w:pPr>
        <w:pStyle w:val="NormalWeb"/>
      </w:pPr>
      <w:r>
        <w:t>I would like to express my sincere gratitude to my mentors, instructors, and academic institution for their guidance and support throughout this project. I am also thankful for the learning resources, research papers, and open-source tools that helped me understand and implement the concepts of language-model fine-tuning and conversational AI. Finally, I appreciate everyone who contributed directly or indirectly to the successful completion of this project.</w:t>
      </w:r>
      <w:bookmarkStart w:id="0" w:name="_GoBack"/>
      <w:bookmarkEnd w:id="0"/>
    </w:p>
    <w:sectPr w:rsidR="00C87E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F7C"/>
    <w:multiLevelType w:val="hybridMultilevel"/>
    <w:tmpl w:val="EAB824AE"/>
    <w:lvl w:ilvl="0" w:tplc="7CD0C3C2">
      <w:start w:val="1"/>
      <w:numFmt w:val="bullet"/>
      <w:lvlText w:val="•"/>
      <w:lvlJc w:val="left"/>
      <w:pPr>
        <w:ind w:left="480" w:hanging="260"/>
      </w:pPr>
    </w:lvl>
    <w:lvl w:ilvl="1" w:tplc="6974EBD8">
      <w:numFmt w:val="decimal"/>
      <w:lvlText w:val=""/>
      <w:lvlJc w:val="left"/>
    </w:lvl>
    <w:lvl w:ilvl="2" w:tplc="7DDE2240">
      <w:numFmt w:val="decimal"/>
      <w:lvlText w:val=""/>
      <w:lvlJc w:val="left"/>
    </w:lvl>
    <w:lvl w:ilvl="3" w:tplc="584CE232">
      <w:numFmt w:val="decimal"/>
      <w:lvlText w:val=""/>
      <w:lvlJc w:val="left"/>
    </w:lvl>
    <w:lvl w:ilvl="4" w:tplc="467202D2">
      <w:numFmt w:val="decimal"/>
      <w:lvlText w:val=""/>
      <w:lvlJc w:val="left"/>
    </w:lvl>
    <w:lvl w:ilvl="5" w:tplc="A9D01D20">
      <w:numFmt w:val="decimal"/>
      <w:lvlText w:val=""/>
      <w:lvlJc w:val="left"/>
    </w:lvl>
    <w:lvl w:ilvl="6" w:tplc="C8B69162">
      <w:numFmt w:val="decimal"/>
      <w:lvlText w:val=""/>
      <w:lvlJc w:val="left"/>
    </w:lvl>
    <w:lvl w:ilvl="7" w:tplc="FB0CBC28">
      <w:numFmt w:val="decimal"/>
      <w:lvlText w:val=""/>
      <w:lvlJc w:val="left"/>
    </w:lvl>
    <w:lvl w:ilvl="8" w:tplc="D4F69D74">
      <w:numFmt w:val="decimal"/>
      <w:lvlText w:val=""/>
      <w:lvlJc w:val="left"/>
    </w:lvl>
  </w:abstractNum>
  <w:abstractNum w:abstractNumId="1">
    <w:nsid w:val="089E5803"/>
    <w:multiLevelType w:val="multilevel"/>
    <w:tmpl w:val="7D6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A50D44"/>
    <w:multiLevelType w:val="hybridMultilevel"/>
    <w:tmpl w:val="501487FC"/>
    <w:lvl w:ilvl="0" w:tplc="43D46F3A">
      <w:start w:val="1"/>
      <w:numFmt w:val="bullet"/>
      <w:lvlText w:val="●"/>
      <w:lvlJc w:val="left"/>
      <w:pPr>
        <w:ind w:left="720" w:hanging="360"/>
      </w:pPr>
    </w:lvl>
    <w:lvl w:ilvl="1" w:tplc="96E8C2A6">
      <w:start w:val="1"/>
      <w:numFmt w:val="bullet"/>
      <w:lvlText w:val="○"/>
      <w:lvlJc w:val="left"/>
      <w:pPr>
        <w:ind w:left="1440" w:hanging="360"/>
      </w:pPr>
    </w:lvl>
    <w:lvl w:ilvl="2" w:tplc="03B0F688">
      <w:start w:val="1"/>
      <w:numFmt w:val="bullet"/>
      <w:lvlText w:val="■"/>
      <w:lvlJc w:val="left"/>
      <w:pPr>
        <w:ind w:left="2160" w:hanging="360"/>
      </w:pPr>
    </w:lvl>
    <w:lvl w:ilvl="3" w:tplc="45E24158">
      <w:start w:val="1"/>
      <w:numFmt w:val="bullet"/>
      <w:lvlText w:val="●"/>
      <w:lvlJc w:val="left"/>
      <w:pPr>
        <w:ind w:left="2880" w:hanging="360"/>
      </w:pPr>
    </w:lvl>
    <w:lvl w:ilvl="4" w:tplc="35544318">
      <w:start w:val="1"/>
      <w:numFmt w:val="bullet"/>
      <w:lvlText w:val="○"/>
      <w:lvlJc w:val="left"/>
      <w:pPr>
        <w:ind w:left="3600" w:hanging="360"/>
      </w:pPr>
    </w:lvl>
    <w:lvl w:ilvl="5" w:tplc="6F3CAF0C">
      <w:start w:val="1"/>
      <w:numFmt w:val="bullet"/>
      <w:lvlText w:val="■"/>
      <w:lvlJc w:val="left"/>
      <w:pPr>
        <w:ind w:left="4320" w:hanging="360"/>
      </w:pPr>
    </w:lvl>
    <w:lvl w:ilvl="6" w:tplc="EE304ED8">
      <w:start w:val="1"/>
      <w:numFmt w:val="bullet"/>
      <w:lvlText w:val="●"/>
      <w:lvlJc w:val="left"/>
      <w:pPr>
        <w:ind w:left="5040" w:hanging="360"/>
      </w:pPr>
    </w:lvl>
    <w:lvl w:ilvl="7" w:tplc="025E2A22">
      <w:start w:val="1"/>
      <w:numFmt w:val="bullet"/>
      <w:lvlText w:val="●"/>
      <w:lvlJc w:val="left"/>
      <w:pPr>
        <w:ind w:left="5760" w:hanging="360"/>
      </w:pPr>
    </w:lvl>
    <w:lvl w:ilvl="8" w:tplc="B0F89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1C9"/>
    <w:rsid w:val="00AC01C9"/>
    <w:rsid w:val="00C8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CF8696-4C2A-4A30-818B-D2D79551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7EA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87E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7E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7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4068</Words>
  <Characters>23192</Characters>
  <Application>Microsoft Office Word</Application>
  <DocSecurity>0</DocSecurity>
  <Lines>193</Lines>
  <Paragraphs>54</Paragraphs>
  <ScaleCrop>false</ScaleCrop>
  <Company/>
  <LinksUpToDate>false</LinksUpToDate>
  <CharactersWithSpaces>27206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Kumar</dc:creator>
  <cp:lastModifiedBy>Acer</cp:lastModifiedBy>
  <cp:revision>2</cp:revision>
  <dcterms:created xsi:type="dcterms:W3CDTF">2026-09-01T10:01:00Z</dcterms:created>
  <dcterms:modified xsi:type="dcterms:W3CDTF">2026-09-01T10:09:00Z</dcterms:modified>
</cp:coreProperties>
</file>