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6B7E1" w14:textId="77777777" w:rsidR="00BE7073" w:rsidRDefault="00000000">
      <w:pPr>
        <w:tabs>
          <w:tab w:val="center" w:pos="4252"/>
          <w:tab w:val="right" w:pos="8504"/>
        </w:tabs>
        <w:spacing w:line="240" w:lineRule="auto"/>
        <w:jc w:val="center"/>
        <w:rPr>
          <w:rFonts w:ascii="Montserrat" w:eastAsia="Montserrat" w:hAnsi="Montserrat" w:cs="Montserrat"/>
          <w:b/>
          <w:sz w:val="32"/>
          <w:szCs w:val="32"/>
        </w:rPr>
      </w:pPr>
      <w:r>
        <w:rPr>
          <w:rFonts w:ascii="Montserrat" w:eastAsia="Montserrat" w:hAnsi="Montserrat" w:cs="Montserrat"/>
          <w:b/>
          <w:sz w:val="32"/>
          <w:szCs w:val="32"/>
        </w:rPr>
        <w:t xml:space="preserve">PROGRAMACIÓN </w:t>
      </w:r>
    </w:p>
    <w:p w14:paraId="1AE9278E" w14:textId="77777777" w:rsidR="00BE7073" w:rsidRDefault="00000000">
      <w:pPr>
        <w:tabs>
          <w:tab w:val="center" w:pos="4252"/>
          <w:tab w:val="right" w:pos="8504"/>
        </w:tabs>
        <w:spacing w:line="240" w:lineRule="auto"/>
        <w:jc w:val="center"/>
        <w:rPr>
          <w:rFonts w:ascii="Montserrat" w:eastAsia="Montserrat" w:hAnsi="Montserrat" w:cs="Montserrat"/>
          <w:b/>
          <w:sz w:val="28"/>
          <w:szCs w:val="28"/>
        </w:rPr>
      </w:pPr>
      <w:r>
        <w:rPr>
          <w:rFonts w:ascii="Montserrat" w:eastAsia="Montserrat" w:hAnsi="Montserrat" w:cs="Montserrat"/>
          <w:b/>
          <w:sz w:val="32"/>
          <w:szCs w:val="32"/>
        </w:rPr>
        <w:t>PRÁCTICA 2 Unidad 08</w:t>
      </w:r>
      <w:r>
        <w:rPr>
          <w:rFonts w:ascii="Montserrat" w:eastAsia="Montserrat" w:hAnsi="Montserrat" w:cs="Montserrat"/>
          <w:b/>
          <w:sz w:val="28"/>
          <w:szCs w:val="28"/>
        </w:rPr>
        <w:t xml:space="preserve">     </w:t>
      </w:r>
    </w:p>
    <w:p w14:paraId="7D9F2CE0" w14:textId="77777777" w:rsidR="00BE7073" w:rsidRDefault="00000000">
      <w:pPr>
        <w:tabs>
          <w:tab w:val="center" w:pos="4252"/>
          <w:tab w:val="right" w:pos="8504"/>
        </w:tabs>
        <w:spacing w:line="240" w:lineRule="auto"/>
        <w:jc w:val="center"/>
        <w:rPr>
          <w:rFonts w:ascii="Montserrat" w:eastAsia="Montserrat" w:hAnsi="Montserrat" w:cs="Montserrat"/>
          <w:b/>
          <w:sz w:val="28"/>
          <w:szCs w:val="28"/>
        </w:rPr>
      </w:pPr>
      <w:r>
        <w:rPr>
          <w:rFonts w:ascii="Montserrat" w:eastAsia="Montserrat" w:hAnsi="Montserrat" w:cs="Montserrat"/>
          <w:b/>
          <w:sz w:val="28"/>
          <w:szCs w:val="28"/>
        </w:rPr>
        <w:t>Cuentas Bancarias</w:t>
      </w:r>
    </w:p>
    <w:p w14:paraId="5E8999B7" w14:textId="77777777" w:rsidR="00BE7073" w:rsidRDefault="00000000">
      <w:pPr>
        <w:tabs>
          <w:tab w:val="center" w:pos="4252"/>
          <w:tab w:val="right" w:pos="8504"/>
        </w:tabs>
        <w:spacing w:line="240" w:lineRule="auto"/>
        <w:jc w:val="both"/>
        <w:rPr>
          <w:sz w:val="38"/>
          <w:szCs w:val="38"/>
        </w:rPr>
      </w:pPr>
      <w:r>
        <w:pict w14:anchorId="11AD16C7">
          <v:rect id="_x0000_i1025" style="width:0;height:1.5pt" o:hralign="center" o:hrstd="t" o:hr="t" fillcolor="#a0a0a0" stroked="f"/>
        </w:pict>
      </w:r>
    </w:p>
    <w:p w14:paraId="5FDAE38F" w14:textId="77777777" w:rsidR="00BE7073" w:rsidRDefault="00000000">
      <w:p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</w:t>
      </w:r>
    </w:p>
    <w:p w14:paraId="6B58DC3C" w14:textId="77777777" w:rsidR="00BE7073" w:rsidRPr="00E62C79" w:rsidRDefault="00000000">
      <w:pPr>
        <w:spacing w:line="360" w:lineRule="auto"/>
        <w:jc w:val="both"/>
        <w:rPr>
          <w:rFonts w:ascii="Montserrat" w:eastAsia="Montserrat" w:hAnsi="Montserrat" w:cs="Montserrat"/>
          <w:color w:val="FF0000"/>
          <w:sz w:val="24"/>
          <w:szCs w:val="24"/>
        </w:rPr>
      </w:pPr>
      <w:r w:rsidRPr="00E62C79">
        <w:rPr>
          <w:rFonts w:ascii="Montserrat" w:eastAsia="Montserrat" w:hAnsi="Montserrat" w:cs="Montserrat"/>
          <w:color w:val="FF0000"/>
          <w:sz w:val="24"/>
          <w:szCs w:val="24"/>
        </w:rPr>
        <w:t xml:space="preserve">Desarrollar una aplicación para la gestión de un </w:t>
      </w:r>
      <w:r w:rsidRPr="00E62C79">
        <w:rPr>
          <w:rFonts w:ascii="Montserrat" w:eastAsia="Montserrat" w:hAnsi="Montserrat" w:cs="Montserrat"/>
          <w:b/>
          <w:color w:val="FF0000"/>
          <w:sz w:val="24"/>
          <w:szCs w:val="24"/>
        </w:rPr>
        <w:t>Banco</w:t>
      </w:r>
      <w:r w:rsidRPr="00E62C79">
        <w:rPr>
          <w:rFonts w:ascii="Montserrat" w:eastAsia="Montserrat" w:hAnsi="Montserrat" w:cs="Montserrat"/>
          <w:color w:val="FF0000"/>
          <w:sz w:val="24"/>
          <w:szCs w:val="24"/>
        </w:rPr>
        <w:t xml:space="preserve">. El banco almacenará datos de </w:t>
      </w:r>
      <w:r w:rsidRPr="00E62C79">
        <w:rPr>
          <w:rFonts w:ascii="Montserrat" w:eastAsia="Montserrat" w:hAnsi="Montserrat" w:cs="Montserrat"/>
          <w:b/>
          <w:color w:val="FF0000"/>
          <w:sz w:val="24"/>
          <w:szCs w:val="24"/>
        </w:rPr>
        <w:t>clientes</w:t>
      </w:r>
      <w:r w:rsidRPr="00E62C79">
        <w:rPr>
          <w:rFonts w:ascii="Montserrat" w:eastAsia="Montserrat" w:hAnsi="Montserrat" w:cs="Montserrat"/>
          <w:color w:val="FF0000"/>
          <w:sz w:val="24"/>
          <w:szCs w:val="24"/>
        </w:rPr>
        <w:t xml:space="preserve"> y los datos relativos a sus </w:t>
      </w:r>
      <w:r w:rsidRPr="00E62C79">
        <w:rPr>
          <w:rFonts w:ascii="Montserrat" w:eastAsia="Montserrat" w:hAnsi="Montserrat" w:cs="Montserrat"/>
          <w:b/>
          <w:color w:val="FF0000"/>
          <w:sz w:val="24"/>
          <w:szCs w:val="24"/>
        </w:rPr>
        <w:t>cuentas</w:t>
      </w:r>
      <w:r w:rsidRPr="00E62C79">
        <w:rPr>
          <w:rFonts w:ascii="Montserrat" w:eastAsia="Montserrat" w:hAnsi="Montserrat" w:cs="Montserrat"/>
          <w:color w:val="FF0000"/>
          <w:sz w:val="24"/>
          <w:szCs w:val="24"/>
        </w:rPr>
        <w:t>.</w:t>
      </w:r>
    </w:p>
    <w:p w14:paraId="4B05CA3B" w14:textId="77777777" w:rsidR="00BE7073" w:rsidRPr="00E62C79" w:rsidRDefault="00000000">
      <w:pPr>
        <w:spacing w:line="360" w:lineRule="auto"/>
        <w:jc w:val="both"/>
        <w:rPr>
          <w:rFonts w:ascii="Montserrat" w:eastAsia="Montserrat" w:hAnsi="Montserrat" w:cs="Montserrat"/>
          <w:color w:val="FF0000"/>
          <w:sz w:val="24"/>
          <w:szCs w:val="24"/>
        </w:rPr>
      </w:pPr>
      <w:r w:rsidRPr="00E62C79">
        <w:rPr>
          <w:rFonts w:ascii="Montserrat" w:eastAsia="Montserrat" w:hAnsi="Montserrat" w:cs="Montserrat"/>
          <w:color w:val="FF0000"/>
          <w:sz w:val="24"/>
          <w:szCs w:val="24"/>
        </w:rPr>
        <w:t xml:space="preserve">De los </w:t>
      </w:r>
      <w:r w:rsidRPr="00E62C79">
        <w:rPr>
          <w:rFonts w:ascii="Montserrat" w:eastAsia="Montserrat" w:hAnsi="Montserrat" w:cs="Montserrat"/>
          <w:b/>
          <w:color w:val="FF0000"/>
          <w:sz w:val="24"/>
          <w:szCs w:val="24"/>
        </w:rPr>
        <w:t>c​lientes</w:t>
      </w:r>
      <w:r w:rsidRPr="00E62C79">
        <w:rPr>
          <w:rFonts w:ascii="Montserrat" w:eastAsia="Montserrat" w:hAnsi="Montserrat" w:cs="Montserrat"/>
          <w:color w:val="FF0000"/>
          <w:sz w:val="24"/>
          <w:szCs w:val="24"/>
        </w:rPr>
        <w:t xml:space="preserve"> i​</w:t>
      </w:r>
      <w:proofErr w:type="spellStart"/>
      <w:r w:rsidRPr="00E62C79">
        <w:rPr>
          <w:rFonts w:ascii="Montserrat" w:eastAsia="Montserrat" w:hAnsi="Montserrat" w:cs="Montserrat"/>
          <w:color w:val="FF0000"/>
          <w:sz w:val="24"/>
          <w:szCs w:val="24"/>
        </w:rPr>
        <w:t>nteresa</w:t>
      </w:r>
      <w:proofErr w:type="spellEnd"/>
      <w:r w:rsidRPr="00E62C79">
        <w:rPr>
          <w:rFonts w:ascii="Montserrat" w:eastAsia="Montserrat" w:hAnsi="Montserrat" w:cs="Montserrat"/>
          <w:color w:val="FF0000"/>
          <w:sz w:val="24"/>
          <w:szCs w:val="24"/>
        </w:rPr>
        <w:t xml:space="preserve"> guardar su DNI, nombre, apellidos, dirección y teléfono.</w:t>
      </w:r>
    </w:p>
    <w:p w14:paraId="382C0A95" w14:textId="77777777" w:rsidR="00BE7073" w:rsidRPr="00E62C79" w:rsidRDefault="00000000">
      <w:pPr>
        <w:spacing w:line="360" w:lineRule="auto"/>
        <w:jc w:val="both"/>
        <w:rPr>
          <w:rFonts w:ascii="Montserrat" w:eastAsia="Montserrat" w:hAnsi="Montserrat" w:cs="Montserrat"/>
          <w:color w:val="FF0000"/>
          <w:sz w:val="24"/>
          <w:szCs w:val="24"/>
        </w:rPr>
      </w:pPr>
      <w:r w:rsidRPr="00E62C79">
        <w:rPr>
          <w:rFonts w:ascii="Montserrat" w:eastAsia="Montserrat" w:hAnsi="Montserrat" w:cs="Montserrat"/>
          <w:color w:val="FF0000"/>
          <w:sz w:val="24"/>
          <w:szCs w:val="24"/>
        </w:rPr>
        <w:t xml:space="preserve">De las </w:t>
      </w:r>
      <w:r w:rsidRPr="00E62C79">
        <w:rPr>
          <w:rFonts w:ascii="Montserrat" w:eastAsia="Montserrat" w:hAnsi="Montserrat" w:cs="Montserrat"/>
          <w:b/>
          <w:color w:val="FF0000"/>
          <w:sz w:val="24"/>
          <w:szCs w:val="24"/>
        </w:rPr>
        <w:t>c​</w:t>
      </w:r>
      <w:proofErr w:type="spellStart"/>
      <w:r w:rsidRPr="00E62C79">
        <w:rPr>
          <w:rFonts w:ascii="Montserrat" w:eastAsia="Montserrat" w:hAnsi="Montserrat" w:cs="Montserrat"/>
          <w:b/>
          <w:color w:val="FF0000"/>
          <w:sz w:val="24"/>
          <w:szCs w:val="24"/>
        </w:rPr>
        <w:t>uentas</w:t>
      </w:r>
      <w:proofErr w:type="spellEnd"/>
      <w:r w:rsidRPr="00E62C79">
        <w:rPr>
          <w:rFonts w:ascii="Montserrat" w:eastAsia="Montserrat" w:hAnsi="Montserrat" w:cs="Montserrat"/>
          <w:color w:val="FF0000"/>
          <w:sz w:val="24"/>
          <w:szCs w:val="24"/>
        </w:rPr>
        <w:t xml:space="preserve"> g​</w:t>
      </w:r>
      <w:proofErr w:type="spellStart"/>
      <w:r w:rsidRPr="00E62C79">
        <w:rPr>
          <w:rFonts w:ascii="Montserrat" w:eastAsia="Montserrat" w:hAnsi="Montserrat" w:cs="Montserrat"/>
          <w:color w:val="FF0000"/>
          <w:sz w:val="24"/>
          <w:szCs w:val="24"/>
        </w:rPr>
        <w:t>uardamos</w:t>
      </w:r>
      <w:proofErr w:type="spellEnd"/>
      <w:r w:rsidRPr="00E62C79">
        <w:rPr>
          <w:rFonts w:ascii="Montserrat" w:eastAsia="Montserrat" w:hAnsi="Montserrat" w:cs="Montserrat"/>
          <w:color w:val="FF0000"/>
          <w:sz w:val="24"/>
          <w:szCs w:val="24"/>
        </w:rPr>
        <w:t xml:space="preserve"> información de número de cuenta (automático), saldo, interés y comisión.</w:t>
      </w:r>
    </w:p>
    <w:p w14:paraId="0C9EC51B" w14:textId="77777777" w:rsidR="00BE7073" w:rsidRPr="00E62C79" w:rsidRDefault="00000000">
      <w:pPr>
        <w:spacing w:line="360" w:lineRule="auto"/>
        <w:jc w:val="both"/>
        <w:rPr>
          <w:rFonts w:ascii="Montserrat" w:eastAsia="Montserrat" w:hAnsi="Montserrat" w:cs="Montserrat"/>
          <w:color w:val="FF0000"/>
          <w:sz w:val="24"/>
          <w:szCs w:val="24"/>
        </w:rPr>
      </w:pPr>
      <w:r w:rsidRPr="00E62C79">
        <w:rPr>
          <w:rFonts w:ascii="Montserrat" w:eastAsia="Montserrat" w:hAnsi="Montserrat" w:cs="Montserrat"/>
          <w:color w:val="FF0000"/>
          <w:sz w:val="24"/>
          <w:szCs w:val="24"/>
        </w:rPr>
        <w:t>Hay tres tipos de cuenta: C​</w:t>
      </w:r>
      <w:proofErr w:type="spellStart"/>
      <w:r w:rsidRPr="00E62C79">
        <w:rPr>
          <w:rFonts w:ascii="Montserrat" w:eastAsia="Montserrat" w:hAnsi="Montserrat" w:cs="Montserrat"/>
          <w:color w:val="FF0000"/>
          <w:sz w:val="24"/>
          <w:szCs w:val="24"/>
        </w:rPr>
        <w:t>uentaCorriente</w:t>
      </w:r>
      <w:proofErr w:type="spellEnd"/>
      <w:r w:rsidRPr="00E62C79">
        <w:rPr>
          <w:rFonts w:ascii="Montserrat" w:eastAsia="Montserrat" w:hAnsi="Montserrat" w:cs="Montserrat"/>
          <w:color w:val="FF0000"/>
          <w:sz w:val="24"/>
          <w:szCs w:val="24"/>
        </w:rPr>
        <w:t xml:space="preserve"> (CC), </w:t>
      </w:r>
      <w:proofErr w:type="spellStart"/>
      <w:r w:rsidRPr="00E62C79">
        <w:rPr>
          <w:rFonts w:ascii="Montserrat" w:eastAsia="Montserrat" w:hAnsi="Montserrat" w:cs="Montserrat"/>
          <w:color w:val="FF0000"/>
          <w:sz w:val="24"/>
          <w:szCs w:val="24"/>
        </w:rPr>
        <w:t>CuentaVivienda</w:t>
      </w:r>
      <w:proofErr w:type="spellEnd"/>
      <w:r w:rsidRPr="00E62C79">
        <w:rPr>
          <w:rFonts w:ascii="Montserrat" w:eastAsia="Montserrat" w:hAnsi="Montserrat" w:cs="Montserrat"/>
          <w:color w:val="FF0000"/>
          <w:sz w:val="24"/>
          <w:szCs w:val="24"/>
        </w:rPr>
        <w:t xml:space="preserve"> (CV) y </w:t>
      </w:r>
      <w:proofErr w:type="spellStart"/>
      <w:r w:rsidRPr="00E62C79">
        <w:rPr>
          <w:rFonts w:ascii="Montserrat" w:eastAsia="Montserrat" w:hAnsi="Montserrat" w:cs="Montserrat"/>
          <w:color w:val="FF0000"/>
          <w:sz w:val="24"/>
          <w:szCs w:val="24"/>
        </w:rPr>
        <w:t>FondoInversion</w:t>
      </w:r>
      <w:proofErr w:type="spellEnd"/>
      <w:r w:rsidRPr="00E62C79">
        <w:rPr>
          <w:rFonts w:ascii="Montserrat" w:eastAsia="Montserrat" w:hAnsi="Montserrat" w:cs="Montserrat"/>
          <w:color w:val="FF0000"/>
          <w:sz w:val="24"/>
          <w:szCs w:val="24"/>
        </w:rPr>
        <w:t xml:space="preserve"> (FI).​</w:t>
      </w:r>
    </w:p>
    <w:p w14:paraId="41FC6185" w14:textId="77777777" w:rsidR="00BE7073" w:rsidRPr="00E62C79" w:rsidRDefault="00000000">
      <w:pPr>
        <w:numPr>
          <w:ilvl w:val="0"/>
          <w:numId w:val="2"/>
        </w:numPr>
        <w:spacing w:line="360" w:lineRule="auto"/>
        <w:jc w:val="both"/>
        <w:rPr>
          <w:rFonts w:ascii="Montserrat" w:eastAsia="Montserrat" w:hAnsi="Montserrat" w:cs="Montserrat"/>
          <w:color w:val="FF0000"/>
          <w:sz w:val="24"/>
          <w:szCs w:val="24"/>
        </w:rPr>
      </w:pPr>
      <w:r w:rsidRPr="00E62C79">
        <w:rPr>
          <w:rFonts w:ascii="Montserrat" w:eastAsia="Montserrat" w:hAnsi="Montserrat" w:cs="Montserrat"/>
          <w:color w:val="FF0000"/>
          <w:sz w:val="24"/>
          <w:szCs w:val="24"/>
        </w:rPr>
        <w:t>La CC tiene un interés del 0.1, la CV del 0.2 y el FI de un 0.34.</w:t>
      </w:r>
    </w:p>
    <w:p w14:paraId="0A35F473" w14:textId="77777777" w:rsidR="00BE7073" w:rsidRPr="00E62C79" w:rsidRDefault="00000000">
      <w:pPr>
        <w:numPr>
          <w:ilvl w:val="0"/>
          <w:numId w:val="2"/>
        </w:numPr>
        <w:spacing w:line="360" w:lineRule="auto"/>
        <w:jc w:val="both"/>
        <w:rPr>
          <w:rFonts w:ascii="Montserrat" w:eastAsia="Montserrat" w:hAnsi="Montserrat" w:cs="Montserrat"/>
          <w:color w:val="FF0000"/>
          <w:sz w:val="24"/>
          <w:szCs w:val="24"/>
        </w:rPr>
      </w:pPr>
      <w:r w:rsidRPr="00E62C79">
        <w:rPr>
          <w:rFonts w:ascii="Montserrat" w:eastAsia="Montserrat" w:hAnsi="Montserrat" w:cs="Montserrat"/>
          <w:color w:val="FF0000"/>
          <w:sz w:val="24"/>
          <w:szCs w:val="24"/>
        </w:rPr>
        <w:t>De la CC no se puede sacar más dinero del que hay.</w:t>
      </w:r>
    </w:p>
    <w:p w14:paraId="52EF9E0B" w14:textId="77777777" w:rsidR="00BE7073" w:rsidRPr="00D00825" w:rsidRDefault="00000000">
      <w:pPr>
        <w:numPr>
          <w:ilvl w:val="0"/>
          <w:numId w:val="2"/>
        </w:numPr>
        <w:spacing w:line="360" w:lineRule="auto"/>
        <w:jc w:val="both"/>
        <w:rPr>
          <w:rFonts w:ascii="Montserrat" w:eastAsia="Montserrat" w:hAnsi="Montserrat" w:cs="Montserrat"/>
          <w:color w:val="FF0000"/>
          <w:sz w:val="24"/>
          <w:szCs w:val="24"/>
        </w:rPr>
      </w:pPr>
      <w:r w:rsidRPr="00D00825">
        <w:rPr>
          <w:rFonts w:ascii="Montserrat" w:eastAsia="Montserrat" w:hAnsi="Montserrat" w:cs="Montserrat"/>
          <w:color w:val="FF0000"/>
          <w:sz w:val="24"/>
          <w:szCs w:val="24"/>
        </w:rPr>
        <w:t xml:space="preserve">Del FI se pueden sacar hasta 500€ de números rojos (si se supera la cuenta se bloquea) </w:t>
      </w:r>
    </w:p>
    <w:p w14:paraId="4D8EE3A9" w14:textId="77777777" w:rsidR="00BE7073" w:rsidRDefault="00000000">
      <w:pPr>
        <w:numPr>
          <w:ilvl w:val="0"/>
          <w:numId w:val="2"/>
        </w:numPr>
        <w:spacing w:line="360" w:lineRule="auto"/>
        <w:jc w:val="both"/>
        <w:rPr>
          <w:rFonts w:ascii="Montserrat" w:eastAsia="Montserrat" w:hAnsi="Montserrat" w:cs="Montserrat"/>
          <w:sz w:val="24"/>
          <w:szCs w:val="24"/>
        </w:rPr>
      </w:pPr>
      <w:r w:rsidRPr="00E62C79">
        <w:rPr>
          <w:rFonts w:ascii="Montserrat" w:eastAsia="Montserrat" w:hAnsi="Montserrat" w:cs="Montserrat"/>
          <w:color w:val="FF0000"/>
          <w:sz w:val="24"/>
          <w:szCs w:val="24"/>
        </w:rPr>
        <w:t>De la CV no se puede sacar dinero</w:t>
      </w:r>
    </w:p>
    <w:p w14:paraId="7DC0B829" w14:textId="77777777" w:rsidR="00BE7073" w:rsidRDefault="00000000">
      <w:pPr>
        <w:numPr>
          <w:ilvl w:val="0"/>
          <w:numId w:val="2"/>
        </w:numPr>
        <w:spacing w:line="360" w:lineRule="auto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La revisión mensual de la CV no paga comisión bancaria.</w:t>
      </w:r>
    </w:p>
    <w:p w14:paraId="65660111" w14:textId="77777777" w:rsidR="00BE7073" w:rsidRPr="00D00825" w:rsidRDefault="00000000">
      <w:pPr>
        <w:numPr>
          <w:ilvl w:val="0"/>
          <w:numId w:val="2"/>
        </w:numPr>
        <w:spacing w:line="360" w:lineRule="auto"/>
        <w:jc w:val="both"/>
        <w:rPr>
          <w:rFonts w:ascii="Montserrat" w:eastAsia="Montserrat" w:hAnsi="Montserrat" w:cs="Montserrat"/>
          <w:color w:val="FF0000"/>
          <w:sz w:val="24"/>
          <w:szCs w:val="24"/>
        </w:rPr>
      </w:pPr>
      <w:r w:rsidRPr="00D00825">
        <w:rPr>
          <w:rFonts w:ascii="Montserrat" w:eastAsia="Montserrat" w:hAnsi="Montserrat" w:cs="Montserrat"/>
          <w:color w:val="FF0000"/>
          <w:sz w:val="24"/>
          <w:szCs w:val="24"/>
        </w:rPr>
        <w:t>Todas las cuentas tienen una comisión de 0,6 € mensuales que puede ser modificada.</w:t>
      </w:r>
    </w:p>
    <w:p w14:paraId="1543D2E7" w14:textId="77777777" w:rsidR="00BE7073" w:rsidRDefault="00000000">
      <w:pPr>
        <w:numPr>
          <w:ilvl w:val="0"/>
          <w:numId w:val="2"/>
        </w:numPr>
        <w:spacing w:line="360" w:lineRule="auto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Cada vez que se ingresan 6€ se suma un punto. Se pueden ver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cuantos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puntos lleva la cuenta.</w:t>
      </w:r>
    </w:p>
    <w:p w14:paraId="65FEA6B5" w14:textId="77777777" w:rsidR="00BE7073" w:rsidRDefault="00000000">
      <w:pPr>
        <w:spacing w:line="360" w:lineRule="auto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En cada cuenta podemos:</w:t>
      </w:r>
    </w:p>
    <w:p w14:paraId="754E4FD5" w14:textId="77777777" w:rsidR="00BE7073" w:rsidRDefault="00000000">
      <w:pPr>
        <w:numPr>
          <w:ilvl w:val="0"/>
          <w:numId w:val="1"/>
        </w:numPr>
        <w:spacing w:line="360" w:lineRule="auto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Ingresar dinero, </w:t>
      </w:r>
    </w:p>
    <w:p w14:paraId="585995AA" w14:textId="77777777" w:rsidR="00BE7073" w:rsidRDefault="00000000">
      <w:pPr>
        <w:numPr>
          <w:ilvl w:val="0"/>
          <w:numId w:val="1"/>
        </w:numPr>
        <w:spacing w:line="360" w:lineRule="auto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Sacar dinero, </w:t>
      </w:r>
    </w:p>
    <w:p w14:paraId="7FCF7B30" w14:textId="77777777" w:rsidR="00BE7073" w:rsidRDefault="00000000">
      <w:pPr>
        <w:numPr>
          <w:ilvl w:val="0"/>
          <w:numId w:val="1"/>
        </w:numPr>
        <w:spacing w:line="360" w:lineRule="auto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Consultar saldo, </w:t>
      </w:r>
    </w:p>
    <w:p w14:paraId="55B5D7DF" w14:textId="77777777" w:rsidR="00BE7073" w:rsidRDefault="00000000">
      <w:pPr>
        <w:numPr>
          <w:ilvl w:val="0"/>
          <w:numId w:val="1"/>
        </w:numPr>
        <w:spacing w:line="360" w:lineRule="auto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Consulta de puntos</w:t>
      </w:r>
    </w:p>
    <w:p w14:paraId="3C277488" w14:textId="77777777" w:rsidR="00BE7073" w:rsidRDefault="00000000">
      <w:pPr>
        <w:numPr>
          <w:ilvl w:val="0"/>
          <w:numId w:val="1"/>
        </w:numPr>
        <w:spacing w:line="360" w:lineRule="auto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Efectuar una revisión mensual de la cuenta. </w:t>
      </w:r>
    </w:p>
    <w:p w14:paraId="50AE5C2C" w14:textId="77777777" w:rsidR="00BE7073" w:rsidRDefault="00000000">
      <w:pPr>
        <w:spacing w:line="360" w:lineRule="auto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La revisión mensual de la se calcula de la siguiente forma:</w:t>
      </w:r>
    </w:p>
    <w:p w14:paraId="4C12EADC" w14:textId="77777777" w:rsidR="00BE7073" w:rsidRDefault="00000000">
      <w:pPr>
        <w:spacing w:line="360" w:lineRule="auto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Saldo = saldo +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interes_cuenta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–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comision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>.</w:t>
      </w:r>
    </w:p>
    <w:p w14:paraId="0CC8E2D3" w14:textId="77777777" w:rsidR="00BE7073" w:rsidRDefault="00BE7073">
      <w:pPr>
        <w:spacing w:line="360" w:lineRule="auto"/>
        <w:jc w:val="both"/>
        <w:rPr>
          <w:rFonts w:ascii="Montserrat" w:eastAsia="Montserrat" w:hAnsi="Montserrat" w:cs="Montserrat"/>
          <w:sz w:val="24"/>
          <w:szCs w:val="24"/>
        </w:rPr>
      </w:pPr>
    </w:p>
    <w:p w14:paraId="11B27785" w14:textId="77777777" w:rsidR="00BE7073" w:rsidRDefault="00000000">
      <w:pPr>
        <w:spacing w:line="360" w:lineRule="auto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lastRenderedPageBreak/>
        <w:t xml:space="preserve">Sobre un </w:t>
      </w:r>
      <w:r>
        <w:rPr>
          <w:rFonts w:ascii="Montserrat" w:eastAsia="Montserrat" w:hAnsi="Montserrat" w:cs="Montserrat"/>
          <w:b/>
          <w:sz w:val="24"/>
          <w:szCs w:val="24"/>
        </w:rPr>
        <w:t>banco</w:t>
      </w:r>
      <w:r>
        <w:rPr>
          <w:rFonts w:ascii="Montserrat" w:eastAsia="Montserrat" w:hAnsi="Montserrat" w:cs="Montserrat"/>
          <w:sz w:val="24"/>
          <w:szCs w:val="24"/>
        </w:rPr>
        <w:t xml:space="preserve"> podemos efectuar una </w:t>
      </w:r>
      <w:r>
        <w:rPr>
          <w:rFonts w:ascii="Montserrat" w:eastAsia="Montserrat" w:hAnsi="Montserrat" w:cs="Montserrat"/>
          <w:b/>
          <w:sz w:val="24"/>
          <w:szCs w:val="24"/>
        </w:rPr>
        <w:t>revisión</w:t>
      </w:r>
      <w:r>
        <w:rPr>
          <w:rFonts w:ascii="Montserrat" w:eastAsia="Montserrat" w:hAnsi="Montserrat" w:cs="Montserrat"/>
          <w:sz w:val="24"/>
          <w:szCs w:val="24"/>
        </w:rPr>
        <w:t xml:space="preserve"> de </w:t>
      </w:r>
      <w:r>
        <w:rPr>
          <w:rFonts w:ascii="Montserrat" w:eastAsia="Montserrat" w:hAnsi="Montserrat" w:cs="Montserrat"/>
          <w:b/>
          <w:sz w:val="24"/>
          <w:szCs w:val="24"/>
        </w:rPr>
        <w:t>todas</w:t>
      </w:r>
      <w:r>
        <w:rPr>
          <w:rFonts w:ascii="Montserrat" w:eastAsia="Montserrat" w:hAnsi="Montserrat" w:cs="Montserrat"/>
          <w:sz w:val="24"/>
          <w:szCs w:val="24"/>
        </w:rPr>
        <w:t xml:space="preserve"> las </w:t>
      </w:r>
      <w:r>
        <w:rPr>
          <w:rFonts w:ascii="Montserrat" w:eastAsia="Montserrat" w:hAnsi="Montserrat" w:cs="Montserrat"/>
          <w:b/>
          <w:sz w:val="24"/>
          <w:szCs w:val="24"/>
        </w:rPr>
        <w:t>cuentas</w:t>
      </w:r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del mismo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>.</w:t>
      </w:r>
    </w:p>
    <w:p w14:paraId="069FEC02" w14:textId="77777777" w:rsidR="00BE7073" w:rsidRDefault="00000000">
      <w:pPr>
        <w:spacing w:line="360" w:lineRule="auto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Realiza el </w:t>
      </w:r>
      <w:r>
        <w:rPr>
          <w:rFonts w:ascii="Montserrat" w:eastAsia="Montserrat" w:hAnsi="Montserrat" w:cs="Montserrat"/>
          <w:b/>
          <w:sz w:val="24"/>
          <w:szCs w:val="24"/>
        </w:rPr>
        <w:t>diagrama de clases</w:t>
      </w:r>
      <w:r>
        <w:rPr>
          <w:rFonts w:ascii="Montserrat" w:eastAsia="Montserrat" w:hAnsi="Montserrat" w:cs="Montserrat"/>
          <w:sz w:val="24"/>
          <w:szCs w:val="24"/>
        </w:rPr>
        <w:t xml:space="preserve"> de la aplicación, las clases con sus correspondientes constructores (con y sin parámetros) y realiza los métodos de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las clase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Cuenta que contemplen la diferente funcionalidad del polimorfismo. </w:t>
      </w:r>
    </w:p>
    <w:p w14:paraId="402DAF2A" w14:textId="77777777" w:rsidR="00BE7073" w:rsidRDefault="00000000">
      <w:pPr>
        <w:spacing w:line="360" w:lineRule="auto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Crea la clase Aplicación que permita:</w:t>
      </w:r>
    </w:p>
    <w:p w14:paraId="33A5BF11" w14:textId="77777777" w:rsidR="00BE7073" w:rsidRDefault="00BE7073">
      <w:pPr>
        <w:spacing w:line="360" w:lineRule="auto"/>
        <w:jc w:val="both"/>
        <w:rPr>
          <w:rFonts w:ascii="Montserrat" w:eastAsia="Montserrat" w:hAnsi="Montserrat" w:cs="Montserrat"/>
          <w:sz w:val="24"/>
          <w:szCs w:val="24"/>
        </w:rPr>
      </w:pPr>
    </w:p>
    <w:p w14:paraId="789FBCB9" w14:textId="77777777" w:rsidR="00BE7073" w:rsidRDefault="00000000">
      <w:pPr>
        <w:spacing w:line="360" w:lineRule="auto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1.- Administrador </w:t>
      </w:r>
    </w:p>
    <w:p w14:paraId="23180556" w14:textId="77777777" w:rsidR="00BE7073" w:rsidRDefault="00000000">
      <w:pPr>
        <w:spacing w:line="360" w:lineRule="auto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ab/>
      </w:r>
      <w:r>
        <w:rPr>
          <w:rFonts w:ascii="Montserrat" w:eastAsia="Montserrat" w:hAnsi="Montserrat" w:cs="Montserrat"/>
          <w:sz w:val="24"/>
          <w:szCs w:val="24"/>
        </w:rPr>
        <w:tab/>
        <w:t>1.1.- Creación de banco</w:t>
      </w:r>
    </w:p>
    <w:p w14:paraId="6B917F18" w14:textId="77777777" w:rsidR="00BE7073" w:rsidRDefault="00000000">
      <w:pPr>
        <w:spacing w:line="360" w:lineRule="auto"/>
        <w:ind w:left="720" w:firstLine="720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1.2.- Revisión de todas las cuentas</w:t>
      </w:r>
    </w:p>
    <w:p w14:paraId="47C5A72A" w14:textId="77777777" w:rsidR="00BE7073" w:rsidRDefault="00000000">
      <w:pPr>
        <w:spacing w:line="360" w:lineRule="auto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2.- Gestión de clientes (Alta, Baja, Modificación)</w:t>
      </w:r>
    </w:p>
    <w:p w14:paraId="04AAE262" w14:textId="77777777" w:rsidR="00BE7073" w:rsidRDefault="00000000">
      <w:pPr>
        <w:spacing w:line="360" w:lineRule="auto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3.- Gestión de cuentas (para un cliente seleccionado)</w:t>
      </w:r>
    </w:p>
    <w:p w14:paraId="2ABB8133" w14:textId="77777777" w:rsidR="00BE7073" w:rsidRDefault="00000000">
      <w:pPr>
        <w:spacing w:line="360" w:lineRule="auto"/>
        <w:ind w:firstLine="720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3.1.- Crear cuenta</w:t>
      </w:r>
    </w:p>
    <w:p w14:paraId="765852D2" w14:textId="77777777" w:rsidR="00BE7073" w:rsidRDefault="00000000">
      <w:pPr>
        <w:spacing w:line="360" w:lineRule="auto"/>
        <w:ind w:firstLine="720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3.2.- Ingresar dinero</w:t>
      </w:r>
    </w:p>
    <w:p w14:paraId="356E4590" w14:textId="77777777" w:rsidR="00BE7073" w:rsidRDefault="00000000">
      <w:pPr>
        <w:spacing w:line="360" w:lineRule="auto"/>
        <w:ind w:firstLine="720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3.3.- Sacar dinero</w:t>
      </w:r>
    </w:p>
    <w:p w14:paraId="626F8824" w14:textId="77777777" w:rsidR="00BE7073" w:rsidRDefault="00000000">
      <w:pPr>
        <w:spacing w:line="360" w:lineRule="auto"/>
        <w:ind w:firstLine="720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3.4.- Consultar saldo</w:t>
      </w:r>
    </w:p>
    <w:p w14:paraId="6BC6BD51" w14:textId="77777777" w:rsidR="00BE7073" w:rsidRDefault="00000000">
      <w:pPr>
        <w:spacing w:line="360" w:lineRule="auto"/>
        <w:ind w:firstLine="720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3.5.- Consulta puntos</w:t>
      </w:r>
    </w:p>
    <w:p w14:paraId="4259D060" w14:textId="77777777" w:rsidR="00BE7073" w:rsidRDefault="00000000">
      <w:pPr>
        <w:spacing w:line="360" w:lineRule="auto"/>
        <w:ind w:firstLine="720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3.6.- Revisión mensual</w:t>
      </w:r>
    </w:p>
    <w:p w14:paraId="0A9BC7C6" w14:textId="77777777" w:rsidR="00BE7073" w:rsidRDefault="00BE7073">
      <w:pPr>
        <w:spacing w:line="360" w:lineRule="auto"/>
        <w:jc w:val="both"/>
        <w:rPr>
          <w:rFonts w:ascii="Montserrat" w:eastAsia="Montserrat" w:hAnsi="Montserrat" w:cs="Montserrat"/>
          <w:sz w:val="24"/>
          <w:szCs w:val="24"/>
        </w:rPr>
      </w:pPr>
    </w:p>
    <w:p w14:paraId="154BA2B1" w14:textId="77777777" w:rsidR="00BE7073" w:rsidRDefault="00BE7073">
      <w:pPr>
        <w:spacing w:line="360" w:lineRule="auto"/>
        <w:jc w:val="both"/>
        <w:rPr>
          <w:rFonts w:ascii="Montserrat" w:eastAsia="Montserrat" w:hAnsi="Montserrat" w:cs="Montserrat"/>
          <w:sz w:val="24"/>
          <w:szCs w:val="24"/>
        </w:rPr>
      </w:pPr>
    </w:p>
    <w:sectPr w:rsidR="00BE7073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31BF0" w14:textId="77777777" w:rsidR="00C219DE" w:rsidRDefault="00C219DE">
      <w:pPr>
        <w:spacing w:line="240" w:lineRule="auto"/>
      </w:pPr>
      <w:r>
        <w:separator/>
      </w:r>
    </w:p>
  </w:endnote>
  <w:endnote w:type="continuationSeparator" w:id="0">
    <w:p w14:paraId="53D8713A" w14:textId="77777777" w:rsidR="00C219DE" w:rsidRDefault="00C219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1" w:fontKey="{16D8BEA4-D484-46C8-878A-961E827F34B4}"/>
    <w:embedBold r:id="rId2" w:fontKey="{89BB4735-CF87-43AC-923E-18D0C62BFB1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FBA6DC6-E96C-4FB5-9BC0-6805233F5D0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1F5BEEA-0512-445D-895E-162FC24A499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FD4B4" w14:textId="77777777" w:rsidR="00C219DE" w:rsidRDefault="00C219DE">
      <w:pPr>
        <w:spacing w:line="240" w:lineRule="auto"/>
      </w:pPr>
      <w:r>
        <w:separator/>
      </w:r>
    </w:p>
  </w:footnote>
  <w:footnote w:type="continuationSeparator" w:id="0">
    <w:p w14:paraId="1DF0CA42" w14:textId="77777777" w:rsidR="00C219DE" w:rsidRDefault="00C219D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434B5" w14:textId="77777777" w:rsidR="00BE7073" w:rsidRDefault="00000000">
    <w:pPr>
      <w:tabs>
        <w:tab w:val="center" w:pos="4252"/>
        <w:tab w:val="right" w:pos="8504"/>
        <w:tab w:val="center" w:pos="4252"/>
        <w:tab w:val="right" w:pos="9000"/>
      </w:tabs>
      <w:spacing w:line="240" w:lineRule="auto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  <w:noProof/>
      </w:rPr>
      <w:drawing>
        <wp:inline distT="114300" distB="114300" distL="114300" distR="114300" wp14:anchorId="4CC87C29" wp14:editId="42500D5B">
          <wp:extent cx="2282120" cy="282907"/>
          <wp:effectExtent l="0" t="0" r="0" b="0"/>
          <wp:docPr id="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82120" cy="28290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Times New Roman" w:eastAsia="Times New Roman" w:hAnsi="Times New Roman" w:cs="Times New Roman"/>
      </w:rPr>
      <w:tab/>
    </w:r>
  </w:p>
  <w:p w14:paraId="21B6B8CE" w14:textId="77777777" w:rsidR="00BE7073" w:rsidRDefault="00BE707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07B1D"/>
    <w:multiLevelType w:val="multilevel"/>
    <w:tmpl w:val="C61A89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03202E9"/>
    <w:multiLevelType w:val="multilevel"/>
    <w:tmpl w:val="A406F0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914433902">
    <w:abstractNumId w:val="1"/>
  </w:num>
  <w:num w:numId="2" w16cid:durableId="2080249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7073"/>
    <w:rsid w:val="001D6FE7"/>
    <w:rsid w:val="005A58A3"/>
    <w:rsid w:val="00AC4022"/>
    <w:rsid w:val="00BE7073"/>
    <w:rsid w:val="00C219DE"/>
    <w:rsid w:val="00D00825"/>
    <w:rsid w:val="00E62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E40A8"/>
  <w15:docId w15:val="{A2FB0D18-7272-4993-8296-1009FD0AC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282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Ruben Santacatalina</cp:lastModifiedBy>
  <cp:revision>2</cp:revision>
  <dcterms:created xsi:type="dcterms:W3CDTF">2025-05-02T11:07:00Z</dcterms:created>
  <dcterms:modified xsi:type="dcterms:W3CDTF">2025-05-02T11:54:00Z</dcterms:modified>
</cp:coreProperties>
</file>