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562FA" w14:textId="77777777" w:rsidR="00254261" w:rsidRPr="00231E62" w:rsidRDefault="00254261" w:rsidP="00254261">
      <w:pPr>
        <w:spacing w:before="306" w:after="204"/>
        <w:outlineLvl w:val="2"/>
        <w:rPr>
          <w:rFonts w:ascii="Helvetica Neue" w:eastAsia="Times New Roman" w:hAnsi="Helvetica Neue" w:cs="Times New Roman"/>
          <w:b/>
          <w:bCs/>
          <w:color w:val="333333"/>
          <w:spacing w:val="3"/>
          <w:sz w:val="24"/>
        </w:rPr>
      </w:pPr>
      <w:r w:rsidRPr="00254261">
        <w:rPr>
          <w:rFonts w:ascii="Helvetica Neue" w:eastAsia="Times New Roman" w:hAnsi="Helvetica Neue" w:cs="Times New Roman"/>
          <w:b/>
          <w:bCs/>
          <w:color w:val="333333"/>
          <w:spacing w:val="3"/>
          <w:sz w:val="24"/>
        </w:rPr>
        <w:t>Component Life Cycle</w:t>
      </w:r>
    </w:p>
    <w:p w14:paraId="3852EC9C" w14:textId="77777777" w:rsidR="00254261" w:rsidRPr="00231E62" w:rsidRDefault="00254261" w:rsidP="00254261">
      <w:pPr>
        <w:spacing w:before="306" w:after="204"/>
        <w:outlineLvl w:val="2"/>
        <w:rPr>
          <w:rFonts w:ascii="Helvetica Neue" w:eastAsia="Times New Roman" w:hAnsi="Helvetica Neue" w:cs="Times New Roman"/>
          <w:b/>
          <w:bCs/>
          <w:color w:val="333333"/>
          <w:spacing w:val="3"/>
          <w:sz w:val="24"/>
        </w:rPr>
      </w:pPr>
    </w:p>
    <w:p w14:paraId="604BE3B4" w14:textId="77777777" w:rsidR="00D02320" w:rsidRDefault="00D02320" w:rsidP="00D02320">
      <w:pPr>
        <w:pStyle w:val="NormalWeb"/>
        <w:numPr>
          <w:ilvl w:val="0"/>
          <w:numId w:val="2"/>
        </w:numPr>
        <w:spacing w:before="0" w:beforeAutospacing="0" w:after="204" w:afterAutospacing="0"/>
        <w:ind w:left="0"/>
        <w:rPr>
          <w:rFonts w:ascii="Helvetica Neue" w:hAnsi="Helvetica Neue"/>
          <w:color w:val="333333"/>
          <w:spacing w:val="3"/>
        </w:rPr>
      </w:pPr>
      <w:r>
        <w:rPr>
          <w:rFonts w:ascii="Helvetica Neue" w:hAnsi="Helvetica Neue"/>
          <w:color w:val="333333"/>
          <w:spacing w:val="3"/>
        </w:rPr>
        <w:t>constructor</w:t>
      </w:r>
    </w:p>
    <w:p w14:paraId="5A6B51B9" w14:textId="77777777" w:rsidR="00D02320" w:rsidRDefault="00D02320" w:rsidP="00D02320">
      <w:pPr>
        <w:pStyle w:val="NormalWeb"/>
        <w:spacing w:before="0" w:beforeAutospacing="0" w:after="204" w:afterAutospacing="0"/>
        <w:rPr>
          <w:rFonts w:ascii="Helvetica Neue" w:hAnsi="Helvetica Neue"/>
          <w:color w:val="333333"/>
          <w:spacing w:val="3"/>
        </w:rPr>
      </w:pPr>
      <w:r>
        <w:rPr>
          <w:rFonts w:ascii="Helvetica Neue" w:hAnsi="Helvetica Neue"/>
          <w:color w:val="333333"/>
          <w:spacing w:val="3"/>
        </w:rPr>
        <w:t>The constructor for a React component is called before it is mounted. When implementing the constructor for a React.Component subclass, you should call super(props) before any other statement. Otherwise, this.props will be undefined in the constructor, which can lead to bugs.</w:t>
      </w:r>
    </w:p>
    <w:p w14:paraId="622AFE2C" w14:textId="77777777" w:rsidR="00D02320" w:rsidRDefault="00D02320" w:rsidP="00D02320">
      <w:pPr>
        <w:pStyle w:val="NormalWeb"/>
        <w:numPr>
          <w:ilvl w:val="0"/>
          <w:numId w:val="2"/>
        </w:numPr>
        <w:spacing w:before="0" w:beforeAutospacing="0" w:after="204" w:afterAutospacing="0"/>
        <w:ind w:left="0"/>
        <w:rPr>
          <w:rFonts w:ascii="Helvetica Neue" w:hAnsi="Helvetica Neue"/>
          <w:color w:val="333333"/>
          <w:spacing w:val="3"/>
        </w:rPr>
      </w:pPr>
      <w:r>
        <w:rPr>
          <w:rFonts w:ascii="Helvetica Neue" w:hAnsi="Helvetica Neue"/>
          <w:color w:val="333333"/>
          <w:spacing w:val="3"/>
        </w:rPr>
        <w:t>render()</w:t>
      </w:r>
    </w:p>
    <w:p w14:paraId="2665C144" w14:textId="77777777" w:rsidR="00D02320" w:rsidRDefault="00D02320" w:rsidP="00D02320">
      <w:pPr>
        <w:pStyle w:val="NormalWeb"/>
        <w:numPr>
          <w:ilvl w:val="0"/>
          <w:numId w:val="2"/>
        </w:numPr>
        <w:spacing w:before="0" w:beforeAutospacing="0" w:after="204" w:afterAutospacing="0"/>
        <w:ind w:left="0"/>
        <w:rPr>
          <w:rFonts w:ascii="Helvetica Neue" w:hAnsi="Helvetica Neue"/>
          <w:color w:val="333333"/>
          <w:spacing w:val="3"/>
        </w:rPr>
      </w:pPr>
      <w:r>
        <w:rPr>
          <w:rFonts w:ascii="Helvetica Neue" w:hAnsi="Helvetica Neue"/>
          <w:color w:val="333333"/>
          <w:spacing w:val="3"/>
        </w:rPr>
        <w:t>componentDidMount()</w:t>
      </w:r>
    </w:p>
    <w:p w14:paraId="28B41B08" w14:textId="77777777" w:rsidR="00D02320" w:rsidRDefault="00D02320" w:rsidP="00D02320">
      <w:pPr>
        <w:pStyle w:val="NormalWeb"/>
        <w:spacing w:before="0" w:beforeAutospacing="0" w:after="204" w:afterAutospacing="0"/>
        <w:rPr>
          <w:rFonts w:ascii="Helvetica Neue" w:hAnsi="Helvetica Neue"/>
          <w:color w:val="333333"/>
          <w:spacing w:val="3"/>
        </w:rPr>
      </w:pPr>
      <w:r>
        <w:rPr>
          <w:rFonts w:ascii="Helvetica Neue" w:hAnsi="Helvetica Neue"/>
          <w:color w:val="333333"/>
          <w:spacing w:val="3"/>
        </w:rPr>
        <w:t>componentDidMount() is invoked immediately after a component is mounted.</w:t>
      </w:r>
    </w:p>
    <w:p w14:paraId="207DC6C5" w14:textId="77777777" w:rsidR="00D02320" w:rsidRDefault="00D02320" w:rsidP="00D02320">
      <w:pPr>
        <w:pStyle w:val="NormalWeb"/>
        <w:numPr>
          <w:ilvl w:val="0"/>
          <w:numId w:val="2"/>
        </w:numPr>
        <w:spacing w:before="0" w:beforeAutospacing="0" w:after="204" w:afterAutospacing="0"/>
        <w:ind w:left="0"/>
        <w:rPr>
          <w:rFonts w:ascii="Helvetica Neue" w:hAnsi="Helvetica Neue"/>
          <w:color w:val="333333"/>
          <w:spacing w:val="3"/>
        </w:rPr>
      </w:pPr>
      <w:r>
        <w:rPr>
          <w:rFonts w:ascii="Helvetica Neue" w:hAnsi="Helvetica Neue"/>
          <w:color w:val="333333"/>
          <w:spacing w:val="3"/>
        </w:rPr>
        <w:t>shouldComponentUpdate(nextProps, nextState)</w:t>
      </w:r>
    </w:p>
    <w:p w14:paraId="143F2446" w14:textId="77777777" w:rsidR="00D02320" w:rsidRDefault="00D02320" w:rsidP="00D02320">
      <w:pPr>
        <w:pStyle w:val="NormalWeb"/>
        <w:spacing w:before="0" w:beforeAutospacing="0" w:after="204" w:afterAutospacing="0"/>
        <w:rPr>
          <w:rFonts w:ascii="Helvetica Neue" w:hAnsi="Helvetica Neue"/>
          <w:color w:val="333333"/>
          <w:spacing w:val="3"/>
        </w:rPr>
      </w:pPr>
      <w:r>
        <w:rPr>
          <w:rFonts w:ascii="Helvetica Neue" w:hAnsi="Helvetica Neue"/>
          <w:color w:val="333333"/>
          <w:spacing w:val="3"/>
        </w:rPr>
        <w:t>shouldComponentUpdate() is invoked before rendering when new props or state are being received. Defaults to true. Use shouldComponentUpdate() to let React know if a component’s output is not affected by the current change in state or props.</w:t>
      </w:r>
    </w:p>
    <w:p w14:paraId="555F4774" w14:textId="77777777" w:rsidR="00D02320" w:rsidRDefault="00D02320" w:rsidP="00D02320">
      <w:pPr>
        <w:pStyle w:val="NormalWeb"/>
        <w:numPr>
          <w:ilvl w:val="0"/>
          <w:numId w:val="2"/>
        </w:numPr>
        <w:spacing w:before="0" w:beforeAutospacing="0" w:after="204" w:afterAutospacing="0"/>
        <w:ind w:left="0"/>
        <w:rPr>
          <w:rFonts w:ascii="Helvetica Neue" w:hAnsi="Helvetica Neue"/>
          <w:color w:val="333333"/>
          <w:spacing w:val="3"/>
        </w:rPr>
      </w:pPr>
      <w:r>
        <w:rPr>
          <w:rFonts w:ascii="Helvetica Neue" w:hAnsi="Helvetica Neue"/>
          <w:color w:val="333333"/>
          <w:spacing w:val="3"/>
        </w:rPr>
        <w:t>render()</w:t>
      </w:r>
    </w:p>
    <w:p w14:paraId="4345058E" w14:textId="77777777" w:rsidR="00D02320" w:rsidRDefault="00D02320" w:rsidP="00D02320">
      <w:pPr>
        <w:pStyle w:val="NormalWeb"/>
        <w:numPr>
          <w:ilvl w:val="0"/>
          <w:numId w:val="2"/>
        </w:numPr>
        <w:spacing w:before="0" w:beforeAutospacing="0" w:after="204" w:afterAutospacing="0"/>
        <w:ind w:left="0"/>
        <w:rPr>
          <w:rFonts w:ascii="Helvetica Neue" w:hAnsi="Helvetica Neue"/>
          <w:color w:val="333333"/>
          <w:spacing w:val="3"/>
        </w:rPr>
      </w:pPr>
      <w:r>
        <w:rPr>
          <w:rFonts w:ascii="Helvetica Neue" w:hAnsi="Helvetica Neue"/>
          <w:color w:val="333333"/>
          <w:spacing w:val="3"/>
        </w:rPr>
        <w:t>componentDidUpdate(prevProps, prevState)</w:t>
      </w:r>
    </w:p>
    <w:p w14:paraId="49F2FF50" w14:textId="77777777" w:rsidR="00D02320" w:rsidRDefault="00D02320" w:rsidP="00D02320">
      <w:pPr>
        <w:pStyle w:val="NormalWeb"/>
        <w:spacing w:before="0" w:beforeAutospacing="0" w:after="204" w:afterAutospacing="0"/>
        <w:rPr>
          <w:rFonts w:ascii="Helvetica Neue" w:hAnsi="Helvetica Neue"/>
          <w:color w:val="333333"/>
          <w:spacing w:val="3"/>
        </w:rPr>
      </w:pPr>
      <w:r>
        <w:rPr>
          <w:rFonts w:ascii="Helvetica Neue" w:hAnsi="Helvetica Neue"/>
          <w:color w:val="333333"/>
          <w:spacing w:val="3"/>
        </w:rPr>
        <w:t>componentDidUpdate() is invoked immediately after updating occurs.</w:t>
      </w:r>
    </w:p>
    <w:p w14:paraId="0A397B07" w14:textId="77777777" w:rsidR="00D02320" w:rsidRDefault="00D02320" w:rsidP="00D02320">
      <w:pPr>
        <w:pStyle w:val="NormalWeb"/>
        <w:numPr>
          <w:ilvl w:val="0"/>
          <w:numId w:val="2"/>
        </w:numPr>
        <w:spacing w:before="0" w:beforeAutospacing="0" w:after="204" w:afterAutospacing="0"/>
        <w:ind w:left="0"/>
        <w:rPr>
          <w:rFonts w:ascii="Helvetica Neue" w:hAnsi="Helvetica Neue"/>
          <w:color w:val="333333"/>
          <w:spacing w:val="3"/>
        </w:rPr>
      </w:pPr>
      <w:r>
        <w:rPr>
          <w:rFonts w:ascii="Helvetica Neue" w:hAnsi="Helvetica Neue"/>
          <w:color w:val="333333"/>
          <w:spacing w:val="3"/>
        </w:rPr>
        <w:t>componentWillUnmonut()</w:t>
      </w:r>
    </w:p>
    <w:p w14:paraId="5A3182A6" w14:textId="77777777" w:rsidR="00D02320" w:rsidRPr="00D02320" w:rsidRDefault="00D02320" w:rsidP="00D02320">
      <w:pPr>
        <w:pStyle w:val="NormalWeb"/>
        <w:spacing w:before="0" w:beforeAutospacing="0" w:after="204" w:afterAutospacing="0"/>
        <w:rPr>
          <w:rFonts w:ascii="Helvetica Neue" w:hAnsi="Helvetica Neue"/>
          <w:color w:val="333333"/>
          <w:spacing w:val="3"/>
        </w:rPr>
      </w:pPr>
      <w:r>
        <w:rPr>
          <w:rFonts w:ascii="Helvetica Neue" w:hAnsi="Helvetica Neue"/>
          <w:color w:val="333333"/>
          <w:spacing w:val="3"/>
        </w:rPr>
        <w:t>componentWillUnmount() is invoked immediately before a component is unmounted and destroyed.</w:t>
      </w:r>
      <w:r>
        <w:rPr>
          <w:rFonts w:ascii="Helvetica Neue" w:hAnsi="Helvetica Neue"/>
          <w:b/>
          <w:bCs/>
          <w:color w:val="333333"/>
          <w:spacing w:val="3"/>
        </w:rPr>
        <w:br/>
      </w:r>
    </w:p>
    <w:p w14:paraId="386E029B" w14:textId="77777777" w:rsidR="00254261" w:rsidRPr="00231E62" w:rsidRDefault="00254261" w:rsidP="00254261">
      <w:pPr>
        <w:spacing w:before="306" w:after="204"/>
        <w:outlineLvl w:val="2"/>
        <w:rPr>
          <w:rFonts w:ascii="Helvetica Neue" w:eastAsia="Times New Roman" w:hAnsi="Helvetica Neue" w:cs="Times New Roman"/>
          <w:b/>
          <w:bCs/>
          <w:color w:val="333333"/>
          <w:spacing w:val="3"/>
          <w:sz w:val="24"/>
        </w:rPr>
      </w:pPr>
      <w:r w:rsidRPr="00231E62">
        <w:rPr>
          <w:rFonts w:ascii="Helvetica Neue" w:eastAsia="Times New Roman" w:hAnsi="Helvetica Neue" w:cs="Times New Roman"/>
          <w:b/>
          <w:bCs/>
          <w:color w:val="333333"/>
          <w:spacing w:val="3"/>
          <w:sz w:val="24"/>
        </w:rPr>
        <w:t>16.3</w:t>
      </w:r>
    </w:p>
    <w:p w14:paraId="6F66C827" w14:textId="77777777" w:rsidR="00231E62" w:rsidRPr="00231E62" w:rsidRDefault="00231E62" w:rsidP="00231E62">
      <w:pPr>
        <w:rPr>
          <w:rFonts w:ascii="Times New Roman" w:eastAsia="Times New Roman" w:hAnsi="Times New Roman" w:cs="Times New Roman"/>
          <w:sz w:val="24"/>
        </w:rPr>
      </w:pPr>
      <w:r w:rsidRPr="00231E62">
        <w:rPr>
          <w:rFonts w:ascii="Helvetica Neue" w:eastAsia="Times New Roman" w:hAnsi="Helvetica Neue" w:cs="Times New Roman"/>
          <w:color w:val="000000"/>
          <w:sz w:val="24"/>
        </w:rPr>
        <w:t>Many of these issues are exacerbated by a subset of the component lifecycles (</w:t>
      </w:r>
      <w:r w:rsidRPr="00231E62">
        <w:rPr>
          <w:rFonts w:ascii="Menlo" w:eastAsia="Times New Roman" w:hAnsi="Menlo" w:cs="Menlo"/>
          <w:color w:val="1A1A1A"/>
          <w:sz w:val="24"/>
        </w:rPr>
        <w:t>componentWillMount</w:t>
      </w:r>
      <w:r w:rsidRPr="00231E62">
        <w:rPr>
          <w:rFonts w:ascii="Helvetica Neue" w:eastAsia="Times New Roman" w:hAnsi="Helvetica Neue" w:cs="Times New Roman"/>
          <w:color w:val="000000"/>
          <w:sz w:val="24"/>
        </w:rPr>
        <w:t>, </w:t>
      </w:r>
      <w:r w:rsidRPr="00231E62">
        <w:rPr>
          <w:rFonts w:ascii="Menlo" w:eastAsia="Times New Roman" w:hAnsi="Menlo" w:cs="Menlo"/>
          <w:color w:val="1A1A1A"/>
          <w:sz w:val="24"/>
        </w:rPr>
        <w:t>componentWillReceiveProps</w:t>
      </w:r>
      <w:r w:rsidRPr="00231E62">
        <w:rPr>
          <w:rFonts w:ascii="Helvetica Neue" w:eastAsia="Times New Roman" w:hAnsi="Helvetica Neue" w:cs="Times New Roman"/>
          <w:color w:val="000000"/>
          <w:sz w:val="24"/>
        </w:rPr>
        <w:t>, and </w:t>
      </w:r>
      <w:r w:rsidRPr="00231E62">
        <w:rPr>
          <w:rFonts w:ascii="Menlo" w:eastAsia="Times New Roman" w:hAnsi="Menlo" w:cs="Menlo"/>
          <w:color w:val="1A1A1A"/>
          <w:sz w:val="24"/>
        </w:rPr>
        <w:t>componentWillUpdate</w:t>
      </w:r>
      <w:r w:rsidRPr="00231E62">
        <w:rPr>
          <w:rFonts w:ascii="Helvetica Neue" w:eastAsia="Times New Roman" w:hAnsi="Helvetica Neue" w:cs="Times New Roman"/>
          <w:color w:val="000000"/>
          <w:sz w:val="24"/>
        </w:rPr>
        <w:t>). These also happen to be the lifecycles that cause the most confusion within the React community. For these reasons, we are going to deprecate those methods in favor of better alternatives.</w:t>
      </w:r>
    </w:p>
    <w:p w14:paraId="551963D2" w14:textId="77777777" w:rsidR="00231E62" w:rsidRPr="00231E62" w:rsidRDefault="00231E62" w:rsidP="00231E62">
      <w:pPr>
        <w:rPr>
          <w:rFonts w:ascii="Times New Roman" w:eastAsia="Times New Roman" w:hAnsi="Times New Roman" w:cs="Times New Roman"/>
          <w:sz w:val="24"/>
        </w:rPr>
      </w:pPr>
    </w:p>
    <w:p w14:paraId="4A175F9B" w14:textId="77777777" w:rsidR="00254261" w:rsidRPr="00254261" w:rsidRDefault="00CC4E14" w:rsidP="00254261">
      <w:pPr>
        <w:numPr>
          <w:ilvl w:val="0"/>
          <w:numId w:val="1"/>
        </w:numPr>
        <w:ind w:left="0"/>
        <w:rPr>
          <w:rFonts w:ascii="Helvetica Neue" w:eastAsia="Times New Roman" w:hAnsi="Helvetica Neue" w:cs="Times New Roman"/>
          <w:color w:val="1A1A1A"/>
          <w:sz w:val="24"/>
        </w:rPr>
      </w:pPr>
      <w:hyperlink r:id="rId5" w:anchor="static-getderivedstatefromprops" w:history="1">
        <w:r w:rsidR="00254261" w:rsidRPr="00254261">
          <w:rPr>
            <w:rFonts w:ascii="Menlo" w:eastAsia="Times New Roman" w:hAnsi="Menlo" w:cs="Menlo"/>
            <w:color w:val="1A1A1A"/>
            <w:sz w:val="24"/>
          </w:rPr>
          <w:t>getDerivedStateFromProps</w:t>
        </w:r>
      </w:hyperlink>
      <w:r w:rsidR="00254261" w:rsidRPr="00254261">
        <w:rPr>
          <w:rFonts w:ascii="Helvetica Neue" w:eastAsia="Times New Roman" w:hAnsi="Helvetica Neue" w:cs="Times New Roman"/>
          <w:color w:val="1A1A1A"/>
          <w:sz w:val="24"/>
        </w:rPr>
        <w:t> is being added as a safer alternative to the legacy </w:t>
      </w:r>
      <w:r w:rsidR="00254261" w:rsidRPr="00254261">
        <w:rPr>
          <w:rFonts w:ascii="Menlo" w:eastAsia="Times New Roman" w:hAnsi="Menlo" w:cs="Menlo"/>
          <w:color w:val="1A1A1A"/>
          <w:sz w:val="24"/>
        </w:rPr>
        <w:t>componentWillReceiveProps</w:t>
      </w:r>
      <w:r w:rsidR="00254261" w:rsidRPr="00254261">
        <w:rPr>
          <w:rFonts w:ascii="Helvetica Neue" w:eastAsia="Times New Roman" w:hAnsi="Helvetica Neue" w:cs="Times New Roman"/>
          <w:color w:val="1A1A1A"/>
          <w:sz w:val="24"/>
        </w:rPr>
        <w:t>. (Note that </w:t>
      </w:r>
      <w:hyperlink r:id="rId6" w:history="1">
        <w:r w:rsidR="00254261" w:rsidRPr="00254261">
          <w:rPr>
            <w:rFonts w:ascii="Helvetica Neue" w:eastAsia="Times New Roman" w:hAnsi="Helvetica Neue" w:cs="Times New Roman"/>
            <w:color w:val="1A1A1A"/>
            <w:sz w:val="24"/>
            <w:u w:val="single"/>
          </w:rPr>
          <w:t>in most cases you don’t need either of them</w:t>
        </w:r>
      </w:hyperlink>
      <w:r w:rsidR="00254261" w:rsidRPr="00254261">
        <w:rPr>
          <w:rFonts w:ascii="Helvetica Neue" w:eastAsia="Times New Roman" w:hAnsi="Helvetica Neue" w:cs="Times New Roman"/>
          <w:color w:val="1A1A1A"/>
          <w:sz w:val="24"/>
        </w:rPr>
        <w:t>.)</w:t>
      </w:r>
    </w:p>
    <w:p w14:paraId="7DBBA1DC" w14:textId="77777777" w:rsidR="00AF1D67" w:rsidRPr="00AF1D67" w:rsidRDefault="00CC4E14" w:rsidP="00AF1D67">
      <w:pPr>
        <w:numPr>
          <w:ilvl w:val="0"/>
          <w:numId w:val="1"/>
        </w:numPr>
        <w:ind w:left="0"/>
        <w:rPr>
          <w:rFonts w:ascii="Helvetica Neue" w:eastAsia="Times New Roman" w:hAnsi="Helvetica Neue" w:cs="Times New Roman"/>
          <w:color w:val="1A1A1A"/>
          <w:sz w:val="24"/>
        </w:rPr>
      </w:pPr>
      <w:hyperlink r:id="rId7" w:anchor="getsnapshotbeforeupdate" w:history="1">
        <w:r w:rsidR="00254261" w:rsidRPr="00254261">
          <w:rPr>
            <w:rFonts w:ascii="Menlo" w:eastAsia="Times New Roman" w:hAnsi="Menlo" w:cs="Menlo"/>
            <w:color w:val="1A1A1A"/>
            <w:sz w:val="24"/>
          </w:rPr>
          <w:t>getSnapshotBeforeUpdate</w:t>
        </w:r>
      </w:hyperlink>
      <w:r w:rsidR="00254261" w:rsidRPr="00254261">
        <w:rPr>
          <w:rFonts w:ascii="Helvetica Neue" w:eastAsia="Times New Roman" w:hAnsi="Helvetica Neue" w:cs="Times New Roman"/>
          <w:color w:val="1A1A1A"/>
          <w:sz w:val="24"/>
        </w:rPr>
        <w:t> is being added to support safely reading properties from e.g. the DOM before updates are made.</w:t>
      </w:r>
    </w:p>
    <w:p w14:paraId="223D6BFC" w14:textId="77777777" w:rsidR="00AF1D67" w:rsidRPr="00231E62" w:rsidRDefault="00AF1D67" w:rsidP="00AF1D67">
      <w:pPr>
        <w:spacing w:before="306" w:after="204"/>
        <w:outlineLvl w:val="2"/>
        <w:rPr>
          <w:rFonts w:ascii="Helvetica Neue" w:eastAsia="Times New Roman" w:hAnsi="Helvetica Neue" w:cs="Times New Roman"/>
          <w:b/>
          <w:bCs/>
          <w:color w:val="333333"/>
          <w:spacing w:val="3"/>
          <w:sz w:val="24"/>
        </w:rPr>
      </w:pPr>
      <w:r w:rsidRPr="00231E62">
        <w:rPr>
          <w:rFonts w:ascii="Helvetica Neue" w:eastAsia="Times New Roman" w:hAnsi="Helvetica Neue" w:cs="Times New Roman"/>
          <w:b/>
          <w:bCs/>
          <w:color w:val="333333"/>
          <w:spacing w:val="3"/>
          <w:sz w:val="24"/>
        </w:rPr>
        <w:t>16.8</w:t>
      </w:r>
    </w:p>
    <w:p w14:paraId="29646E27" w14:textId="77777777" w:rsidR="00D06035" w:rsidRDefault="000A6273">
      <w:pPr>
        <w:rPr>
          <w:sz w:val="24"/>
        </w:rPr>
      </w:pPr>
      <w:r w:rsidRPr="000A6273">
        <w:rPr>
          <w:rFonts w:hint="eastAsia"/>
          <w:sz w:val="24"/>
        </w:rPr>
        <w:t>目前，只有</w:t>
      </w:r>
      <w:r w:rsidRPr="000A6273">
        <w:rPr>
          <w:rFonts w:hint="eastAsia"/>
          <w:sz w:val="24"/>
        </w:rPr>
        <w:t>getSnapshotBeforeUpdate</w:t>
      </w:r>
      <w:r w:rsidRPr="000A6273">
        <w:rPr>
          <w:rFonts w:hint="eastAsia"/>
          <w:sz w:val="24"/>
        </w:rPr>
        <w:t>（）和</w:t>
      </w:r>
      <w:r w:rsidRPr="000A6273">
        <w:rPr>
          <w:rFonts w:hint="eastAsia"/>
          <w:sz w:val="24"/>
        </w:rPr>
        <w:t>componentDidCatch</w:t>
      </w:r>
      <w:r w:rsidRPr="000A6273">
        <w:rPr>
          <w:rFonts w:hint="eastAsia"/>
          <w:sz w:val="24"/>
        </w:rPr>
        <w:t>（）方法没有等效的</w:t>
      </w:r>
      <w:r w:rsidRPr="000A6273">
        <w:rPr>
          <w:rFonts w:hint="eastAsia"/>
          <w:sz w:val="24"/>
        </w:rPr>
        <w:t>Hooks API</w:t>
      </w:r>
      <w:r w:rsidRPr="000A6273">
        <w:rPr>
          <w:rFonts w:hint="eastAsia"/>
          <w:sz w:val="24"/>
        </w:rPr>
        <w:t>，并且这些生命周期相对不常见。</w:t>
      </w:r>
      <w:r w:rsidRPr="000A6273">
        <w:rPr>
          <w:rFonts w:hint="eastAsia"/>
          <w:sz w:val="24"/>
        </w:rPr>
        <w:t xml:space="preserve"> </w:t>
      </w:r>
      <w:r w:rsidRPr="000A6273">
        <w:rPr>
          <w:rFonts w:hint="eastAsia"/>
          <w:sz w:val="24"/>
        </w:rPr>
        <w:t>如果你愿意，你应该能够在你正在编写的大部分新代码中使用</w:t>
      </w:r>
      <w:r w:rsidRPr="000A6273">
        <w:rPr>
          <w:rFonts w:hint="eastAsia"/>
          <w:sz w:val="24"/>
        </w:rPr>
        <w:t>Hook</w:t>
      </w:r>
      <w:r w:rsidRPr="000A6273">
        <w:rPr>
          <w:rFonts w:hint="eastAsia"/>
          <w:sz w:val="24"/>
        </w:rPr>
        <w:t>。</w:t>
      </w:r>
    </w:p>
    <w:p w14:paraId="0CE28C36" w14:textId="77777777" w:rsidR="00CC4E14" w:rsidRDefault="00CC4E14">
      <w:pPr>
        <w:rPr>
          <w:sz w:val="24"/>
        </w:rPr>
      </w:pPr>
    </w:p>
    <w:p w14:paraId="6A29B660" w14:textId="77777777" w:rsidR="00CC4E14" w:rsidRDefault="00CC4E14" w:rsidP="00CC4E14">
      <w:pPr>
        <w:pStyle w:val="Heading1"/>
        <w:pBdr>
          <w:bottom w:val="single" w:sz="6" w:space="0" w:color="EEEEEE"/>
        </w:pBdr>
        <w:spacing w:before="0" w:after="225" w:line="600" w:lineRule="atLeast"/>
        <w:rPr>
          <w:rFonts w:ascii="Helvetica Neue" w:hAnsi="Helvetica Neue"/>
          <w:color w:val="333333"/>
          <w:sz w:val="49"/>
          <w:szCs w:val="49"/>
        </w:rPr>
      </w:pPr>
      <w:r>
        <w:rPr>
          <w:rFonts w:ascii="Helvetica Neue" w:hAnsi="Helvetica Neue"/>
          <w:color w:val="333333"/>
          <w:sz w:val="49"/>
          <w:szCs w:val="49"/>
        </w:rPr>
        <w:t>nodejs</w:t>
      </w:r>
      <w:r>
        <w:rPr>
          <w:rFonts w:ascii="Helvetica Neue" w:hAnsi="Helvetica Neue"/>
          <w:color w:val="333333"/>
          <w:sz w:val="49"/>
          <w:szCs w:val="49"/>
        </w:rPr>
        <w:t>里的</w:t>
      </w:r>
      <w:r>
        <w:rPr>
          <w:rFonts w:ascii="Helvetica Neue" w:hAnsi="Helvetica Neue"/>
          <w:color w:val="333333"/>
          <w:sz w:val="49"/>
          <w:szCs w:val="49"/>
        </w:rPr>
        <w:t>repl</w:t>
      </w:r>
    </w:p>
    <w:p w14:paraId="5D467B02" w14:textId="77777777" w:rsidR="00CC4E14" w:rsidRDefault="00CC4E14" w:rsidP="00CC4E14">
      <w:pPr>
        <w:pStyle w:val="Heading2"/>
        <w:pBdr>
          <w:bottom w:val="single" w:sz="6" w:space="0" w:color="EEEEEE"/>
        </w:pBdr>
        <w:spacing w:before="450" w:after="225" w:line="600" w:lineRule="atLeast"/>
        <w:rPr>
          <w:rFonts w:ascii="Helvetica Neue" w:hAnsi="Helvetica Neue"/>
          <w:color w:val="333333"/>
          <w:sz w:val="39"/>
          <w:szCs w:val="39"/>
        </w:rPr>
      </w:pPr>
      <w:r>
        <w:rPr>
          <w:rFonts w:ascii="Helvetica Neue" w:hAnsi="Helvetica Neue"/>
          <w:color w:val="333333"/>
          <w:sz w:val="39"/>
          <w:szCs w:val="39"/>
        </w:rPr>
        <w:t>什么是</w:t>
      </w:r>
      <w:r>
        <w:rPr>
          <w:rFonts w:ascii="Helvetica Neue" w:hAnsi="Helvetica Neue"/>
          <w:color w:val="333333"/>
          <w:sz w:val="39"/>
          <w:szCs w:val="39"/>
        </w:rPr>
        <w:t>REPL?</w:t>
      </w:r>
    </w:p>
    <w:p w14:paraId="73E9D869" w14:textId="77777777" w:rsidR="00CC4E14" w:rsidRDefault="00CC4E14" w:rsidP="00CC4E14">
      <w:pPr>
        <w:pStyle w:val="NormalWeb"/>
        <w:spacing w:before="240" w:beforeAutospacing="0" w:after="240" w:afterAutospacing="0" w:line="408" w:lineRule="atLeast"/>
        <w:rPr>
          <w:rFonts w:ascii="Helvetica Neue" w:hAnsi="Helvetica Neue"/>
          <w:color w:val="333333"/>
          <w:sz w:val="23"/>
          <w:szCs w:val="23"/>
        </w:rPr>
      </w:pPr>
      <w:r>
        <w:rPr>
          <w:rFonts w:ascii="Helvetica Neue" w:hAnsi="Helvetica Neue"/>
          <w:color w:val="333333"/>
          <w:sz w:val="23"/>
          <w:szCs w:val="23"/>
        </w:rPr>
        <w:t>REPL</w:t>
      </w:r>
      <w:r>
        <w:rPr>
          <w:rFonts w:ascii="SimSun" w:eastAsia="SimSun" w:hAnsi="SimSun" w:cs="SimSun" w:hint="eastAsia"/>
          <w:color w:val="333333"/>
          <w:sz w:val="23"/>
          <w:szCs w:val="23"/>
        </w:rPr>
        <w:t>（</w:t>
      </w:r>
      <w:r>
        <w:rPr>
          <w:rFonts w:ascii="Helvetica Neue" w:hAnsi="Helvetica Neue"/>
          <w:color w:val="333333"/>
          <w:sz w:val="23"/>
          <w:szCs w:val="23"/>
        </w:rPr>
        <w:t>Read-Eval-Print Loop</w:t>
      </w:r>
      <w:r>
        <w:rPr>
          <w:rFonts w:ascii="SimSun" w:eastAsia="SimSun" w:hAnsi="SimSun" w:cs="SimSun" w:hint="eastAsia"/>
          <w:color w:val="333333"/>
          <w:sz w:val="23"/>
          <w:szCs w:val="23"/>
        </w:rPr>
        <w:t>）</w:t>
      </w:r>
      <w:r>
        <w:rPr>
          <w:rFonts w:ascii="Helvetica Neue" w:hAnsi="Helvetica Neue"/>
          <w:color w:val="333333"/>
          <w:sz w:val="23"/>
          <w:szCs w:val="23"/>
        </w:rPr>
        <w:t xml:space="preserve"> </w:t>
      </w:r>
      <w:r>
        <w:rPr>
          <w:rFonts w:ascii="SimSun" w:eastAsia="SimSun" w:hAnsi="SimSun" w:cs="SimSun" w:hint="eastAsia"/>
          <w:color w:val="333333"/>
          <w:sz w:val="23"/>
          <w:szCs w:val="23"/>
        </w:rPr>
        <w:t>中文的话有翻译成</w:t>
      </w:r>
      <w:r>
        <w:rPr>
          <w:rFonts w:ascii="Helvetica Neue" w:hAnsi="Helvetica Neue"/>
          <w:color w:val="333333"/>
          <w:sz w:val="23"/>
          <w:szCs w:val="23"/>
        </w:rPr>
        <w:t>“</w:t>
      </w:r>
      <w:r>
        <w:rPr>
          <w:rFonts w:ascii="SimSun" w:eastAsia="SimSun" w:hAnsi="SimSun" w:cs="SimSun" w:hint="eastAsia"/>
          <w:color w:val="333333"/>
          <w:sz w:val="23"/>
          <w:szCs w:val="23"/>
        </w:rPr>
        <w:t>交互式解释器</w:t>
      </w:r>
      <w:r>
        <w:rPr>
          <w:rFonts w:ascii="Helvetica Neue" w:hAnsi="Helvetica Neue"/>
          <w:color w:val="333333"/>
          <w:sz w:val="23"/>
          <w:szCs w:val="23"/>
        </w:rPr>
        <w:t>”</w:t>
      </w:r>
      <w:r>
        <w:rPr>
          <w:rFonts w:ascii="SimSun" w:eastAsia="SimSun" w:hAnsi="SimSun" w:cs="SimSun" w:hint="eastAsia"/>
          <w:color w:val="333333"/>
          <w:sz w:val="23"/>
          <w:szCs w:val="23"/>
        </w:rPr>
        <w:t>或</w:t>
      </w:r>
      <w:r>
        <w:rPr>
          <w:rFonts w:ascii="Helvetica Neue" w:hAnsi="Helvetica Neue"/>
          <w:color w:val="333333"/>
          <w:sz w:val="23"/>
          <w:szCs w:val="23"/>
        </w:rPr>
        <w:t>“</w:t>
      </w:r>
      <w:r>
        <w:rPr>
          <w:rFonts w:ascii="SimSun" w:eastAsia="SimSun" w:hAnsi="SimSun" w:cs="SimSun" w:hint="eastAsia"/>
          <w:color w:val="333333"/>
          <w:sz w:val="23"/>
          <w:szCs w:val="23"/>
        </w:rPr>
        <w:t>交互式编程环境</w:t>
      </w:r>
      <w:r>
        <w:rPr>
          <w:rFonts w:ascii="Helvetica Neue" w:hAnsi="Helvetica Neue"/>
          <w:color w:val="333333"/>
          <w:sz w:val="23"/>
          <w:szCs w:val="23"/>
        </w:rPr>
        <w:t>”</w:t>
      </w:r>
      <w:r>
        <w:rPr>
          <w:rFonts w:ascii="SimSun" w:eastAsia="SimSun" w:hAnsi="SimSun" w:cs="SimSun" w:hint="eastAsia"/>
          <w:color w:val="333333"/>
          <w:sz w:val="23"/>
          <w:szCs w:val="23"/>
        </w:rPr>
        <w:t>的。不过我觉得不用翻译，直接</w:t>
      </w:r>
      <w:r>
        <w:rPr>
          <w:rFonts w:ascii="Helvetica Neue" w:hAnsi="Helvetica Neue"/>
          <w:color w:val="333333"/>
          <w:sz w:val="23"/>
          <w:szCs w:val="23"/>
        </w:rPr>
        <w:t>REPL</w:t>
      </w:r>
      <w:r>
        <w:rPr>
          <w:rFonts w:ascii="SimSun" w:eastAsia="SimSun" w:hAnsi="SimSun" w:cs="SimSun" w:hint="eastAsia"/>
          <w:color w:val="333333"/>
          <w:sz w:val="23"/>
          <w:szCs w:val="23"/>
        </w:rPr>
        <w:t>就好了，这样的术语，翻译成中文后，读者更难理解。下面是对</w:t>
      </w:r>
      <w:r>
        <w:rPr>
          <w:rFonts w:ascii="Helvetica Neue" w:hAnsi="Helvetica Neue"/>
          <w:color w:val="333333"/>
          <w:sz w:val="23"/>
          <w:szCs w:val="23"/>
        </w:rPr>
        <w:t xml:space="preserve"> REPL </w:t>
      </w:r>
      <w:r>
        <w:rPr>
          <w:rFonts w:ascii="SimSun" w:eastAsia="SimSun" w:hAnsi="SimSun" w:cs="SimSun" w:hint="eastAsia"/>
          <w:color w:val="333333"/>
          <w:sz w:val="23"/>
          <w:szCs w:val="23"/>
        </w:rPr>
        <w:t>的解释：</w:t>
      </w:r>
    </w:p>
    <w:p w14:paraId="6D20286E" w14:textId="77777777" w:rsidR="00CC4E14" w:rsidRDefault="00CC4E14" w:rsidP="00CC4E14">
      <w:pPr>
        <w:pStyle w:val="HTMLPreformatted"/>
        <w:shd w:val="clear" w:color="auto" w:fill="F7F7F7"/>
        <w:wordWrap w:val="0"/>
        <w:spacing w:before="300" w:after="300" w:line="330" w:lineRule="atLeast"/>
        <w:ind w:left="-150" w:right="-150"/>
        <w:rPr>
          <w:rFonts w:ascii="Monaco" w:hAnsi="Monaco"/>
          <w:color w:val="333333"/>
          <w:sz w:val="21"/>
          <w:szCs w:val="21"/>
        </w:rPr>
      </w:pPr>
      <w:r>
        <w:rPr>
          <w:rStyle w:val="pln"/>
          <w:rFonts w:ascii="Monaco" w:hAnsi="Monaco"/>
          <w:color w:val="000000"/>
          <w:sz w:val="18"/>
          <w:szCs w:val="18"/>
          <w:bdr w:val="none" w:sz="0" w:space="0" w:color="auto" w:frame="1"/>
        </w:rPr>
        <w:t xml:space="preserve">A </w:t>
      </w:r>
      <w:r>
        <w:rPr>
          <w:rStyle w:val="typ"/>
          <w:rFonts w:ascii="Monaco" w:hAnsi="Monaco"/>
          <w:color w:val="660066"/>
          <w:sz w:val="18"/>
          <w:szCs w:val="18"/>
          <w:bdr w:val="none" w:sz="0" w:space="0" w:color="auto" w:frame="1"/>
        </w:rPr>
        <w:t>Read</w:t>
      </w:r>
      <w:r>
        <w:rPr>
          <w:rStyle w:val="pun"/>
          <w:rFonts w:ascii="Monaco" w:hAnsi="Monaco"/>
          <w:color w:val="666600"/>
          <w:sz w:val="18"/>
          <w:szCs w:val="18"/>
          <w:bdr w:val="none" w:sz="0" w:space="0" w:color="auto" w:frame="1"/>
        </w:rPr>
        <w:t>-</w:t>
      </w:r>
      <w:r>
        <w:rPr>
          <w:rStyle w:val="typ"/>
          <w:rFonts w:ascii="Monaco" w:hAnsi="Monaco"/>
          <w:color w:val="660066"/>
          <w:sz w:val="18"/>
          <w:szCs w:val="18"/>
          <w:bdr w:val="none" w:sz="0" w:space="0" w:color="auto" w:frame="1"/>
        </w:rPr>
        <w:t>Eval</w:t>
      </w:r>
      <w:r>
        <w:rPr>
          <w:rStyle w:val="pun"/>
          <w:rFonts w:ascii="Monaco" w:hAnsi="Monaco"/>
          <w:color w:val="666600"/>
          <w:sz w:val="18"/>
          <w:szCs w:val="18"/>
          <w:bdr w:val="none" w:sz="0" w:space="0" w:color="auto" w:frame="1"/>
        </w:rPr>
        <w:t>-</w:t>
      </w:r>
      <w:r>
        <w:rPr>
          <w:rStyle w:val="typ"/>
          <w:rFonts w:ascii="Monaco" w:hAnsi="Monaco"/>
          <w:color w:val="660066"/>
          <w:sz w:val="18"/>
          <w:szCs w:val="18"/>
          <w:bdr w:val="none" w:sz="0" w:space="0" w:color="auto" w:frame="1"/>
        </w:rPr>
        <w:t>Print</w:t>
      </w:r>
      <w:r>
        <w:rPr>
          <w:rStyle w:val="pun"/>
          <w:rFonts w:ascii="Monaco" w:hAnsi="Monaco"/>
          <w:color w:val="666600"/>
          <w:sz w:val="18"/>
          <w:szCs w:val="18"/>
          <w:bdr w:val="none" w:sz="0" w:space="0" w:color="auto" w:frame="1"/>
        </w:rPr>
        <w:t>-</w:t>
      </w:r>
      <w:r>
        <w:rPr>
          <w:rStyle w:val="typ"/>
          <w:rFonts w:ascii="Monaco" w:hAnsi="Monaco"/>
          <w:color w:val="660066"/>
          <w:sz w:val="18"/>
          <w:szCs w:val="18"/>
          <w:bdr w:val="none" w:sz="0" w:space="0" w:color="auto" w:frame="1"/>
        </w:rPr>
        <w:t>Loop</w:t>
      </w:r>
      <w:r>
        <w:rPr>
          <w:rStyle w:val="pln"/>
          <w:rFonts w:ascii="Monaco" w:hAnsi="Monaco"/>
          <w:color w:val="000000"/>
          <w:sz w:val="18"/>
          <w:szCs w:val="18"/>
          <w:bdr w:val="none" w:sz="0" w:space="0" w:color="auto" w:frame="1"/>
        </w:rPr>
        <w:t xml:space="preserve"> </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REPL</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 xml:space="preserve"> </w:t>
      </w:r>
      <w:r>
        <w:rPr>
          <w:rStyle w:val="kwd"/>
          <w:rFonts w:ascii="Monaco" w:hAnsi="Monaco"/>
          <w:color w:val="000088"/>
          <w:sz w:val="18"/>
          <w:szCs w:val="18"/>
          <w:bdr w:val="none" w:sz="0" w:space="0" w:color="auto" w:frame="1"/>
        </w:rPr>
        <w:t>is</w:t>
      </w:r>
      <w:r>
        <w:rPr>
          <w:rStyle w:val="pln"/>
          <w:rFonts w:ascii="Monaco" w:hAnsi="Monaco"/>
          <w:color w:val="000000"/>
          <w:sz w:val="18"/>
          <w:szCs w:val="18"/>
          <w:bdr w:val="none" w:sz="0" w:space="0" w:color="auto" w:frame="1"/>
        </w:rPr>
        <w:t xml:space="preserve"> available both </w:t>
      </w:r>
      <w:r>
        <w:rPr>
          <w:rStyle w:val="kwd"/>
          <w:rFonts w:ascii="Monaco" w:hAnsi="Monaco"/>
          <w:color w:val="000088"/>
          <w:sz w:val="18"/>
          <w:szCs w:val="18"/>
          <w:bdr w:val="none" w:sz="0" w:space="0" w:color="auto" w:frame="1"/>
        </w:rPr>
        <w:t>as</w:t>
      </w:r>
      <w:r>
        <w:rPr>
          <w:rStyle w:val="pln"/>
          <w:rFonts w:ascii="Monaco" w:hAnsi="Monaco"/>
          <w:color w:val="000000"/>
          <w:sz w:val="18"/>
          <w:szCs w:val="18"/>
          <w:bdr w:val="none" w:sz="0" w:space="0" w:color="auto" w:frame="1"/>
        </w:rPr>
        <w:t xml:space="preserve"> a standalone program </w:t>
      </w:r>
      <w:r>
        <w:rPr>
          <w:rStyle w:val="kwd"/>
          <w:rFonts w:ascii="Monaco" w:hAnsi="Monaco"/>
          <w:color w:val="000088"/>
          <w:sz w:val="18"/>
          <w:szCs w:val="18"/>
          <w:bdr w:val="none" w:sz="0" w:space="0" w:color="auto" w:frame="1"/>
        </w:rPr>
        <w:t>and</w:t>
      </w:r>
      <w:r>
        <w:rPr>
          <w:rStyle w:val="pln"/>
          <w:rFonts w:ascii="Monaco" w:hAnsi="Monaco"/>
          <w:color w:val="000000"/>
          <w:sz w:val="18"/>
          <w:szCs w:val="18"/>
          <w:bdr w:val="none" w:sz="0" w:space="0" w:color="auto" w:frame="1"/>
        </w:rPr>
        <w:t xml:space="preserve"> easily includable </w:t>
      </w:r>
      <w:r>
        <w:rPr>
          <w:rStyle w:val="kwd"/>
          <w:rFonts w:ascii="Monaco" w:hAnsi="Monaco"/>
          <w:color w:val="000088"/>
          <w:sz w:val="18"/>
          <w:szCs w:val="18"/>
          <w:bdr w:val="none" w:sz="0" w:space="0" w:color="auto" w:frame="1"/>
        </w:rPr>
        <w:t>in</w:t>
      </w:r>
      <w:r>
        <w:rPr>
          <w:rStyle w:val="pln"/>
          <w:rFonts w:ascii="Monaco" w:hAnsi="Monaco"/>
          <w:color w:val="000000"/>
          <w:sz w:val="18"/>
          <w:szCs w:val="18"/>
          <w:bdr w:val="none" w:sz="0" w:space="0" w:color="auto" w:frame="1"/>
        </w:rPr>
        <w:t xml:space="preserve"> other programs</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 xml:space="preserve"> REPL provides a way to interactively run </w:t>
      </w:r>
      <w:r>
        <w:rPr>
          <w:rStyle w:val="typ"/>
          <w:rFonts w:ascii="Monaco" w:hAnsi="Monaco"/>
          <w:color w:val="660066"/>
          <w:sz w:val="18"/>
          <w:szCs w:val="18"/>
          <w:bdr w:val="none" w:sz="0" w:space="0" w:color="auto" w:frame="1"/>
        </w:rPr>
        <w:t>JavaScript</w:t>
      </w:r>
      <w:r>
        <w:rPr>
          <w:rStyle w:val="pln"/>
          <w:rFonts w:ascii="Monaco" w:hAnsi="Monaco"/>
          <w:color w:val="000000"/>
          <w:sz w:val="18"/>
          <w:szCs w:val="18"/>
          <w:bdr w:val="none" w:sz="0" w:space="0" w:color="auto" w:frame="1"/>
        </w:rPr>
        <w:t xml:space="preserve"> </w:t>
      </w:r>
      <w:r>
        <w:rPr>
          <w:rStyle w:val="kwd"/>
          <w:rFonts w:ascii="Monaco" w:hAnsi="Monaco"/>
          <w:color w:val="000088"/>
          <w:sz w:val="18"/>
          <w:szCs w:val="18"/>
          <w:bdr w:val="none" w:sz="0" w:space="0" w:color="auto" w:frame="1"/>
        </w:rPr>
        <w:t>and</w:t>
      </w:r>
      <w:r>
        <w:rPr>
          <w:rStyle w:val="pln"/>
          <w:rFonts w:ascii="Monaco" w:hAnsi="Monaco"/>
          <w:color w:val="000000"/>
          <w:sz w:val="18"/>
          <w:szCs w:val="18"/>
          <w:bdr w:val="none" w:sz="0" w:space="0" w:color="auto" w:frame="1"/>
        </w:rPr>
        <w:t xml:space="preserve"> see the results</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 xml:space="preserve"> </w:t>
      </w:r>
      <w:r>
        <w:rPr>
          <w:rStyle w:val="typ"/>
          <w:rFonts w:ascii="Monaco" w:hAnsi="Monaco"/>
          <w:color w:val="660066"/>
          <w:sz w:val="18"/>
          <w:szCs w:val="18"/>
          <w:bdr w:val="none" w:sz="0" w:space="0" w:color="auto" w:frame="1"/>
        </w:rPr>
        <w:t>It</w:t>
      </w:r>
      <w:r>
        <w:rPr>
          <w:rStyle w:val="pln"/>
          <w:rFonts w:ascii="Monaco" w:hAnsi="Monaco"/>
          <w:color w:val="000000"/>
          <w:sz w:val="18"/>
          <w:szCs w:val="18"/>
          <w:bdr w:val="none" w:sz="0" w:space="0" w:color="auto" w:frame="1"/>
        </w:rPr>
        <w:t xml:space="preserve"> can be used </w:t>
      </w:r>
      <w:r>
        <w:rPr>
          <w:rStyle w:val="kwd"/>
          <w:rFonts w:ascii="Monaco" w:hAnsi="Monaco"/>
          <w:color w:val="000088"/>
          <w:sz w:val="18"/>
          <w:szCs w:val="18"/>
          <w:bdr w:val="none" w:sz="0" w:space="0" w:color="auto" w:frame="1"/>
        </w:rPr>
        <w:t>for</w:t>
      </w:r>
      <w:r>
        <w:rPr>
          <w:rStyle w:val="pln"/>
          <w:rFonts w:ascii="Monaco" w:hAnsi="Monaco"/>
          <w:color w:val="000000"/>
          <w:sz w:val="18"/>
          <w:szCs w:val="18"/>
          <w:bdr w:val="none" w:sz="0" w:space="0" w:color="auto" w:frame="1"/>
        </w:rPr>
        <w:t xml:space="preserve"> debugging</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 xml:space="preserve"> testing</w:t>
      </w:r>
      <w:r>
        <w:rPr>
          <w:rStyle w:val="pun"/>
          <w:rFonts w:ascii="Monaco" w:hAnsi="Monaco"/>
          <w:color w:val="666600"/>
          <w:sz w:val="18"/>
          <w:szCs w:val="18"/>
          <w:bdr w:val="none" w:sz="0" w:space="0" w:color="auto" w:frame="1"/>
        </w:rPr>
        <w:t>,</w:t>
      </w:r>
      <w:r>
        <w:rPr>
          <w:rStyle w:val="pln"/>
          <w:rFonts w:ascii="Monaco" w:hAnsi="Monaco"/>
          <w:color w:val="000000"/>
          <w:sz w:val="18"/>
          <w:szCs w:val="18"/>
          <w:bdr w:val="none" w:sz="0" w:space="0" w:color="auto" w:frame="1"/>
        </w:rPr>
        <w:t xml:space="preserve"> </w:t>
      </w:r>
      <w:r>
        <w:rPr>
          <w:rStyle w:val="kwd"/>
          <w:rFonts w:ascii="Monaco" w:hAnsi="Monaco"/>
          <w:color w:val="000088"/>
          <w:sz w:val="18"/>
          <w:szCs w:val="18"/>
          <w:bdr w:val="none" w:sz="0" w:space="0" w:color="auto" w:frame="1"/>
        </w:rPr>
        <w:t>or</w:t>
      </w:r>
      <w:r>
        <w:rPr>
          <w:rStyle w:val="pln"/>
          <w:rFonts w:ascii="Monaco" w:hAnsi="Monaco"/>
          <w:color w:val="000000"/>
          <w:sz w:val="18"/>
          <w:szCs w:val="18"/>
          <w:bdr w:val="none" w:sz="0" w:space="0" w:color="auto" w:frame="1"/>
        </w:rPr>
        <w:t xml:space="preserve"> just trying things </w:t>
      </w:r>
      <w:r>
        <w:rPr>
          <w:rStyle w:val="kwd"/>
          <w:rFonts w:ascii="Monaco" w:hAnsi="Monaco"/>
          <w:color w:val="000088"/>
          <w:sz w:val="18"/>
          <w:szCs w:val="18"/>
          <w:bdr w:val="none" w:sz="0" w:space="0" w:color="auto" w:frame="1"/>
        </w:rPr>
        <w:t>out</w:t>
      </w:r>
      <w:r>
        <w:rPr>
          <w:rStyle w:val="pun"/>
          <w:rFonts w:ascii="Monaco" w:hAnsi="Monaco"/>
          <w:color w:val="666600"/>
          <w:sz w:val="18"/>
          <w:szCs w:val="18"/>
          <w:bdr w:val="none" w:sz="0" w:space="0" w:color="auto" w:frame="1"/>
        </w:rPr>
        <w:t>.</w:t>
      </w:r>
    </w:p>
    <w:p w14:paraId="05BC0092" w14:textId="77777777" w:rsidR="00CC4E14" w:rsidRDefault="00CC4E14" w:rsidP="00CC4E14">
      <w:pPr>
        <w:pStyle w:val="NormalWeb"/>
        <w:spacing w:before="240" w:beforeAutospacing="0" w:after="240" w:afterAutospacing="0" w:line="408" w:lineRule="atLeast"/>
        <w:rPr>
          <w:rFonts w:ascii="Helvetica Neue" w:hAnsi="Helvetica Neue"/>
          <w:color w:val="333333"/>
          <w:sz w:val="23"/>
          <w:szCs w:val="23"/>
        </w:rPr>
      </w:pPr>
      <w:r>
        <w:rPr>
          <w:rFonts w:ascii="SimSun" w:eastAsia="SimSun" w:hAnsi="SimSun" w:cs="SimSun" w:hint="eastAsia"/>
          <w:color w:val="333333"/>
          <w:sz w:val="23"/>
          <w:szCs w:val="23"/>
        </w:rPr>
        <w:t>交互式解释器（</w:t>
      </w:r>
      <w:r>
        <w:rPr>
          <w:rFonts w:ascii="Helvetica Neue" w:hAnsi="Helvetica Neue"/>
          <w:color w:val="333333"/>
          <w:sz w:val="23"/>
          <w:szCs w:val="23"/>
        </w:rPr>
        <w:t>REPL</w:t>
      </w:r>
      <w:r>
        <w:rPr>
          <w:rFonts w:ascii="SimSun" w:eastAsia="SimSun" w:hAnsi="SimSun" w:cs="SimSun" w:hint="eastAsia"/>
          <w:color w:val="333333"/>
          <w:sz w:val="23"/>
          <w:szCs w:val="23"/>
        </w:rPr>
        <w:t>）既可以作为一个独立的程序运行，也可以很容易地包含在其他程序中作为整体程序的一部分使用。</w:t>
      </w:r>
      <w:r>
        <w:rPr>
          <w:rFonts w:ascii="Helvetica Neue" w:hAnsi="Helvetica Neue"/>
          <w:color w:val="333333"/>
          <w:sz w:val="23"/>
          <w:szCs w:val="23"/>
        </w:rPr>
        <w:t>REPL</w:t>
      </w:r>
      <w:r>
        <w:rPr>
          <w:rFonts w:ascii="SimSun" w:eastAsia="SimSun" w:hAnsi="SimSun" w:cs="SimSun" w:hint="eastAsia"/>
          <w:color w:val="333333"/>
          <w:sz w:val="23"/>
          <w:szCs w:val="23"/>
        </w:rPr>
        <w:t>为运行</w:t>
      </w:r>
      <w:r>
        <w:rPr>
          <w:rFonts w:ascii="Helvetica Neue" w:hAnsi="Helvetica Neue"/>
          <w:color w:val="333333"/>
          <w:sz w:val="23"/>
          <w:szCs w:val="23"/>
        </w:rPr>
        <w:t>JavaScript</w:t>
      </w:r>
      <w:r>
        <w:rPr>
          <w:rFonts w:ascii="SimSun" w:eastAsia="SimSun" w:hAnsi="SimSun" w:cs="SimSun" w:hint="eastAsia"/>
          <w:color w:val="333333"/>
          <w:sz w:val="23"/>
          <w:szCs w:val="23"/>
        </w:rPr>
        <w:t>脚本与查看运行结果提供了一种交互方式，通常</w:t>
      </w:r>
      <w:r>
        <w:rPr>
          <w:rFonts w:ascii="Helvetica Neue" w:hAnsi="Helvetica Neue"/>
          <w:color w:val="333333"/>
          <w:sz w:val="23"/>
          <w:szCs w:val="23"/>
        </w:rPr>
        <w:t>REPL</w:t>
      </w:r>
      <w:r>
        <w:rPr>
          <w:rFonts w:ascii="SimSun" w:eastAsia="SimSun" w:hAnsi="SimSun" w:cs="SimSun" w:hint="eastAsia"/>
          <w:color w:val="333333"/>
          <w:sz w:val="23"/>
          <w:szCs w:val="23"/>
        </w:rPr>
        <w:t>交互方式可以用于调试、测试以及试验某种想法。</w:t>
      </w:r>
    </w:p>
    <w:p w14:paraId="186E9737" w14:textId="77777777" w:rsidR="00CC4E14" w:rsidRDefault="00CC4E14" w:rsidP="00CC4E14">
      <w:pPr>
        <w:pStyle w:val="NormalWeb"/>
        <w:spacing w:before="240" w:beforeAutospacing="0" w:after="240" w:afterAutospacing="0" w:line="408" w:lineRule="atLeast"/>
        <w:rPr>
          <w:rFonts w:ascii="Helvetica Neue" w:hAnsi="Helvetica Neue"/>
          <w:color w:val="333333"/>
          <w:sz w:val="23"/>
          <w:szCs w:val="23"/>
        </w:rPr>
      </w:pPr>
      <w:r>
        <w:rPr>
          <w:rFonts w:ascii="SimSun" w:eastAsia="SimSun" w:hAnsi="SimSun" w:cs="SimSun" w:hint="eastAsia"/>
          <w:color w:val="333333"/>
          <w:sz w:val="23"/>
          <w:szCs w:val="23"/>
        </w:rPr>
        <w:t>基本上所有的脚本语言有</w:t>
      </w:r>
      <w:r>
        <w:rPr>
          <w:rFonts w:ascii="Helvetica Neue" w:hAnsi="Helvetica Neue"/>
          <w:color w:val="333333"/>
          <w:sz w:val="23"/>
          <w:szCs w:val="23"/>
        </w:rPr>
        <w:t>REPL</w:t>
      </w:r>
      <w:r>
        <w:rPr>
          <w:rFonts w:ascii="SimSun" w:eastAsia="SimSun" w:hAnsi="SimSun" w:cs="SimSun" w:hint="eastAsia"/>
          <w:color w:val="333333"/>
          <w:sz w:val="23"/>
          <w:szCs w:val="23"/>
        </w:rPr>
        <w:t>的。</w:t>
      </w:r>
    </w:p>
    <w:p w14:paraId="65ABD8F8" w14:textId="77777777" w:rsidR="00CC4E14" w:rsidRPr="00231E62" w:rsidRDefault="00CC4E14">
      <w:pPr>
        <w:rPr>
          <w:rFonts w:hint="eastAsia"/>
          <w:sz w:val="24"/>
        </w:rPr>
      </w:pPr>
      <w:bookmarkStart w:id="0" w:name="_GoBack"/>
      <w:bookmarkEnd w:id="0"/>
    </w:p>
    <w:sectPr w:rsidR="00CC4E14" w:rsidRPr="00231E62" w:rsidSect="00FA7CD6">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B02D6"/>
    <w:multiLevelType w:val="multilevel"/>
    <w:tmpl w:val="F7BC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554B7"/>
    <w:multiLevelType w:val="multilevel"/>
    <w:tmpl w:val="80D6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mirrorMargins/>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61"/>
    <w:rsid w:val="000A6273"/>
    <w:rsid w:val="0019410F"/>
    <w:rsid w:val="00231E62"/>
    <w:rsid w:val="00254261"/>
    <w:rsid w:val="004743C6"/>
    <w:rsid w:val="009D44C6"/>
    <w:rsid w:val="00AF1D67"/>
    <w:rsid w:val="00B857C1"/>
    <w:rsid w:val="00C7018E"/>
    <w:rsid w:val="00CB4351"/>
    <w:rsid w:val="00CC4E14"/>
    <w:rsid w:val="00D02320"/>
    <w:rsid w:val="00FA7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6AAFE4"/>
  <w15:chartTrackingRefBased/>
  <w15:docId w15:val="{502B95DE-14D5-EE43-8E98-0B8491D8E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paragraph" w:styleId="Heading1">
    <w:name w:val="heading 1"/>
    <w:basedOn w:val="Normal"/>
    <w:next w:val="Normal"/>
    <w:link w:val="Heading1Char"/>
    <w:uiPriority w:val="9"/>
    <w:qFormat/>
    <w:rsid w:val="00CC4E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C4E1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426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26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4261"/>
    <w:rPr>
      <w:color w:val="0000FF"/>
      <w:u w:val="single"/>
    </w:rPr>
  </w:style>
  <w:style w:type="character" w:styleId="HTMLCode">
    <w:name w:val="HTML Code"/>
    <w:basedOn w:val="DefaultParagraphFont"/>
    <w:uiPriority w:val="99"/>
    <w:semiHidden/>
    <w:unhideWhenUsed/>
    <w:rsid w:val="00254261"/>
    <w:rPr>
      <w:rFonts w:ascii="Courier New" w:eastAsia="Times New Roman" w:hAnsi="Courier New" w:cs="Courier New"/>
      <w:sz w:val="20"/>
      <w:szCs w:val="20"/>
    </w:rPr>
  </w:style>
  <w:style w:type="character" w:customStyle="1" w:styleId="apple-converted-space">
    <w:name w:val="apple-converted-space"/>
    <w:basedOn w:val="DefaultParagraphFont"/>
    <w:rsid w:val="00254261"/>
  </w:style>
  <w:style w:type="paragraph" w:styleId="NormalWeb">
    <w:name w:val="Normal (Web)"/>
    <w:basedOn w:val="Normal"/>
    <w:uiPriority w:val="99"/>
    <w:unhideWhenUsed/>
    <w:rsid w:val="00D02320"/>
    <w:pPr>
      <w:spacing w:before="100" w:beforeAutospacing="1" w:after="100" w:afterAutospacing="1"/>
    </w:pPr>
    <w:rPr>
      <w:rFonts w:ascii="Times New Roman" w:eastAsia="Times New Roman" w:hAnsi="Times New Roman" w:cs="Times New Roman"/>
      <w:sz w:val="24"/>
    </w:rPr>
  </w:style>
  <w:style w:type="character" w:customStyle="1" w:styleId="Heading1Char">
    <w:name w:val="Heading 1 Char"/>
    <w:basedOn w:val="DefaultParagraphFont"/>
    <w:link w:val="Heading1"/>
    <w:uiPriority w:val="9"/>
    <w:rsid w:val="00CC4E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C4E1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C4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E14"/>
    <w:rPr>
      <w:rFonts w:ascii="Courier New" w:eastAsia="Times New Roman" w:hAnsi="Courier New" w:cs="Courier New"/>
      <w:sz w:val="20"/>
      <w:szCs w:val="20"/>
    </w:rPr>
  </w:style>
  <w:style w:type="character" w:customStyle="1" w:styleId="pln">
    <w:name w:val="pln"/>
    <w:basedOn w:val="DefaultParagraphFont"/>
    <w:rsid w:val="00CC4E14"/>
  </w:style>
  <w:style w:type="character" w:customStyle="1" w:styleId="typ">
    <w:name w:val="typ"/>
    <w:basedOn w:val="DefaultParagraphFont"/>
    <w:rsid w:val="00CC4E14"/>
  </w:style>
  <w:style w:type="character" w:customStyle="1" w:styleId="pun">
    <w:name w:val="pun"/>
    <w:basedOn w:val="DefaultParagraphFont"/>
    <w:rsid w:val="00CC4E14"/>
  </w:style>
  <w:style w:type="character" w:customStyle="1" w:styleId="kwd">
    <w:name w:val="kwd"/>
    <w:basedOn w:val="DefaultParagraphFont"/>
    <w:rsid w:val="00CC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41198">
      <w:bodyDiv w:val="1"/>
      <w:marLeft w:val="0"/>
      <w:marRight w:val="0"/>
      <w:marTop w:val="0"/>
      <w:marBottom w:val="0"/>
      <w:divBdr>
        <w:top w:val="none" w:sz="0" w:space="0" w:color="auto"/>
        <w:left w:val="none" w:sz="0" w:space="0" w:color="auto"/>
        <w:bottom w:val="none" w:sz="0" w:space="0" w:color="auto"/>
        <w:right w:val="none" w:sz="0" w:space="0" w:color="auto"/>
      </w:divBdr>
    </w:div>
    <w:div w:id="123547866">
      <w:bodyDiv w:val="1"/>
      <w:marLeft w:val="0"/>
      <w:marRight w:val="0"/>
      <w:marTop w:val="0"/>
      <w:marBottom w:val="0"/>
      <w:divBdr>
        <w:top w:val="none" w:sz="0" w:space="0" w:color="auto"/>
        <w:left w:val="none" w:sz="0" w:space="0" w:color="auto"/>
        <w:bottom w:val="none" w:sz="0" w:space="0" w:color="auto"/>
        <w:right w:val="none" w:sz="0" w:space="0" w:color="auto"/>
      </w:divBdr>
    </w:div>
    <w:div w:id="789861733">
      <w:bodyDiv w:val="1"/>
      <w:marLeft w:val="0"/>
      <w:marRight w:val="0"/>
      <w:marTop w:val="0"/>
      <w:marBottom w:val="0"/>
      <w:divBdr>
        <w:top w:val="none" w:sz="0" w:space="0" w:color="auto"/>
        <w:left w:val="none" w:sz="0" w:space="0" w:color="auto"/>
        <w:bottom w:val="none" w:sz="0" w:space="0" w:color="auto"/>
        <w:right w:val="none" w:sz="0" w:space="0" w:color="auto"/>
      </w:divBdr>
    </w:div>
    <w:div w:id="1091467091">
      <w:bodyDiv w:val="1"/>
      <w:marLeft w:val="0"/>
      <w:marRight w:val="0"/>
      <w:marTop w:val="0"/>
      <w:marBottom w:val="0"/>
      <w:divBdr>
        <w:top w:val="none" w:sz="0" w:space="0" w:color="auto"/>
        <w:left w:val="none" w:sz="0" w:space="0" w:color="auto"/>
        <w:bottom w:val="none" w:sz="0" w:space="0" w:color="auto"/>
        <w:right w:val="none" w:sz="0" w:space="0" w:color="auto"/>
      </w:divBdr>
    </w:div>
    <w:div w:id="1210460125">
      <w:bodyDiv w:val="1"/>
      <w:marLeft w:val="0"/>
      <w:marRight w:val="0"/>
      <w:marTop w:val="0"/>
      <w:marBottom w:val="0"/>
      <w:divBdr>
        <w:top w:val="none" w:sz="0" w:space="0" w:color="auto"/>
        <w:left w:val="none" w:sz="0" w:space="0" w:color="auto"/>
        <w:bottom w:val="none" w:sz="0" w:space="0" w:color="auto"/>
        <w:right w:val="none" w:sz="0" w:space="0" w:color="auto"/>
      </w:divBdr>
    </w:div>
    <w:div w:id="134378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actjs.org/docs/react-compon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blog/2018/06/07/you-probably-dont-need-derived-state.html" TargetMode="External"/><Relationship Id="rId5" Type="http://schemas.openxmlformats.org/officeDocument/2006/relationships/hyperlink" Target="https://reactjs.org/docs/react-componen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Hairu Wang</dc:creator>
  <cp:keywords/>
  <dc:description/>
  <cp:lastModifiedBy>Hairu Wang</cp:lastModifiedBy>
  <cp:revision>3</cp:revision>
  <dcterms:created xsi:type="dcterms:W3CDTF">2019-04-24T21:22:00Z</dcterms:created>
  <dcterms:modified xsi:type="dcterms:W3CDTF">2019-04-25T03:24:00Z</dcterms:modified>
</cp:coreProperties>
</file>