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Board of Regents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Bryan Neider,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Morin, 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Penelope (Penny) Alexander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Atwell*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Marie Barry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Janice Berthold*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Blach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Bob Breshock*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Julie Breshock*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R. Bronson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Rudolf L. Brutoco, M.D.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Alexandria L. Cabral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Kathryn Chou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Christi Coors Ficeli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 Cunha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Dachs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 Davilla Jr.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Thalia Doherty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Kathleen Duncan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 Finn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Goethals, S.J.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Gonyea III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 Grasser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Ginny Haughey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Mike Heffernan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Laurie Hernandez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Catherine Horan-Walker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Therese Ivancovich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Ryan Joy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Le Baron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Carla Lewis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 Losch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Casey McGlynn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Donald McNeil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McPhee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Martin Melone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 Milligan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Anne Milligan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Moore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Morin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Mount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Nally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Bryan Neider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Nicoletti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Kyle Ozawa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Claude D. Perasso Jr.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Rise Jones Pichon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 Rebboah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Julie Robson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Andrew Schatzman*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E. Schott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Byron Scordelis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Lisa Stevens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Margaret Taylor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Torrey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Sue Valeriote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Nash Vaughn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Carolyn Von Der Ahe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Williams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Lewis Wolff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Yam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S. Christine Zanello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Andrea Zurek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*Ex officio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