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Patent Policy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information on the University’s Patent Policy, see the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Office of Research Initiatives website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cu.edu/provost/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