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Santa Clara University Senior Leadership</w:t>
      </w:r>
    </w:p>
    <w:bookmarkStart w:colFirst="0" w:colLast="0" w:name="rym2yrpj64pf" w:id="1"/>
    <w:bookmarkEnd w:id="1"/>
    <w:p w:rsidR="00000000" w:rsidDel="00000000" w:rsidP="00000000" w:rsidRDefault="00000000" w:rsidRPr="00000000" w14:paraId="00000002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President’s Cabinet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Lisa Kloppenberg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J.D.,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Acting President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Renee Baumgartner, Ph.D., Director of Athletics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Alison M. Benders, Ph.D., Vice President for Mission and Ministry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Bridget K. Colbert, J.D., Interim General Counsel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Michael P. Crowley, MBA,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Vice President for Finance and Administration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color w:val="212529"/>
        </w:rPr>
      </w:pPr>
      <w:r w:rsidDel="00000000" w:rsidR="00000000" w:rsidRPr="00000000">
        <w:rPr>
          <w:rtl w:val="0"/>
        </w:rPr>
        <w:t xml:space="preserve">T. </w:t>
      </w:r>
      <w:r w:rsidDel="00000000" w:rsidR="00000000" w:rsidRPr="00000000">
        <w:rPr>
          <w:color w:val="212529"/>
          <w:rtl w:val="0"/>
        </w:rPr>
        <w:t xml:space="preserve">Shá Duncan Smith, </w:t>
      </w:r>
      <w:r w:rsidDel="00000000" w:rsidR="00000000" w:rsidRPr="00000000">
        <w:rPr>
          <w:rtl w:val="0"/>
        </w:rPr>
        <w:t xml:space="preserve">Ph.D., </w:t>
      </w:r>
      <w:r w:rsidDel="00000000" w:rsidR="00000000" w:rsidRPr="00000000">
        <w:rPr>
          <w:color w:val="212529"/>
          <w:rtl w:val="0"/>
        </w:rPr>
        <w:t xml:space="preserve">Vice President for Diversity, Equity &amp; Inclusion</w:t>
      </w:r>
    </w:p>
    <w:p w:rsidR="00000000" w:rsidDel="00000000" w:rsidP="00000000" w:rsidRDefault="00000000" w:rsidRPr="00000000" w14:paraId="0000000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James C. Lyons, MPA, Vice President for University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Eva Blanco Masias, M.Ed., Vice President for Enrollment Management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Molly A. McDonald, J.D., Chief of Staff</w:t>
      </w:r>
    </w:p>
    <w:p w:rsidR="00000000" w:rsidDel="00000000" w:rsidP="00000000" w:rsidRDefault="00000000" w:rsidRPr="00000000" w14:paraId="0000000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Kate Morris, Ph.D., Acting Co-Provost</w:t>
      </w:r>
    </w:p>
    <w:p w:rsidR="00000000" w:rsidDel="00000000" w:rsidP="00000000" w:rsidRDefault="00000000" w:rsidRPr="00000000" w14:paraId="0000000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John M. Ottoboni, J.D., Chief Operating Officer and Senior Legal Counsel </w:t>
      </w:r>
    </w:p>
    <w:p w:rsidR="00000000" w:rsidDel="00000000" w:rsidP="00000000" w:rsidRDefault="00000000" w:rsidRPr="00000000" w14:paraId="0000000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Robert C. Owen, Chief Information Officer</w:t>
      </w:r>
    </w:p>
    <w:p w:rsidR="00000000" w:rsidDel="00000000" w:rsidP="00000000" w:rsidRDefault="00000000" w:rsidRPr="00000000" w14:paraId="0000000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Jeanne Rosenberger, M.A., Vice Provost for Student Life</w:t>
      </w:r>
    </w:p>
    <w:p w:rsidR="00000000" w:rsidDel="00000000" w:rsidP="00000000" w:rsidRDefault="00000000" w:rsidRPr="00000000" w14:paraId="0000001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Margaret Russell, J.D, Associate Provost for Diversity and Inclusion, Associate Professor of Law</w:t>
      </w:r>
    </w:p>
    <w:p w:rsidR="00000000" w:rsidDel="00000000" w:rsidP="00000000" w:rsidRDefault="00000000" w:rsidRPr="00000000" w14:paraId="0000001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Ed Ryan, Ph.D., Acting Co-Provost</w:t>
      </w:r>
    </w:p>
    <w:bookmarkStart w:colFirst="0" w:colLast="0" w:name="3znysh7" w:id="2"/>
    <w:bookmarkEnd w:id="2"/>
    <w:p w:rsidR="00000000" w:rsidDel="00000000" w:rsidP="00000000" w:rsidRDefault="00000000" w:rsidRPr="00000000" w14:paraId="00000012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Office of the Provost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Kate Morris, Ph.D., Acting Provost and Vice Provost for Academic Affairs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Ed Ryan, Ph.D., Acting Provost and Vice Provost for Planning and Institutional Effectiveness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Daniel Press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Dean, College of Arts and Sciences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Ed Grier, B.A.,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Dean, Leavey School of Business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Elaine Scott, Ph.D.,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Dean, School of Engineering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Michael Kaufman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S.J.,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Dean, School of Law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Sabrina Zirkel, Ph.D., Dean, School of Education and Counseling Psychology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Joseph G. Mueller, S.J.,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Dean, Jesuit School of Theology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Robert Owen, DPA, Vice Provost, Information Services, and Chief Information Officer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Jeanne Rosenberger, M.A., Vice Provost, Student Life, and Dean of Students</w:t>
      </w:r>
      <w:r w:rsidDel="00000000" w:rsidR="00000000" w:rsidRPr="00000000">
        <w:rPr>
          <w:rtl w:val="0"/>
        </w:rPr>
      </w:r>
    </w:p>
    <w:bookmarkStart w:colFirst="0" w:colLast="0" w:name="2et92p0" w:id="3"/>
    <w:bookmarkEnd w:id="3"/>
    <w:p w:rsidR="00000000" w:rsidDel="00000000" w:rsidP="00000000" w:rsidRDefault="00000000" w:rsidRPr="00000000" w14:paraId="0000001D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College of Arts and Sciences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David Press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Dean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John Birmingham, Ph.D., Associate Dean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Kat Saxton</w:t>
      </w:r>
      <w:r w:rsidDel="00000000" w:rsidR="00000000" w:rsidRPr="00000000">
        <w:rPr>
          <w:rtl w:val="0"/>
        </w:rPr>
        <w:t xml:space="preserve">, Ph.D., Associate Dean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Kathleen Villarruel Schneider, J.D., Senior Assistant Dean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Rafael D. Ulate, M.A., Senior Assistant Dean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Lee Panich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Anthropology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Andrea Pappas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M.A.,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Chair, Art and Art History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David C. Hess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Biology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Amelia Fuller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Chemistry and Biochemistry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Daniel W. Turkeltaub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Classics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Michael T. Whalen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MFA,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Chair, Communication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Phyllis Brown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English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Virginia Matzek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Environmental Studies and Sciences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Amy Randall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Ph.D., Chair, History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Frank A. Farris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Mathematics and Computer Science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Jimia Boutouba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Modern Languages and Literatures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Bruno Ruviaro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DMA, Chair, Music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Scott LaBarge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Ph.D.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Chair, Philosophy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Betty A. Young, Ph.D., Chair, Physics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Gregory P. Corning, Ph.D., Chair, Political Science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Matthew Bell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Psychology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Philip Boo Riley, Ph.D</w:t>
      </w: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Chair, Religious Studies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Enrique S. Pumar, Ph.D. Chair, Sociology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Aldo Billingslea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MFA, Chair, Theatre and Dance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Sharmila Lodhia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Women’s and Gender Studies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Brett johnson Soloman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Director, Child Studies Program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Aparajita Nanda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</w:t>
      </w:r>
      <w:r w:rsidDel="00000000" w:rsidR="00000000" w:rsidRPr="00000000">
        <w:rPr>
          <w:rtl w:val="0"/>
        </w:rPr>
        <w:t xml:space="preserve">Chair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Ethnic Studies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LTC Melan P. Salas,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Director, Military Science Program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Christelle Sabatier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Director, Neuroscience Program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Katherine Saxton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Director, Public Health Program</w:t>
      </w:r>
    </w:p>
    <w:bookmarkStart w:colFirst="0" w:colLast="0" w:name="tyjcwt" w:id="4"/>
    <w:bookmarkEnd w:id="4"/>
    <w:p w:rsidR="00000000" w:rsidDel="00000000" w:rsidP="00000000" w:rsidRDefault="00000000" w:rsidRPr="00000000" w14:paraId="0000003C">
      <w:pPr>
        <w:pStyle w:val="Heading2"/>
        <w:pageBreakBefore w:val="0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Leavey School of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Ed Grier, B.A., Dean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George Chacko, Ph.D., Associate Dean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Helen Popper, Ph.D., Associate Dean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Dennis Lanham, MBA, Executive Director, Silicon Valley Executive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Emily Wilcox, MBA, Assistant Dean, Strategic Initiatives and Deans Office Relations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Toby McChesney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Ph.D., Senior Assistant Dean, Graduate Business Programs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Jo-Anne Shibles, M.A., Senior Assistant Dean, Undergraduate Business Programs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Elizabeth Barron Silva, M.A., Assistant Dean, Finance and Administration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Siqi 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Ph.D., Chair, Accounting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Dongsoo Shin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Economics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Carrie Pan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Finance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Barry Z. Posner,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Ph.D.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Management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Desmond Lo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Haibing Lu, Ph.D., Chair, Information Systems and Analytics</w:t>
      </w:r>
      <w:r w:rsidDel="00000000" w:rsidR="00000000" w:rsidRPr="00000000">
        <w:rPr>
          <w:rtl w:val="0"/>
        </w:rPr>
      </w:r>
    </w:p>
    <w:bookmarkStart w:colFirst="0" w:colLast="0" w:name="3dy6vkm" w:id="5"/>
    <w:bookmarkEnd w:id="5"/>
    <w:p w:rsidR="00000000" w:rsidDel="00000000" w:rsidP="00000000" w:rsidRDefault="00000000" w:rsidRPr="00000000" w14:paraId="0000004B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School of Engineering</w:t>
      </w:r>
    </w:p>
    <w:p w:rsidR="00000000" w:rsidDel="00000000" w:rsidP="00000000" w:rsidRDefault="00000000" w:rsidRPr="00000000" w14:paraId="0000004C">
      <w:pPr>
        <w:pageBreakBefore w:val="0"/>
        <w:spacing w:after="180" w:before="180" w:lineRule="auto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Elaine Scott, Ph.D., Dean, School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Aleksandar Zecevic, Ph.D., Associate Dean, Graduate Programs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Ruth E. Davis, Ph.D., Associate Dean, Undergraduate Programs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Christopher Kitts, </w:t>
      </w:r>
      <w:r w:rsidDel="00000000" w:rsidR="00000000" w:rsidRPr="00000000">
        <w:rPr>
          <w:rtl w:val="0"/>
        </w:rPr>
        <w:t xml:space="preserve">Ph.D.,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Dean, Research and Faculty Development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David E. Clark, MBA, M.E.,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Assistant Dean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Stephen A. Chiappari, Ph.D., Chair, Applied Mathematics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Zhiwen Zhang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Ph.D.,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Chair, Bioengineering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Ed Maurer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Civil Engineering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 Ling, Ph.D., Chair, Computer Engineering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Shoba Krishnan, Ph.D., Chair, Electrical Engineering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Paul Semenza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MPP, Chair, Engineering Management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Jessica Kuczenski, Ph.D., Director, General Engineering Program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Hohyun Lee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Mechanical Engineering</w:t>
      </w:r>
    </w:p>
    <w:bookmarkStart w:colFirst="0" w:colLast="0" w:name="1t3h5sf" w:id="6"/>
    <w:bookmarkEnd w:id="6"/>
    <w:p w:rsidR="00000000" w:rsidDel="00000000" w:rsidP="00000000" w:rsidRDefault="00000000" w:rsidRPr="00000000" w14:paraId="00000059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Centers of Distinction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Donald Heider, Ph.D.,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Executive Director, Markkula Center for Applied Ethics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Thane Kreiner, Ph.D., Executive Director, Miller Center for Social Entrepreneurship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Michael Nuttall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M.A., Interim Executive Director, Ignatian Center for Jesuit Education</w:t>
      </w:r>
    </w:p>
    <w:bookmarkStart w:colFirst="0" w:colLast="0" w:name="4d34og8" w:id="7"/>
    <w:bookmarkEnd w:id="7"/>
    <w:p w:rsidR="00000000" w:rsidDel="00000000" w:rsidP="00000000" w:rsidRDefault="00000000" w:rsidRPr="00000000" w14:paraId="0000005D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Administration and Finance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Michael P. Crowley, MBA,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Vice President, Finance and Administration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Jessica Matsumori, MBA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Associate Vice President, Finance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Robin Reynolds, MPA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Vice President, Auxiliary Services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Charles Ambelang, 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Ed., Assistant Vice President, Human Resources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Christopher M. Shay, M.S., Assistant Vice President, University Operations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E. Kerrigan, CFA, Chief Investment Officer</w:t>
      </w:r>
    </w:p>
    <w:bookmarkStart w:colFirst="0" w:colLast="0" w:name="2s8eyo1" w:id="8"/>
    <w:bookmarkEnd w:id="8"/>
    <w:p w:rsidR="00000000" w:rsidDel="00000000" w:rsidP="00000000" w:rsidRDefault="00000000" w:rsidRPr="00000000" w14:paraId="00000064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Enrollment Management</w:t>
      </w:r>
    </w:p>
    <w:p w:rsidR="00000000" w:rsidDel="00000000" w:rsidP="00000000" w:rsidRDefault="00000000" w:rsidRPr="00000000" w14:paraId="0000006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Eva Blanco Masias, M.Ed., Vice President for Enrollment Management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Becky Konowicz, B.A.,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Dean of Undergraduate Admission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Nan Merz, M.S., Dean of University Financial Aid Services</w:t>
      </w:r>
    </w:p>
    <w:bookmarkStart w:colFirst="0" w:colLast="0" w:name="17dp8vu" w:id="9"/>
    <w:bookmarkEnd w:id="9"/>
    <w:p w:rsidR="00000000" w:rsidDel="00000000" w:rsidP="00000000" w:rsidRDefault="00000000" w:rsidRPr="00000000" w14:paraId="00000068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University Relations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tl w:val="0"/>
        </w:rPr>
        <w:t xml:space="preserve">ames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C. Lyons, MPA, Vice President, University Relations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Nancy T. Calderon, B.A., Associate Vice President, </w:t>
      </w:r>
      <w:r w:rsidDel="00000000" w:rsidR="00000000" w:rsidRPr="00000000">
        <w:rPr>
          <w:rtl w:val="0"/>
        </w:rPr>
        <w:t xml:space="preserve">Principal Gifts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Mike Wallace, B.A., Assistant Vice President, </w:t>
      </w:r>
      <w:r w:rsidDel="00000000" w:rsidR="00000000" w:rsidRPr="00000000">
        <w:rPr>
          <w:rtl w:val="0"/>
        </w:rPr>
        <w:t xml:space="preserve">Constituent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Kathryn Kale, BSC, Assistant Vice President, Alumni Relations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Celine Schmidek, </w:t>
      </w:r>
      <w:r w:rsidDel="00000000" w:rsidR="00000000" w:rsidRPr="00000000">
        <w:rPr>
          <w:rtl w:val="0"/>
        </w:rPr>
        <w:t xml:space="preserve">MBA, 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Vice President, Marketing and Communications</w:t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