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Neuroscience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w:t>
      </w:r>
      <w:r w:rsidDel="00000000" w:rsidR="00000000" w:rsidRPr="00000000">
        <w:rPr>
          <w:rtl w:val="0"/>
        </w:rPr>
        <w:t xml:space="preserve">Christelle Sabatier (Biology)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Director: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Patti Simone (Psychology)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Faculty</w:t>
      </w:r>
      <w:r w:rsidDel="00000000" w:rsidR="00000000" w:rsidRPr="00000000">
        <w:rPr>
          <w:rtl w:val="0"/>
        </w:rPr>
        <w:t xml:space="preserve">: Lang Chen (Psychology), Laura Cocas (Biology), Lindsay Halladay (Psychology)</w:t>
      </w:r>
    </w:p>
    <w:p w:rsidR="00000000" w:rsidDel="00000000" w:rsidP="00000000" w:rsidRDefault="00000000" w:rsidRPr="00000000" w14:paraId="00000005">
      <w:pPr>
        <w:rPr>
          <w:vertAlign w:val="baseline"/>
        </w:rPr>
      </w:pPr>
      <w:r w:rsidDel="00000000" w:rsidR="00000000" w:rsidRPr="00000000">
        <w:rPr>
          <w:rtl w:val="0"/>
        </w:rPr>
        <w:t xml:space="preserve">A Bachelor of Science degree in neuroscience at SCU will provide students with the scientific foundation needed to understand the nervous system at many levels, from molecular to patient symptomatology. Students will use interdisciplinary approaches to examine the biological, computational, and psychological underpinnings of the nervous system. Students will come to appreciate the interactions between neurological and environmental factors in contributing to disease, disorders, and development. They will be challenged to consider ethical issues in neuroscience research and practice. Students who graduate with a neuroscience major will be prepared for diverse careers in health care, policy, business, law, biomedical, and clinical research or in graduate level studies in neuroscience-related disciplines.</w:t>
      </w:r>
      <w:r w:rsidDel="00000000" w:rsidR="00000000" w:rsidRPr="00000000">
        <w:rPr>
          <w:rtl w:val="0"/>
        </w:rPr>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Major</w:t>
      </w:r>
    </w:p>
    <w:p w:rsidR="00000000" w:rsidDel="00000000" w:rsidP="00000000" w:rsidRDefault="00000000" w:rsidRPr="00000000" w14:paraId="00000007">
      <w:pPr>
        <w:rPr>
          <w:vertAlign w:val="baseline"/>
        </w:rPr>
      </w:pPr>
      <w:r w:rsidDel="00000000" w:rsidR="00000000" w:rsidRPr="00000000">
        <w:rPr>
          <w:vertAlign w:val="baseline"/>
          <w:rtl w:val="0"/>
        </w:rPr>
        <w:t xml:space="preserve">In addition to fulfilling the </w:t>
      </w:r>
      <w:r w:rsidDel="00000000" w:rsidR="00000000" w:rsidRPr="00000000">
        <w:rPr>
          <w:rtl w:val="0"/>
        </w:rPr>
        <w:t xml:space="preserve">u</w:t>
      </w:r>
      <w:r w:rsidDel="00000000" w:rsidR="00000000" w:rsidRPr="00000000">
        <w:rPr>
          <w:vertAlign w:val="baseline"/>
          <w:rtl w:val="0"/>
        </w:rPr>
        <w:t xml:space="preserve">ndergraduate Core Curriculum requirements for the bachelor of science degree, students majoring in neuroscience must complete the following requirements:</w:t>
      </w:r>
    </w:p>
    <w:p w:rsidR="00000000" w:rsidDel="00000000" w:rsidP="00000000" w:rsidRDefault="00000000" w:rsidRPr="00000000" w14:paraId="00000008">
      <w:pPr>
        <w:numPr>
          <w:ilvl w:val="0"/>
          <w:numId w:val="1"/>
        </w:numPr>
        <w:ind w:left="480"/>
      </w:pPr>
      <w:r w:rsidDel="00000000" w:rsidR="00000000" w:rsidRPr="00000000">
        <w:rPr>
          <w:vertAlign w:val="baseline"/>
          <w:rtl w:val="0"/>
        </w:rPr>
        <w:t xml:space="preserve">NEUR 1, 10, 150, 190</w:t>
      </w:r>
    </w:p>
    <w:p w:rsidR="00000000" w:rsidDel="00000000" w:rsidP="00000000" w:rsidRDefault="00000000" w:rsidRPr="00000000" w14:paraId="00000009">
      <w:pPr>
        <w:numPr>
          <w:ilvl w:val="0"/>
          <w:numId w:val="1"/>
        </w:numPr>
        <w:ind w:left="480"/>
      </w:pPr>
      <w:r w:rsidDel="00000000" w:rsidR="00000000" w:rsidRPr="00000000">
        <w:rPr>
          <w:vertAlign w:val="baseline"/>
          <w:rtl w:val="0"/>
        </w:rPr>
        <w:t xml:space="preserve">BIOL 1A, 1B, 1C,</w:t>
      </w:r>
      <w:r w:rsidDel="00000000" w:rsidR="00000000" w:rsidRPr="00000000">
        <w:rPr>
          <w:rtl w:val="0"/>
        </w:rPr>
        <w:t xml:space="preserve"> </w:t>
      </w:r>
      <w:r w:rsidDel="00000000" w:rsidR="00000000" w:rsidRPr="00000000">
        <w:rPr>
          <w:vertAlign w:val="baseline"/>
          <w:rtl w:val="0"/>
        </w:rPr>
        <w:t xml:space="preserve">122, 160</w:t>
      </w:r>
    </w:p>
    <w:p w:rsidR="00000000" w:rsidDel="00000000" w:rsidP="00000000" w:rsidRDefault="00000000" w:rsidRPr="00000000" w14:paraId="0000000A">
      <w:pPr>
        <w:numPr>
          <w:ilvl w:val="0"/>
          <w:numId w:val="1"/>
        </w:numPr>
        <w:ind w:left="480"/>
      </w:pPr>
      <w:r w:rsidDel="00000000" w:rsidR="00000000" w:rsidRPr="00000000">
        <w:rPr>
          <w:vertAlign w:val="baseline"/>
          <w:rtl w:val="0"/>
        </w:rPr>
        <w:t xml:space="preserve">CHEM </w:t>
      </w:r>
      <w:r w:rsidDel="00000000" w:rsidR="00000000" w:rsidRPr="00000000">
        <w:rPr>
          <w:vertAlign w:val="baseline"/>
          <w:rtl w:val="0"/>
        </w:rPr>
        <w:t xml:space="preserve">11, 12, (or 14) </w:t>
      </w:r>
      <w:r w:rsidDel="00000000" w:rsidR="00000000" w:rsidRPr="00000000">
        <w:rPr>
          <w:vertAlign w:val="baseline"/>
          <w:rtl w:val="0"/>
        </w:rPr>
        <w:t xml:space="preserve">31, 32, 33</w:t>
      </w:r>
    </w:p>
    <w:p w:rsidR="00000000" w:rsidDel="00000000" w:rsidP="00000000" w:rsidRDefault="00000000" w:rsidRPr="00000000" w14:paraId="0000000B">
      <w:pPr>
        <w:numPr>
          <w:ilvl w:val="0"/>
          <w:numId w:val="1"/>
        </w:numPr>
        <w:ind w:left="480"/>
      </w:pPr>
      <w:r w:rsidDel="00000000" w:rsidR="00000000" w:rsidRPr="00000000">
        <w:rPr>
          <w:vertAlign w:val="baseline"/>
          <w:rtl w:val="0"/>
        </w:rPr>
        <w:t xml:space="preserve">MATH 35 or 11 (35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C">
      <w:pPr>
        <w:numPr>
          <w:ilvl w:val="0"/>
          <w:numId w:val="1"/>
        </w:numPr>
        <w:ind w:left="480"/>
      </w:pPr>
      <w:r w:rsidDel="00000000" w:rsidR="00000000" w:rsidRPr="00000000">
        <w:rPr>
          <w:vertAlign w:val="baseline"/>
          <w:rtl w:val="0"/>
        </w:rPr>
        <w:t xml:space="preserve">MATH 36 or 12 o</w:t>
      </w:r>
      <w:r w:rsidDel="00000000" w:rsidR="00000000" w:rsidRPr="00000000">
        <w:rPr>
          <w:rtl w:val="0"/>
        </w:rPr>
        <w:t xml:space="preserve">r </w:t>
      </w:r>
      <w:r w:rsidDel="00000000" w:rsidR="00000000" w:rsidRPr="00000000">
        <w:rPr>
          <w:vertAlign w:val="baseline"/>
          <w:rtl w:val="0"/>
        </w:rPr>
        <w:t xml:space="preserve">CSCI 10</w:t>
      </w:r>
    </w:p>
    <w:p w:rsidR="00000000" w:rsidDel="00000000" w:rsidP="00000000" w:rsidRDefault="00000000" w:rsidRPr="00000000" w14:paraId="0000000D">
      <w:pPr>
        <w:numPr>
          <w:ilvl w:val="0"/>
          <w:numId w:val="1"/>
        </w:numPr>
        <w:ind w:left="480"/>
      </w:pPr>
      <w:r w:rsidDel="00000000" w:rsidR="00000000" w:rsidRPr="00000000">
        <w:rPr>
          <w:vertAlign w:val="baseline"/>
          <w:rtl w:val="0"/>
        </w:rPr>
        <w:t xml:space="preserve">PHIL 32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E">
      <w:pPr>
        <w:numPr>
          <w:ilvl w:val="0"/>
          <w:numId w:val="1"/>
        </w:numPr>
        <w:ind w:left="480"/>
      </w:pPr>
      <w:r w:rsidDel="00000000" w:rsidR="00000000" w:rsidRPr="00000000">
        <w:rPr>
          <w:vertAlign w:val="baseline"/>
          <w:rtl w:val="0"/>
        </w:rPr>
        <w:t xml:space="preserve">PSYC 1, 165, 169</w:t>
      </w:r>
    </w:p>
    <w:p w:rsidR="00000000" w:rsidDel="00000000" w:rsidP="00000000" w:rsidRDefault="00000000" w:rsidRPr="00000000" w14:paraId="0000000F">
      <w:pPr>
        <w:numPr>
          <w:ilvl w:val="0"/>
          <w:numId w:val="1"/>
        </w:numPr>
        <w:ind w:left="480"/>
      </w:pPr>
      <w:r w:rsidDel="00000000" w:rsidR="00000000" w:rsidRPr="00000000">
        <w:rPr>
          <w:vertAlign w:val="baseline"/>
          <w:rtl w:val="0"/>
        </w:rPr>
        <w:t xml:space="preserve">One</w:t>
      </w:r>
      <w:r w:rsidDel="00000000" w:rsidR="00000000" w:rsidRPr="00000000">
        <w:rPr>
          <w:vertAlign w:val="baseline"/>
          <w:rtl w:val="0"/>
        </w:rPr>
        <w:t xml:space="preserve"> from BIOL 110, 120, 123, 165, 172, 174, 175, 178; CHEM 14</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numPr>
          <w:ilvl w:val="0"/>
          <w:numId w:val="1"/>
        </w:numPr>
        <w:ind w:left="480"/>
      </w:pPr>
      <w:r w:rsidDel="00000000" w:rsidR="00000000" w:rsidRPr="00000000">
        <w:rPr>
          <w:vertAlign w:val="baseline"/>
          <w:rtl w:val="0"/>
        </w:rPr>
        <w:t xml:space="preserve">One from PSYC 120, 166, 167, 196</w:t>
      </w:r>
    </w:p>
    <w:p w:rsidR="00000000" w:rsidDel="00000000" w:rsidP="00000000" w:rsidRDefault="00000000" w:rsidRPr="00000000" w14:paraId="00000011">
      <w:pPr>
        <w:numPr>
          <w:ilvl w:val="0"/>
          <w:numId w:val="1"/>
        </w:numPr>
        <w:ind w:left="480"/>
      </w:pPr>
      <w:r w:rsidDel="00000000" w:rsidR="00000000" w:rsidRPr="00000000">
        <w:rPr>
          <w:vertAlign w:val="baseline"/>
          <w:rtl w:val="0"/>
        </w:rPr>
        <w:t xml:space="preserve">One additional course from: BIOL 110, 119, 120, 123, 123A, 124, 165, 171, 172, 174, 175, </w:t>
      </w:r>
      <w:r w:rsidDel="00000000" w:rsidR="00000000" w:rsidRPr="00000000">
        <w:rPr>
          <w:rtl w:val="0"/>
        </w:rPr>
        <w:t xml:space="preserve">178</w:t>
      </w:r>
      <w:r w:rsidDel="00000000" w:rsidR="00000000" w:rsidRPr="00000000">
        <w:rPr>
          <w:vertAlign w:val="baseline"/>
          <w:rtl w:val="0"/>
        </w:rPr>
        <w:t xml:space="preserve">; CHEM 141</w:t>
      </w:r>
    </w:p>
    <w:p w:rsidR="00000000" w:rsidDel="00000000" w:rsidP="00000000" w:rsidRDefault="00000000" w:rsidRPr="00000000" w14:paraId="00000012">
      <w:pPr>
        <w:numPr>
          <w:ilvl w:val="0"/>
          <w:numId w:val="1"/>
        </w:numPr>
        <w:ind w:left="480"/>
      </w:pPr>
      <w:r w:rsidDel="00000000" w:rsidR="00000000" w:rsidRPr="00000000">
        <w:rPr>
          <w:vertAlign w:val="baseline"/>
          <w:rtl w:val="0"/>
        </w:rPr>
        <w:t xml:space="preserve">One additional course from: COMM 176A; PHIL 113, 117, 153, 158, 160, 161; PSYC </w:t>
      </w:r>
      <w:r w:rsidDel="00000000" w:rsidR="00000000" w:rsidRPr="00000000">
        <w:rPr>
          <w:rtl w:val="0"/>
        </w:rPr>
        <w:t xml:space="preserve">120, 130, 138, </w:t>
      </w:r>
      <w:r w:rsidDel="00000000" w:rsidR="00000000" w:rsidRPr="00000000">
        <w:rPr>
          <w:vertAlign w:val="baseline"/>
          <w:rtl w:val="0"/>
        </w:rPr>
        <w:t xml:space="preserve">166, 167, 196</w:t>
      </w:r>
    </w:p>
    <w:p w:rsidR="00000000" w:rsidDel="00000000" w:rsidP="00000000" w:rsidRDefault="00000000" w:rsidRPr="00000000" w14:paraId="00000013">
      <w:pPr>
        <w:numPr>
          <w:ilvl w:val="0"/>
          <w:numId w:val="1"/>
        </w:numPr>
        <w:ind w:left="480"/>
      </w:pPr>
      <w:r w:rsidDel="00000000" w:rsidR="00000000" w:rsidRPr="00000000">
        <w:rPr>
          <w:vertAlign w:val="baseline"/>
          <w:rtl w:val="0"/>
        </w:rPr>
        <w:t xml:space="preserve">Recommended courses for students intend</w:t>
      </w:r>
      <w:r w:rsidDel="00000000" w:rsidR="00000000" w:rsidRPr="00000000">
        <w:rPr>
          <w:rtl w:val="0"/>
        </w:rPr>
        <w:t xml:space="preserve">ing to pursue graduate work in Neuroscience</w:t>
      </w:r>
      <w:r w:rsidDel="00000000" w:rsidR="00000000" w:rsidRPr="00000000">
        <w:rPr>
          <w:vertAlign w:val="baseline"/>
          <w:rtl w:val="0"/>
        </w:rPr>
        <w:t xml:space="preserve">: PHYS 11, 12, 13 or PHYS 31, 32, 33 </w:t>
      </w:r>
    </w:p>
    <w:bookmarkStart w:colFirst="0" w:colLast="0" w:name="1fob9te" w:id="2"/>
    <w:bookmarkEnd w:id="2"/>
    <w:p w:rsidR="00000000" w:rsidDel="00000000" w:rsidP="00000000" w:rsidRDefault="00000000" w:rsidRPr="00000000" w14:paraId="00000014">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5">
      <w:pPr>
        <w:pStyle w:val="Heading3"/>
        <w:rPr/>
      </w:pPr>
      <w:r w:rsidDel="00000000" w:rsidR="00000000" w:rsidRPr="00000000">
        <w:rPr>
          <w:rtl w:val="0"/>
        </w:rPr>
        <w:t xml:space="preserve">1. Introduction to Neuroscience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fundamental concepts in neuroscience. </w:t>
      </w:r>
      <w:r w:rsidDel="00000000" w:rsidR="00000000" w:rsidRPr="00000000">
        <w:rPr>
          <w:rtl w:val="0"/>
        </w:rPr>
        <w:t xml:space="preserve">Students will consider the importance of biological and environmental factors on brain function and behavior. Students will examine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w:t>
      </w:r>
      <w:r w:rsidDel="00000000" w:rsidR="00000000" w:rsidRPr="00000000">
        <w:rPr>
          <w:rtl w:val="0"/>
        </w:rPr>
        <w:t xml:space="preserve">approaches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problems in neuroscience and </w:t>
      </w:r>
      <w:r w:rsidDel="00000000" w:rsidR="00000000" w:rsidRPr="00000000">
        <w:rPr>
          <w:rtl w:val="0"/>
        </w:rPr>
        <w:t xml:space="preserve">engage with important ethical and societal issues in neuroscience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Alzheimer’s disease, cognition, addiction).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et92p0" w:id="4"/>
    <w:bookmarkEnd w:id="4"/>
    <w:p w:rsidR="00000000" w:rsidDel="00000000" w:rsidP="00000000" w:rsidRDefault="00000000" w:rsidRPr="00000000" w14:paraId="00000017">
      <w:pPr>
        <w:pStyle w:val="Heading3"/>
        <w:rPr/>
      </w:pPr>
      <w:r w:rsidDel="00000000" w:rsidR="00000000" w:rsidRPr="00000000">
        <w:rPr>
          <w:rtl w:val="0"/>
        </w:rPr>
        <w:t xml:space="preserve">10</w:t>
      </w:r>
      <w:r w:rsidDel="00000000" w:rsidR="00000000" w:rsidRPr="00000000">
        <w:rPr>
          <w:rtl w:val="0"/>
        </w:rPr>
        <w:t xml:space="preserve">. Explorations in Neuroscience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with a focus on foundational knowledge essential to the field (e.g., neurons, neuroanatomy, neurophysiology) with an introduction to research methodologies to be able to understand and conduct neuroscience research. Lecture </w:t>
      </w:r>
      <w:r w:rsidDel="00000000" w:rsidR="00000000" w:rsidRPr="00000000">
        <w:rPr>
          <w:rtl w:val="0"/>
        </w:rPr>
        <w:t xml:space="preserve">and</w:t>
      </w:r>
      <w:r w:rsidDel="00000000" w:rsidR="00000000" w:rsidRPr="00000000">
        <w:rPr>
          <w:rtl w:val="0"/>
        </w:rPr>
        <w:t xml:space="preserve"> lab.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 1</w:t>
      </w:r>
      <w:r w:rsidDel="00000000" w:rsidR="00000000" w:rsidRPr="00000000">
        <w:rPr>
          <w:rtl w:val="0"/>
        </w:rPr>
        <w:t xml:space="preserve"> and Neuroscience major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tyjcwt" w:id="5"/>
    <w:bookmarkEnd w:id="5"/>
    <w:p w:rsidR="00000000" w:rsidDel="00000000" w:rsidP="00000000" w:rsidRDefault="00000000" w:rsidRPr="00000000" w14:paraId="00000019">
      <w:pPr>
        <w:pStyle w:val="Heading2"/>
        <w:rPr/>
      </w:pPr>
      <w:r w:rsidDel="00000000" w:rsidR="00000000" w:rsidRPr="00000000">
        <w:rPr>
          <w:rtl w:val="0"/>
        </w:rPr>
        <w:t xml:space="preserve">Upper-Division Courses</w:t>
      </w:r>
    </w:p>
    <w:bookmarkStart w:colFirst="0" w:colLast="0" w:name="3dy6vkm" w:id="6"/>
    <w:bookmarkEnd w:id="6"/>
    <w:p w:rsidR="00000000" w:rsidDel="00000000" w:rsidP="00000000" w:rsidRDefault="00000000" w:rsidRPr="00000000" w14:paraId="0000001A">
      <w:pPr>
        <w:pStyle w:val="Heading3"/>
        <w:rPr/>
      </w:pPr>
      <w:r w:rsidDel="00000000" w:rsidR="00000000" w:rsidRPr="00000000">
        <w:rPr>
          <w:rtl w:val="0"/>
        </w:rPr>
        <w:t xml:space="preserve">150. Neuroscience Research Seminar</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Junior-level course using journal readings and invited neuroscientists from on- and off</w:t>
      </w:r>
      <w:r w:rsidDel="00000000" w:rsidR="00000000" w:rsidRPr="00000000">
        <w:rPr>
          <w:rtl w:val="0"/>
        </w:rPr>
        <w:t xml:space="preserve">-</w:t>
      </w:r>
      <w:r w:rsidDel="00000000" w:rsidR="00000000" w:rsidRPr="00000000">
        <w:rPr>
          <w:vertAlign w:val="baseline"/>
          <w:rtl w:val="0"/>
        </w:rPr>
        <w:t xml:space="preserve">campus to discuss research from several disciplines (e.g., biology, chemistry, engineering, ethics, psychology). An opportunity for majors to </w:t>
      </w:r>
      <w:r w:rsidDel="00000000" w:rsidR="00000000" w:rsidRPr="00000000">
        <w:rPr>
          <w:rtl w:val="0"/>
        </w:rPr>
        <w:t xml:space="preserve">explore potential career paths and strategies, discuss</w:t>
      </w:r>
      <w:r w:rsidDel="00000000" w:rsidR="00000000" w:rsidRPr="00000000">
        <w:rPr>
          <w:vertAlign w:val="baseline"/>
          <w:rtl w:val="0"/>
        </w:rPr>
        <w:t xml:space="preserve"> the scientific merit of original research and be introduced to neuroscientists in a variety of fields and professions. Course may be repeated multiple times. Prerequisite: </w:t>
      </w:r>
      <w:r w:rsidDel="00000000" w:rsidR="00000000" w:rsidRPr="00000000">
        <w:rPr>
          <w:vertAlign w:val="baseline"/>
          <w:rtl w:val="0"/>
        </w:rPr>
        <w:t xml:space="preserve">NEUR 10</w:t>
      </w:r>
      <w:r w:rsidDel="00000000" w:rsidR="00000000" w:rsidRPr="00000000">
        <w:rPr>
          <w:rtl w:val="0"/>
        </w:rPr>
        <w:t xml:space="preserve">. Recommended but not required: </w:t>
      </w:r>
      <w:r w:rsidDel="00000000" w:rsidR="00000000" w:rsidRPr="00000000">
        <w:rPr>
          <w:vertAlign w:val="baseline"/>
          <w:rtl w:val="0"/>
        </w:rPr>
        <w:t xml:space="preserve">ENVS 110/BIOL 160. (2 units)</w:t>
      </w:r>
    </w:p>
    <w:bookmarkStart w:colFirst="0" w:colLast="0" w:name="1t3h5sf" w:id="7"/>
    <w:bookmarkEnd w:id="7"/>
    <w:p w:rsidR="00000000" w:rsidDel="00000000" w:rsidP="00000000" w:rsidRDefault="00000000" w:rsidRPr="00000000" w14:paraId="0000001D">
      <w:pPr>
        <w:pStyle w:val="Heading3"/>
        <w:rPr/>
      </w:pPr>
      <w:r w:rsidDel="00000000" w:rsidR="00000000" w:rsidRPr="00000000">
        <w:rPr>
          <w:rtl w:val="0"/>
        </w:rPr>
        <w:t xml:space="preserve">190. Neuroscience Capstone</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This senior-level capstone experience </w:t>
      </w:r>
      <w:r w:rsidDel="00000000" w:rsidR="00000000" w:rsidRPr="00000000">
        <w:rPr>
          <w:rtl w:val="0"/>
        </w:rPr>
        <w:t xml:space="preserve">examines the breadth and depth of the neuroscience discipline, using in-class primary research presentations, career exploration and preparation projects, as well as a final capstone project to investigate both theory and practice to answer new questions in neuroscience today</w:t>
      </w:r>
      <w:r w:rsidDel="00000000" w:rsidR="00000000" w:rsidRPr="00000000">
        <w:rPr>
          <w:vertAlign w:val="baseline"/>
          <w:rtl w:val="0"/>
        </w:rPr>
        <w:t xml:space="preserve">. Prerequisites: BIOL 122, </w:t>
      </w:r>
      <w:r w:rsidDel="00000000" w:rsidR="00000000" w:rsidRPr="00000000">
        <w:rPr>
          <w:vertAlign w:val="baseline"/>
          <w:rtl w:val="0"/>
        </w:rPr>
        <w:t xml:space="preserve">NEUR 150</w:t>
      </w:r>
      <w:r w:rsidDel="00000000" w:rsidR="00000000" w:rsidRPr="00000000">
        <w:rPr>
          <w:vertAlign w:val="baseline"/>
          <w:rtl w:val="0"/>
        </w:rPr>
        <w:t xml:space="preserve"> and </w:t>
      </w:r>
      <w:r w:rsidDel="00000000" w:rsidR="00000000" w:rsidRPr="00000000">
        <w:rPr>
          <w:rtl w:val="0"/>
        </w:rPr>
        <w:t xml:space="preserve">ENVS 110/BIOL 160</w:t>
      </w:r>
      <w:r w:rsidDel="00000000" w:rsidR="00000000" w:rsidRPr="00000000">
        <w:rPr>
          <w:vertAlign w:val="baseline"/>
          <w:rtl w:val="0"/>
        </w:rPr>
        <w:t xml:space="preserve">. (5 units)</w:t>
      </w:r>
    </w:p>
    <w:bookmarkStart w:colFirst="0" w:colLast="0" w:name="kix.o1346t7kn64m" w:id="8"/>
    <w:bookmarkEnd w:id="8"/>
    <w:p w:rsidR="00000000" w:rsidDel="00000000" w:rsidP="00000000" w:rsidRDefault="00000000" w:rsidRPr="00000000" w14:paraId="00000020">
      <w:pPr>
        <w:pStyle w:val="Heading3"/>
        <w:rPr/>
      </w:pPr>
      <w:bookmarkStart w:colFirst="0" w:colLast="0" w:name="_5kjci235a4p4" w:id="9"/>
      <w:bookmarkEnd w:id="9"/>
      <w:r w:rsidDel="00000000" w:rsidR="00000000" w:rsidRPr="00000000">
        <w:rPr>
          <w:rtl w:val="0"/>
        </w:rPr>
        <w:t xml:space="preserve">198. Neuroscience Internship</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course where students can learn how they can best apply classroom instruction to their career objectives through an academically supported work or volunteer experience outside of Santa Clara University. Internships should encourage career skills and professional growth and serve to introduce the student to the range of opportunities afforded a degree in the discipline. To be eligible for this course, students must present an outline of their projected work as part of the internship to the Neuroscience program director no later than the sixth week of the term preceding the start of the project. Number of units will be determined based on the expected time commitment. Prerequisite: departmental and University permission. P/NP grading.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