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</w:tcPr>
          <w:p>
            <w:pPr>
              <w:widowControl w:val="0"/>
              <w:adjustRightInd/>
              <w:snapToGrid/>
              <w:spacing w:before="190" w:beforeLines="50" w:after="190" w:afterLines="50" w:line="24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0" w:beforeLines="0" w:after="0" w:afterLines="0" w:line="240" w:lineRule="exact"/>
              <w:ind w:firstLine="0" w:firstLineChars="0"/>
              <w:jc w:val="right"/>
              <w:rPr>
                <w:rFonts w:ascii="宋体" w:hAnsi="宋体" w:eastAsia="宋体" w:cs="宋体"/>
                <w:color w:val="A5A5A5" w:themeColor="accent3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kern w:val="2"/>
                <w:sz w:val="24"/>
                <w:szCs w:val="24"/>
                <w:lang w:val="en-US" w:eastAsia="zh-CN" w:bidi="ar-SA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0" w:beforeLines="0" w:after="0" w:afterLines="0" w:line="240" w:lineRule="auto"/>
              <w:ind w:firstLine="0" w:firstLineChars="0"/>
              <w:jc w:val="both"/>
              <w:rPr>
                <w:rFonts w:ascii="Calibri" w:hAnsi="Calibri" w:eastAsia="宋体" w:cs="Times New Roman"/>
                <w:color w:val="A5A5A5" w:themeColor="accent3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MS-002</w:t>
            </w:r>
            <w:r>
              <w:rPr>
                <w:rFonts w:hint="eastAsia"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P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.10W001</w:t>
            </w:r>
          </w:p>
        </w:tc>
        <w:tc>
          <w:tcPr>
            <w:tcW w:w="240" w:type="dxa"/>
            <w:tcBorders>
              <w:left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24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</w:tcPr>
          <w:p>
            <w:pPr>
              <w:widowControl w:val="0"/>
              <w:adjustRightInd/>
              <w:snapToGrid/>
              <w:spacing w:before="190" w:beforeLines="50" w:after="190" w:afterLines="50" w:line="24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0" w:beforeLines="0" w:after="0" w:afterLines="0" w:line="240" w:lineRule="exact"/>
              <w:ind w:firstLine="0" w:firstLineChars="0"/>
              <w:jc w:val="right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0" w:beforeLines="0" w:after="0" w:afterLines="0" w:line="240" w:lineRule="auto"/>
              <w:ind w:firstLine="0" w:firstLineChars="0"/>
              <w:jc w:val="both"/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>
            <w:pPr>
              <w:widowControl w:val="0"/>
              <w:adjustRightInd/>
              <w:snapToGrid/>
              <w:spacing w:before="0" w:beforeLines="0" w:after="0" w:afterLines="0" w:line="240" w:lineRule="auto"/>
              <w:ind w:firstLine="0" w:firstLineChars="0"/>
              <w:jc w:val="both"/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</w:tcPr>
          <w:p>
            <w:pPr>
              <w:widowControl w:val="0"/>
              <w:adjustRightInd/>
              <w:snapToGrid/>
              <w:spacing w:before="0" w:beforeLines="0" w:after="120" w:afterLines="0"/>
              <w:ind w:left="1470" w:leftChars="700" w:right="1470" w:rightChars="700" w:firstLine="0" w:firstLineChars="0"/>
              <w:jc w:val="both"/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</w:tcPr>
          <w:p>
            <w:pPr>
              <w:widowControl w:val="0"/>
              <w:adjustRightInd/>
              <w:snapToGrid/>
              <w:spacing w:before="190" w:beforeLines="50" w:after="190" w:afterLines="50" w:line="24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24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  <w:hidden/>
        </w:trPr>
        <w:tc>
          <w:tcPr>
            <w:tcW w:w="8414" w:type="dxa"/>
            <w:gridSpan w:val="9"/>
            <w:vAlign w:val="center"/>
          </w:tcPr>
          <w:p>
            <w:pPr>
              <w:widowControl w:val="0"/>
              <w:adjustRightInd/>
              <w:snapToGrid/>
              <w:spacing w:before="0" w:beforeLines="0" w:after="0" w:afterLines="0"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A5A5A5" w:themeColor="accent3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 w:val="0"/>
                <w:color w:val="auto"/>
                <w:kern w:val="2"/>
                <w:sz w:val="52"/>
                <w:szCs w:val="52"/>
                <w:lang w:val="en-US" w:eastAsia="zh-CN" w:bidi="ar-SA"/>
              </w:rPr>
              <w:t>骨科手术导航定位系统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widowControl w:val="0"/>
              <w:adjustRightInd/>
              <w:snapToGrid/>
              <w:spacing w:before="0" w:beforeLines="0" w:after="0" w:afterLines="0"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A5A5A5" w:themeColor="accent3"/>
                <w:kern w:val="2"/>
                <w:sz w:val="28"/>
                <w:szCs w:val="28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52"/>
                <w:szCs w:val="52"/>
                <w:lang w:val="en-US" w:eastAsia="zh-CN" w:bidi="ar-SA"/>
              </w:rPr>
              <w:t>技术需求规格书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widowControl w:val="0"/>
              <w:adjustRightInd/>
              <w:snapToGrid/>
              <w:spacing w:before="0" w:beforeLines="0" w:after="0" w:afterLines="0" w:line="240" w:lineRule="auto"/>
              <w:ind w:firstLine="0" w:firstLineChars="0"/>
              <w:jc w:val="center"/>
              <w:rPr>
                <w:rFonts w:hint="default" w:ascii="宋体" w:hAnsi="宋体" w:cs="宋体" w:eastAsiaTheme="minorEastAsia"/>
                <w:kern w:val="2"/>
                <w:sz w:val="44"/>
                <w:szCs w:val="44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40"/>
                <w:szCs w:val="40"/>
                <w:lang w:val="en-US" w:eastAsia="zh-CN" w:bidi="ar-SA"/>
              </w:rPr>
              <w:t>产品型号：Navolution Pro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lef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lef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徐琦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2022.05.13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lef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center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2022.05.13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lef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center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李明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center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2022.05.13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</w:tcPr>
          <w:p>
            <w:pPr>
              <w:widowControl w:val="0"/>
              <w:adjustRightInd/>
              <w:snapToGrid/>
              <w:spacing w:before="0" w:beforeLines="0" w:after="0" w:afterLines="0"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widowControl w:val="0"/>
        <w:adjustRightInd w:val="0"/>
        <w:snapToGrid w:val="0"/>
        <w:spacing w:before="190" w:beforeLines="50" w:after="190" w:afterLines="50"/>
        <w:ind w:firstLine="0" w:firstLineChars="0"/>
        <w:jc w:val="both"/>
        <w:rPr>
          <w:rFonts w:eastAsia="宋体" w:asciiTheme="minorHAnsi" w:hAnsiTheme="minorHAnsi" w:cstheme="minorBidi"/>
          <w:b/>
          <w:bCs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/>
          <w:bCs/>
          <w:kern w:val="2"/>
          <w:sz w:val="28"/>
          <w:szCs w:val="24"/>
          <w:lang w:val="en-US" w:eastAsia="zh-CN" w:bidi="ar-SA"/>
        </w:rPr>
        <w:br w:type="page"/>
      </w: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center"/>
        <w:rPr>
          <w:rFonts w:eastAsia="宋体" w:asciiTheme="minorHAnsi" w:hAnsiTheme="minorHAnsi" w:cstheme="minorBidi"/>
          <w:b/>
          <w:bCs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/>
          <w:bCs/>
          <w:kern w:val="2"/>
          <w:sz w:val="28"/>
          <w:szCs w:val="24"/>
          <w:lang w:val="en-US" w:eastAsia="zh-CN" w:bidi="ar-SA"/>
        </w:rPr>
        <w:t>文档修订履历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741"/>
        <w:gridCol w:w="3994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ascii="Times New Roman" w:hAnsi="宋体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ascii="Times New Roman" w:hAnsi="宋体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ascii="Times New Roman" w:hAnsi="宋体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ascii="Times New Roman" w:hAnsi="宋体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 xml:space="preserve"> 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ascii="Times New Roman" w:hAnsi="宋体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>徐琦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</w:tbl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eastAsia="宋体" w:asciiTheme="minorHAnsi" w:hAnsiTheme="minorHAnsi" w:cstheme="minorBidi"/>
          <w:b/>
          <w:bCs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/>
          <w:bCs/>
          <w:kern w:val="2"/>
          <w:sz w:val="28"/>
          <w:szCs w:val="24"/>
          <w:lang w:val="en-US" w:eastAsia="zh-CN" w:bidi="ar-SA"/>
        </w:rPr>
        <w:t>保密条款</w:t>
      </w:r>
    </w:p>
    <w:p>
      <w:pPr>
        <w:widowControl w:val="0"/>
        <w:wordWrap/>
        <w:spacing w:before="62" w:beforeLines="20" w:after="62" w:afterLines="20" w:line="360" w:lineRule="auto"/>
        <w:ind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iCs/>
          <w:kern w:val="2"/>
          <w:sz w:val="28"/>
          <w:szCs w:val="24"/>
          <w:lang w:val="en-US" w:eastAsia="zh-CN" w:bidi="ar-SA"/>
        </w:rPr>
        <w:t>文档仅限产品（项目）组内流转，违者负相应法律责任。</w:t>
      </w:r>
    </w:p>
    <w:p>
      <w:pPr>
        <w:wordWrap w:val="0"/>
        <w:jc w:val="right"/>
        <w:rPr>
          <w:rFonts w:hint="eastAsia"/>
        </w:rPr>
      </w:pPr>
      <w:r>
        <w:rPr>
          <w:rFonts w:hint="eastAsia"/>
        </w:rPr>
        <w:br w:type="page"/>
      </w:r>
    </w:p>
    <w:p>
      <w:pPr>
        <w:wordWrap w:val="0"/>
        <w:jc w:val="right"/>
        <w:rPr>
          <w:rFonts w:hint="eastAsia"/>
        </w:rPr>
      </w:pPr>
    </w:p>
    <w:p/>
    <w:sdt>
      <w:sdtPr>
        <w:id w:val="147462488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</w:rPr>
      </w:sdtEndPr>
      <w:sdtContent>
        <w:p>
          <w:pPr>
            <w:spacing w:line="360" w:lineRule="auto"/>
            <w:jc w:val="center"/>
          </w:pPr>
          <w: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_Toc12886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第一章 </w:t>
          </w:r>
          <w:r>
            <w:t>引言</w:t>
          </w:r>
          <w:r>
            <w:tab/>
          </w:r>
          <w:r>
            <w:fldChar w:fldCharType="begin"/>
          </w:r>
          <w:r>
            <w:instrText xml:space="preserve"> PAGEREF _Toc12886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_Toc27578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1.1 </w:t>
          </w:r>
          <w:r>
            <w:t>编写目的</w:t>
          </w:r>
          <w:r>
            <w:tab/>
          </w:r>
          <w:r>
            <w:fldChar w:fldCharType="begin"/>
          </w:r>
          <w:r>
            <w:instrText xml:space="preserve"> PAGEREF _Toc27578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_Toc14561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1.2 </w:t>
          </w:r>
          <w:r>
            <w:t>适用范围</w:t>
          </w:r>
          <w:r>
            <w:tab/>
          </w:r>
          <w:r>
            <w:fldChar w:fldCharType="begin"/>
          </w:r>
          <w:r>
            <w:instrText xml:space="preserve"> PAGEREF _Toc14561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_Toc15010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1.3 </w:t>
          </w:r>
          <w:r>
            <w:t>专业术语</w:t>
          </w:r>
          <w:r>
            <w:tab/>
          </w:r>
          <w:r>
            <w:fldChar w:fldCharType="begin"/>
          </w:r>
          <w:r>
            <w:instrText xml:space="preserve"> PAGEREF _Toc15010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_Toc14895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第二章 </w:t>
          </w:r>
          <w:r>
            <w:t>产品概述</w:t>
          </w:r>
          <w:r>
            <w:tab/>
          </w:r>
          <w:r>
            <w:fldChar w:fldCharType="begin"/>
          </w:r>
          <w:r>
            <w:instrText xml:space="preserve"> PAGEREF _Toc14895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_Toc11210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2.1 </w:t>
          </w:r>
          <w:r>
            <w:t>产品简述</w:t>
          </w:r>
          <w:r>
            <w:tab/>
          </w:r>
          <w:r>
            <w:fldChar w:fldCharType="begin"/>
          </w:r>
          <w:r>
            <w:instrText xml:space="preserve"> PAGEREF _Toc11210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_Toc18983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2.1.1 </w:t>
          </w:r>
          <w:r>
            <w:t>产品整体描述</w:t>
          </w:r>
          <w:r>
            <w:tab/>
          </w:r>
          <w:r>
            <w:fldChar w:fldCharType="begin"/>
          </w:r>
          <w:r>
            <w:instrText xml:space="preserve"> PAGEREF _Toc18983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_Toc2483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2.1.2 </w:t>
          </w:r>
          <w:r>
            <w:t>产品组成</w:t>
          </w:r>
          <w:r>
            <w:tab/>
          </w:r>
          <w:r>
            <w:fldChar w:fldCharType="begin"/>
          </w:r>
          <w:r>
            <w:instrText xml:space="preserve"> PAGEREF _Toc2483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_Toc24216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2.1.3 </w:t>
          </w:r>
          <w:r>
            <w:t>产品功能</w:t>
          </w:r>
          <w:r>
            <w:tab/>
          </w:r>
          <w:r>
            <w:fldChar w:fldCharType="begin"/>
          </w:r>
          <w:r>
            <w:instrText xml:space="preserve"> PAGEREF _Toc24216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_Toc15099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2.2 </w:t>
          </w:r>
          <w:r>
            <w:t>项目背景</w:t>
          </w:r>
          <w:r>
            <w:tab/>
          </w:r>
          <w:r>
            <w:fldChar w:fldCharType="begin"/>
          </w:r>
          <w:r>
            <w:instrText xml:space="preserve"> PAGEREF _Toc15099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_Toc5001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2.3 </w:t>
          </w:r>
          <w:r>
            <w:t>产品定位</w:t>
          </w:r>
          <w:r>
            <w:tab/>
          </w:r>
          <w:r>
            <w:fldChar w:fldCharType="begin"/>
          </w:r>
          <w:r>
            <w:instrText xml:space="preserve"> PAGEREF _Toc5001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_Toc1002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2.4 </w:t>
          </w:r>
          <w:r>
            <w:t>用户人群</w:t>
          </w:r>
          <w:r>
            <w:tab/>
          </w:r>
          <w:r>
            <w:fldChar w:fldCharType="begin"/>
          </w:r>
          <w:r>
            <w:instrText xml:space="preserve"> PAGEREF _Toc1002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_Toc15126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2.5 </w:t>
          </w:r>
          <w:r>
            <w:t>产品使用场景</w:t>
          </w:r>
          <w:r>
            <w:tab/>
          </w:r>
          <w:r>
            <w:fldChar w:fldCharType="begin"/>
          </w:r>
          <w:r>
            <w:instrText xml:space="preserve"> PAGEREF _Toc15126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_Toc22868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2.6 </w:t>
          </w:r>
          <w:r>
            <w:t>产品适</w:t>
          </w:r>
          <w:r>
            <w:rPr>
              <w:rFonts w:hint="eastAsia"/>
            </w:rPr>
            <w:t>用范围</w:t>
          </w:r>
          <w:r>
            <w:tab/>
          </w:r>
          <w:r>
            <w:fldChar w:fldCharType="begin"/>
          </w:r>
          <w:r>
            <w:instrText xml:space="preserve"> PAGEREF _Toc22868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_Toc23879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第三章 </w:t>
          </w:r>
          <w:r>
            <w:t>业务流程</w:t>
          </w:r>
          <w:r>
            <w:tab/>
          </w:r>
          <w:r>
            <w:fldChar w:fldCharType="begin"/>
          </w:r>
          <w:r>
            <w:instrText xml:space="preserve"> PAGEREF _Toc23879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_Toc30621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第四章 </w:t>
          </w:r>
          <w:r>
            <w:t>产品性能需求</w:t>
          </w:r>
          <w:r>
            <w:tab/>
          </w:r>
          <w:r>
            <w:fldChar w:fldCharType="begin"/>
          </w:r>
          <w:r>
            <w:instrText xml:space="preserve"> PAGEREF _Toc30621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_Toc12156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第五章 </w:t>
          </w:r>
          <w:r>
            <w:t>产品功能需求</w:t>
          </w:r>
          <w:r>
            <w:tab/>
          </w:r>
          <w:r>
            <w:fldChar w:fldCharType="begin"/>
          </w:r>
          <w:r>
            <w:instrText xml:space="preserve"> PAGEREF _Toc12156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_Toc18155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5.1 </w:t>
          </w:r>
          <w:r>
            <w:rPr>
              <w:rFonts w:hint="eastAsia"/>
            </w:rPr>
            <w:t>控制软件功能需求</w:t>
          </w:r>
          <w:r>
            <w:tab/>
          </w:r>
          <w:r>
            <w:fldChar w:fldCharType="begin"/>
          </w:r>
          <w:r>
            <w:instrText xml:space="preserve"> PAGEREF _Toc18155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_Toc2152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5.2 </w:t>
          </w:r>
          <w:r>
            <w:rPr>
              <w:rFonts w:hint="eastAsia"/>
            </w:rPr>
            <w:t>导航台车功能需求</w:t>
          </w:r>
          <w:r>
            <w:tab/>
          </w:r>
          <w:r>
            <w:fldChar w:fldCharType="begin"/>
          </w:r>
          <w:r>
            <w:instrText xml:space="preserve"> PAGEREF _Toc2152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_Toc7620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5.3 </w:t>
          </w:r>
          <w:r>
            <w:rPr>
              <w:rFonts w:hint="eastAsia"/>
            </w:rPr>
            <w:t>执行台车功能需求</w:t>
          </w:r>
          <w:r>
            <w:tab/>
          </w:r>
          <w:r>
            <w:fldChar w:fldCharType="begin"/>
          </w:r>
          <w:r>
            <w:instrText xml:space="preserve"> PAGEREF _Toc7620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_Toc15534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5.4 </w:t>
          </w:r>
          <w:r>
            <w:rPr>
              <w:rFonts w:hint="eastAsia"/>
            </w:rPr>
            <w:t>操作台车功能需求</w:t>
          </w:r>
          <w:r>
            <w:tab/>
          </w:r>
          <w:r>
            <w:fldChar w:fldCharType="begin"/>
          </w:r>
          <w:r>
            <w:instrText xml:space="preserve"> PAGEREF _Toc15534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_Toc15777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5.5 </w:t>
          </w:r>
          <w:r>
            <w:t>其他功能需求</w:t>
          </w:r>
          <w:r>
            <w:tab/>
          </w:r>
          <w:r>
            <w:fldChar w:fldCharType="begin"/>
          </w:r>
          <w:r>
            <w:instrText xml:space="preserve"> PAGEREF _Toc15777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_Toc29088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5.6 </w:t>
          </w:r>
          <w:r>
            <w:rPr>
              <w:rFonts w:hint="eastAsia"/>
              <w:lang w:val="en-US" w:eastAsia="zh-CN"/>
            </w:rPr>
            <w:t>定位附件</w:t>
          </w:r>
          <w:r>
            <w:rPr>
              <w:highlight w:val="none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_Toc29088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_Toc335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第六章 </w:t>
          </w:r>
          <w:r>
            <w:t>非功能需求</w:t>
          </w:r>
          <w:r>
            <w:tab/>
          </w:r>
          <w:r>
            <w:fldChar w:fldCharType="begin"/>
          </w:r>
          <w:r>
            <w:instrText xml:space="preserve"> PAGEREF _Toc335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_Toc7851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6.1 </w:t>
          </w:r>
          <w:r>
            <w:t>标识</w:t>
          </w:r>
          <w:r>
            <w:rPr>
              <w:rFonts w:hint="eastAsia"/>
            </w:rPr>
            <w:t>、标记</w:t>
          </w:r>
          <w:r>
            <w:t>和文件</w:t>
          </w:r>
          <w:r>
            <w:rPr>
              <w:rFonts w:hint="eastAsia"/>
            </w:rPr>
            <w:t>（TR060001）</w:t>
          </w:r>
          <w:r>
            <w:tab/>
          </w:r>
          <w:r>
            <w:fldChar w:fldCharType="begin"/>
          </w:r>
          <w:r>
            <w:instrText xml:space="preserve"> PAGEREF _Toc7851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_Toc13068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6.2 </w:t>
          </w:r>
          <w:r>
            <w:rPr>
              <w:rFonts w:hint="eastAsia"/>
            </w:rPr>
            <w:t>电击危险的防护（TR060002）</w:t>
          </w:r>
          <w:r>
            <w:tab/>
          </w:r>
          <w:r>
            <w:fldChar w:fldCharType="begin"/>
          </w:r>
          <w:r>
            <w:instrText xml:space="preserve"> PAGEREF _Toc13068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_Toc31607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6.3 </w:t>
          </w:r>
          <w:r>
            <w:rPr>
              <w:rFonts w:hint="eastAsia"/>
            </w:rPr>
            <w:t>机械危险防护（TR060003）</w:t>
          </w:r>
          <w:r>
            <w:tab/>
          </w:r>
          <w:r>
            <w:fldChar w:fldCharType="begin"/>
          </w:r>
          <w:r>
            <w:instrText xml:space="preserve"> PAGEREF _Toc31607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_Toc28861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6.4 </w:t>
          </w:r>
          <w:r>
            <w:rPr>
              <w:rFonts w:hint="eastAsia"/>
            </w:rPr>
            <w:t>超温（TR060004）</w:t>
          </w:r>
          <w:r>
            <w:tab/>
          </w:r>
          <w:r>
            <w:fldChar w:fldCharType="begin"/>
          </w:r>
          <w:r>
            <w:instrText xml:space="preserve"> PAGEREF _Toc28861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_Toc18379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6.5 </w:t>
          </w:r>
          <w:r>
            <w:rPr>
              <w:rFonts w:hint="eastAsia"/>
            </w:rPr>
            <w:t>设备结构（TR060005）</w:t>
          </w:r>
          <w:r>
            <w:tab/>
          </w:r>
          <w:r>
            <w:fldChar w:fldCharType="begin"/>
          </w:r>
          <w:r>
            <w:instrText xml:space="preserve"> PAGEREF _Toc18379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_Toc30389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6.6 </w:t>
          </w:r>
          <w:r>
            <w:rPr>
              <w:rFonts w:hint="eastAsia"/>
            </w:rPr>
            <w:t>电磁兼容要求（TR060006）</w:t>
          </w:r>
          <w:r>
            <w:tab/>
          </w:r>
          <w:r>
            <w:fldChar w:fldCharType="begin"/>
          </w:r>
          <w:r>
            <w:instrText xml:space="preserve"> PAGEREF _Toc30389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_Toc936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6.7 </w:t>
          </w:r>
          <w:r>
            <w:rPr>
              <w:rFonts w:hint="eastAsia"/>
            </w:rPr>
            <w:t>网络安全要求（TR060007）</w:t>
          </w:r>
          <w:r>
            <w:tab/>
          </w:r>
          <w:r>
            <w:fldChar w:fldCharType="begin"/>
          </w:r>
          <w:r>
            <w:instrText xml:space="preserve"> PAGEREF _Toc936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_Toc11754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6.8 </w:t>
          </w:r>
          <w:r>
            <w:rPr>
              <w:rFonts w:hint="eastAsia"/>
            </w:rPr>
            <w:t>软件质量（TR060008）</w:t>
          </w:r>
          <w:r>
            <w:tab/>
          </w:r>
          <w:r>
            <w:fldChar w:fldCharType="begin"/>
          </w:r>
          <w:r>
            <w:instrText xml:space="preserve"> PAGEREF _Toc11754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_Toc8517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6.9 </w:t>
          </w:r>
          <w:r>
            <w:rPr>
              <w:rFonts w:hint="eastAsia"/>
            </w:rPr>
            <w:t>环境要求（TR060009）</w:t>
          </w:r>
          <w:r>
            <w:tab/>
          </w:r>
          <w:r>
            <w:fldChar w:fldCharType="begin"/>
          </w:r>
          <w:r>
            <w:instrText xml:space="preserve"> PAGEREF _Toc8517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6.10 </w:t>
          </w:r>
          <w:r>
            <w:rPr>
              <w:rFonts w:hint="eastAsia"/>
            </w:rPr>
            <w:t>运输包装要求（TR060010）</w:t>
          </w:r>
          <w:r>
            <w:tab/>
          </w:r>
          <w:r>
            <w:fldChar w:fldCharType="begin"/>
          </w:r>
          <w:r>
            <w:instrText xml:space="preserve"> PAGEREF _Toc132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_Toc18375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第七章 </w:t>
          </w:r>
          <w:r>
            <w:t>法规标准</w:t>
          </w:r>
          <w:r>
            <w:tab/>
          </w:r>
          <w:r>
            <w:fldChar w:fldCharType="begin"/>
          </w:r>
          <w:r>
            <w:instrText xml:space="preserve"> PAGEREF _Toc18375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_Toc20520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7.1 </w:t>
          </w:r>
          <w:r>
            <w:t>法规</w:t>
          </w:r>
          <w:r>
            <w:tab/>
          </w:r>
          <w:r>
            <w:fldChar w:fldCharType="begin"/>
          </w:r>
          <w:r>
            <w:instrText xml:space="preserve"> PAGEREF _Toc20520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_Toc13555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7.2 </w:t>
          </w:r>
          <w:r>
            <w:rPr>
              <w:rFonts w:hint="eastAsia"/>
            </w:rPr>
            <w:t>标准</w:t>
          </w:r>
          <w:r>
            <w:tab/>
          </w:r>
          <w:r>
            <w:fldChar w:fldCharType="begin"/>
          </w:r>
          <w:r>
            <w:instrText xml:space="preserve"> PAGEREF _Toc13555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_Toc888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7.3 </w:t>
          </w:r>
          <w:r>
            <w:rPr>
              <w:rFonts w:hint="eastAsia"/>
            </w:rPr>
            <w:t>指导原则</w:t>
          </w:r>
          <w:r>
            <w:tab/>
          </w:r>
          <w:r>
            <w:fldChar w:fldCharType="begin"/>
          </w:r>
          <w:r>
            <w:instrText xml:space="preserve"> PAGEREF _Toc888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_Toc32039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7.4 </w:t>
          </w:r>
          <w:r>
            <w:t>参考资料</w:t>
          </w:r>
          <w:r>
            <w:tab/>
          </w:r>
          <w:r>
            <w:fldChar w:fldCharType="begin"/>
          </w:r>
          <w:r>
            <w:instrText xml:space="preserve"> PAGEREF _Toc32039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numPr>
          <w:ilvl w:val="0"/>
          <w:numId w:val="4"/>
        </w:numPr>
        <w:spacing w:before="156" w:after="156"/>
        <w:ind w:left="530" w:hanging="425"/>
        <w:sectPr>
          <w:headerReference r:id="rId8" w:type="first"/>
          <w:footerReference r:id="rId10" w:type="first"/>
          <w:headerReference r:id="rId7" w:type="default"/>
          <w:footerReference r:id="rId9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3"/>
        <w:spacing w:before="156" w:after="156"/>
      </w:pPr>
      <w:bookmarkStart w:id="0" w:name="_Toc1444"/>
      <w:bookmarkStart w:id="1" w:name="_Toc24714"/>
      <w:bookmarkStart w:id="2" w:name="_Toc24663"/>
      <w:bookmarkStart w:id="3" w:name="_Toc12886"/>
      <w:bookmarkStart w:id="4" w:name="_Toc3552"/>
      <w:r>
        <w:t>引言</w:t>
      </w:r>
      <w:bookmarkEnd w:id="0"/>
      <w:bookmarkEnd w:id="1"/>
      <w:bookmarkEnd w:id="2"/>
      <w:bookmarkEnd w:id="3"/>
      <w:bookmarkEnd w:id="4"/>
    </w:p>
    <w:p>
      <w:pPr>
        <w:pStyle w:val="4"/>
        <w:spacing w:before="156" w:after="156"/>
      </w:pPr>
      <w:bookmarkStart w:id="5" w:name="_Toc11153"/>
      <w:bookmarkStart w:id="6" w:name="_Toc938"/>
      <w:bookmarkStart w:id="7" w:name="_Toc5719"/>
      <w:bookmarkStart w:id="8" w:name="_Toc23838"/>
      <w:bookmarkStart w:id="9" w:name="_Toc18601"/>
      <w:bookmarkStart w:id="10" w:name="_Toc12330"/>
      <w:bookmarkStart w:id="11" w:name="_Toc27578"/>
      <w:r>
        <w:t>编写目的</w:t>
      </w:r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24"/>
        <w:spacing w:before="156" w:after="156"/>
        <w:ind w:left="105"/>
      </w:pPr>
      <w:r>
        <w:t>清晰定义产品。</w:t>
      </w:r>
    </w:p>
    <w:p>
      <w:pPr>
        <w:pStyle w:val="24"/>
        <w:spacing w:before="156" w:after="156"/>
        <w:ind w:left="105"/>
      </w:pPr>
      <w:r>
        <w:t>开发人员开发依据。</w:t>
      </w:r>
    </w:p>
    <w:p>
      <w:pPr>
        <w:pStyle w:val="24"/>
        <w:spacing w:before="156" w:after="156"/>
        <w:ind w:left="105"/>
      </w:pPr>
      <w:r>
        <w:t>设计人员输入源依据。</w:t>
      </w:r>
    </w:p>
    <w:p>
      <w:pPr>
        <w:pStyle w:val="24"/>
        <w:spacing w:before="156" w:after="156"/>
        <w:ind w:left="105"/>
      </w:pPr>
      <w:r>
        <w:t>产品经理跟进产品执行实现程度的依据。</w:t>
      </w:r>
    </w:p>
    <w:p>
      <w:pPr>
        <w:pStyle w:val="24"/>
        <w:spacing w:before="156" w:after="156"/>
        <w:ind w:left="105"/>
      </w:pPr>
      <w:r>
        <w:t>测试人员编写功能测试用例的输入依据。</w:t>
      </w:r>
    </w:p>
    <w:p>
      <w:pPr>
        <w:pStyle w:val="24"/>
        <w:spacing w:before="156" w:after="156"/>
        <w:ind w:left="105"/>
      </w:pPr>
      <w:r>
        <w:t>外部人员产品理解或执行的依据。</w:t>
      </w:r>
    </w:p>
    <w:p>
      <w:pPr>
        <w:pStyle w:val="4"/>
        <w:spacing w:before="156" w:after="156"/>
      </w:pPr>
      <w:bookmarkStart w:id="12" w:name="_Toc26798"/>
      <w:bookmarkStart w:id="13" w:name="_Toc9699"/>
      <w:bookmarkStart w:id="14" w:name="_Toc14561"/>
      <w:bookmarkStart w:id="15" w:name="_Toc9226"/>
      <w:bookmarkStart w:id="16" w:name="_Toc13889"/>
      <w:bookmarkStart w:id="17" w:name="_Toc19948"/>
      <w:bookmarkStart w:id="18" w:name="_Toc2035"/>
      <w:r>
        <w:t>适用范围</w:t>
      </w:r>
      <w:bookmarkEnd w:id="12"/>
      <w:bookmarkEnd w:id="13"/>
      <w:bookmarkEnd w:id="14"/>
      <w:bookmarkEnd w:id="15"/>
      <w:bookmarkEnd w:id="16"/>
      <w:bookmarkEnd w:id="17"/>
      <w:bookmarkEnd w:id="18"/>
    </w:p>
    <w:p>
      <w:r>
        <w:t>本项目设计开发人员范围。</w:t>
      </w:r>
    </w:p>
    <w:p>
      <w:pPr>
        <w:pStyle w:val="4"/>
        <w:spacing w:before="156" w:after="156"/>
      </w:pPr>
      <w:bookmarkStart w:id="19" w:name="_Toc24283"/>
      <w:bookmarkStart w:id="20" w:name="_Toc3335"/>
      <w:bookmarkStart w:id="21" w:name="_Toc25448"/>
      <w:bookmarkStart w:id="22" w:name="_Toc13128"/>
      <w:bookmarkStart w:id="23" w:name="_Toc30231"/>
      <w:bookmarkStart w:id="24" w:name="_Toc20343"/>
      <w:bookmarkStart w:id="25" w:name="_Toc15010"/>
      <w:r>
        <w:t>专业术语</w:t>
      </w:r>
      <w:bookmarkEnd w:id="19"/>
      <w:bookmarkEnd w:id="20"/>
      <w:bookmarkEnd w:id="21"/>
      <w:bookmarkEnd w:id="22"/>
      <w:bookmarkEnd w:id="23"/>
      <w:bookmarkEnd w:id="24"/>
      <w:bookmarkEnd w:id="25"/>
    </w:p>
    <w:p>
      <w:r>
        <w:t>此部分主要解释产品中涉及的相关专业名词的解释：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2"/>
        <w:gridCol w:w="66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专有名词</w:t>
            </w:r>
          </w:p>
        </w:tc>
        <w:tc>
          <w:tcPr>
            <w:tcW w:w="6631" w:type="dxa"/>
            <w:vAlign w:val="center"/>
          </w:tcPr>
          <w:p>
            <w:pPr>
              <w:pStyle w:val="27"/>
            </w:pPr>
            <w: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冠状位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为左</w:t>
            </w:r>
            <w:r>
              <w:rPr>
                <w:rFonts w:hint="eastAsia"/>
              </w:rPr>
              <w:t>，</w:t>
            </w:r>
            <w:r>
              <w:t>右方向将人体纵切为前后（腹背）两部分的断面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矢状位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将躯体纵断为左右两部分的解剖平面。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横断位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将躯体纵断为上下两部分的解剖平面。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DICOM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一种医疗图像格式，包含患者信息，图片信息，成像设备信息等。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DRR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数字重建放射影像，利用锥形光束对CT影像进行投影得到二维图像。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影像重建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将术前CT的断层数据重建成三维体数据，并进行三维渲染显示。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手术规划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基于三维或二维医学图像计划手术植入物路径。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图像</w:t>
            </w:r>
            <w:r>
              <w:t>配准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匹配术前CT仿真透视图像（如DRR）与术中透视图，获取当前病灶（路径）的真实位姿。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C臂</w:t>
            </w:r>
            <w:r>
              <w:rPr>
                <w:rFonts w:hint="eastAsia"/>
              </w:rPr>
              <w:t>机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C形臂X光机。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X片注册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对含有配准板的X透视图像，识别图像中钢珠球的二维坐标，并与钢珠球三维坐标进行配准，计算出配准板与Ｃ臂机间的空间变换关系。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仿真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根据机械臂的初始位置和目标位置，模拟机械臂的运动过程、并显示。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定位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根据3D目标位置，下发机械臂运动定位。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bookmarkStart w:id="26" w:name="_Toc18329"/>
            <w:bookmarkStart w:id="27" w:name="_Toc5874"/>
            <w:r>
              <w:rPr>
                <w:rFonts w:hint="eastAsia"/>
              </w:rPr>
              <w:t>双目相机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双目红外光学相机。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机械臂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  <w:rPr>
                <w:rFonts w:asciiTheme="minorHAnsi" w:hAnsiTheme="minorHAnsi" w:cstheme="minorBidi"/>
                <w:lang w:val="en-US"/>
              </w:rPr>
            </w:pPr>
            <w:r>
              <w:t>包含机械臂本体、控制箱和末端控制器。</w:t>
            </w:r>
          </w:p>
        </w:tc>
      </w:tr>
    </w:tbl>
    <w:p>
      <w:pPr>
        <w:pStyle w:val="3"/>
        <w:spacing w:before="156" w:after="156"/>
      </w:pPr>
      <w:bookmarkStart w:id="28" w:name="_Toc16463"/>
      <w:bookmarkStart w:id="29" w:name="_Toc28425"/>
      <w:bookmarkStart w:id="30" w:name="_Toc19297"/>
      <w:bookmarkStart w:id="31" w:name="_Toc14895"/>
      <w:bookmarkStart w:id="32" w:name="_Toc16091"/>
      <w:r>
        <w:t>产品概述</w:t>
      </w:r>
      <w:bookmarkEnd w:id="26"/>
      <w:bookmarkEnd w:id="27"/>
      <w:bookmarkEnd w:id="28"/>
      <w:bookmarkEnd w:id="29"/>
      <w:bookmarkEnd w:id="30"/>
      <w:bookmarkEnd w:id="31"/>
      <w:bookmarkEnd w:id="32"/>
    </w:p>
    <w:p>
      <w:pPr>
        <w:pStyle w:val="4"/>
        <w:spacing w:before="156" w:after="156"/>
      </w:pPr>
      <w:bookmarkStart w:id="33" w:name="_Toc103"/>
      <w:bookmarkStart w:id="34" w:name="_Toc11210"/>
      <w:bookmarkStart w:id="35" w:name="_Toc16673"/>
      <w:bookmarkStart w:id="36" w:name="_Toc2575"/>
      <w:bookmarkStart w:id="37" w:name="_Toc12495"/>
      <w:bookmarkStart w:id="38" w:name="_Toc31006"/>
      <w:bookmarkStart w:id="39" w:name="_Toc7676"/>
      <w:r>
        <w:t>产品简述</w:t>
      </w:r>
      <w:bookmarkEnd w:id="33"/>
      <w:bookmarkEnd w:id="34"/>
      <w:bookmarkEnd w:id="35"/>
      <w:bookmarkEnd w:id="36"/>
      <w:bookmarkEnd w:id="37"/>
      <w:bookmarkEnd w:id="38"/>
      <w:bookmarkEnd w:id="39"/>
    </w:p>
    <w:p>
      <w:pPr>
        <w:pStyle w:val="5"/>
        <w:spacing w:before="156" w:after="156"/>
      </w:pPr>
      <w:bookmarkStart w:id="40" w:name="_Toc22790"/>
      <w:bookmarkStart w:id="41" w:name="_Toc8675"/>
      <w:bookmarkStart w:id="42" w:name="_Toc15196"/>
      <w:bookmarkStart w:id="43" w:name="_Toc14328"/>
      <w:bookmarkStart w:id="44" w:name="_Toc18983"/>
      <w:bookmarkStart w:id="45" w:name="_Toc29814"/>
      <w:bookmarkStart w:id="46" w:name="_Toc27886"/>
      <w:r>
        <w:t>产品整体描述</w:t>
      </w:r>
      <w:bookmarkEnd w:id="40"/>
      <w:bookmarkEnd w:id="41"/>
      <w:bookmarkEnd w:id="42"/>
      <w:bookmarkEnd w:id="43"/>
      <w:bookmarkEnd w:id="44"/>
      <w:bookmarkEnd w:id="45"/>
      <w:bookmarkEnd w:id="46"/>
    </w:p>
    <w:p>
      <w:r>
        <w:t>一款有源医疗设备，面向</w:t>
      </w:r>
      <w:r>
        <w:rPr>
          <w:rFonts w:hint="eastAsia"/>
        </w:rPr>
        <w:t>骨科中的创伤需要术中导航定位的科室。本产品</w:t>
      </w:r>
      <w:r>
        <w:t>利用医学图像数据</w:t>
      </w:r>
      <w:r>
        <w:rPr>
          <w:rFonts w:hint="eastAsia"/>
        </w:rPr>
        <w:t>结合医学图像处理技术、实时跟踪导航技术、机械臂定位控制技术，对患者实施个性化的</w:t>
      </w:r>
      <w:r>
        <w:t>手术规划、导航</w:t>
      </w:r>
      <w:r>
        <w:rPr>
          <w:rFonts w:hint="eastAsia"/>
        </w:rPr>
        <w:t>和定位。本产品是一种辅助医生的智能导航定位手术机器人。</w:t>
      </w:r>
    </w:p>
    <w:p>
      <w:pPr>
        <w:pStyle w:val="5"/>
        <w:spacing w:before="156" w:after="156"/>
      </w:pPr>
      <w:bookmarkStart w:id="47" w:name="_Toc14843"/>
      <w:bookmarkStart w:id="48" w:name="_Toc17767"/>
      <w:bookmarkStart w:id="49" w:name="_Toc2483"/>
      <w:bookmarkStart w:id="50" w:name="_Toc21367"/>
      <w:bookmarkStart w:id="51" w:name="_Toc23903"/>
      <w:bookmarkStart w:id="52" w:name="_Toc31851"/>
      <w:bookmarkStart w:id="53" w:name="_Toc4800"/>
      <w:r>
        <w:t>产品组成</w:t>
      </w:r>
      <w:bookmarkEnd w:id="47"/>
      <w:bookmarkEnd w:id="48"/>
      <w:bookmarkEnd w:id="49"/>
      <w:bookmarkEnd w:id="50"/>
      <w:bookmarkEnd w:id="51"/>
      <w:bookmarkEnd w:id="52"/>
      <w:bookmarkEnd w:id="53"/>
    </w:p>
    <w:p>
      <w:r>
        <w:rPr>
          <w:rFonts w:hint="eastAsia"/>
        </w:rPr>
        <w:t>本产品的核心组件包括机械臂和双目相机。从形态上可以分为三个台车和工具包：</w:t>
      </w:r>
    </w:p>
    <w:p>
      <w:r>
        <w:rPr>
          <w:rFonts w:hint="eastAsia"/>
        </w:rPr>
        <w:t>导航台车主要包含移动平台、工作站、显示器、电源模块、通信模块、双目相机、相机支架、网线、电源线。工作站中安装骨科手术规划与控制软件。</w:t>
      </w:r>
    </w:p>
    <w:p>
      <w:r>
        <w:rPr>
          <w:rFonts w:hint="eastAsia"/>
        </w:rPr>
        <w:t>执行台车主要包含移动平台、机械臂、机械臂控制箱、电源模块、升降机构、脚踏、网线、电源线。</w:t>
      </w:r>
    </w:p>
    <w:p>
      <w:r>
        <w:rPr>
          <w:rFonts w:hint="eastAsia"/>
        </w:rPr>
        <w:t>操作台车主要包含移动操作平台、显示器、收纳箱、视频线、电源线。</w:t>
      </w:r>
    </w:p>
    <w:p>
      <w:r>
        <w:rPr>
          <w:rFonts w:hint="eastAsia"/>
        </w:rPr>
        <w:t>工具包包含定位器、C臂机配准板、C臂机配准板示踪器、机械臂配准板、探针、患者示踪器、一级套筒、二级套筒、标定器、骨钻示踪器、固定杆、扳手。</w:t>
      </w:r>
    </w:p>
    <w:p>
      <w:pPr>
        <w:pStyle w:val="5"/>
        <w:spacing w:before="156" w:after="156"/>
      </w:pPr>
      <w:bookmarkStart w:id="54" w:name="_Toc15219"/>
      <w:bookmarkStart w:id="55" w:name="_Toc28814"/>
      <w:bookmarkStart w:id="56" w:name="_Toc2422"/>
      <w:bookmarkStart w:id="57" w:name="_Toc21659"/>
      <w:bookmarkStart w:id="58" w:name="_Toc19797"/>
      <w:bookmarkStart w:id="59" w:name="_Toc24216"/>
      <w:bookmarkStart w:id="60" w:name="_Toc8096"/>
      <w:r>
        <w:t>产品功能</w:t>
      </w:r>
      <w:bookmarkEnd w:id="54"/>
      <w:bookmarkEnd w:id="55"/>
      <w:bookmarkEnd w:id="56"/>
      <w:bookmarkEnd w:id="57"/>
      <w:bookmarkEnd w:id="58"/>
      <w:bookmarkEnd w:id="59"/>
      <w:bookmarkEnd w:id="60"/>
    </w:p>
    <w:p>
      <w:pPr>
        <w:pStyle w:val="24"/>
        <w:spacing w:before="156" w:after="156"/>
        <w:ind w:left="105"/>
      </w:pPr>
      <w:r>
        <w:rPr>
          <w:rFonts w:hint="eastAsia"/>
        </w:rPr>
        <w:t>手术规划系统：</w:t>
      </w:r>
    </w:p>
    <w:p>
      <w:pPr>
        <w:pStyle w:val="24"/>
        <w:numPr>
          <w:ilvl w:val="0"/>
          <w:numId w:val="5"/>
        </w:numPr>
        <w:spacing w:before="156" w:after="156"/>
        <w:ind w:leftChars="0" w:firstLineChars="0"/>
      </w:pPr>
      <w:r>
        <w:rPr>
          <w:rFonts w:hint="eastAsia"/>
        </w:rPr>
        <w:t>具有用户登录、病例管理功能。</w:t>
      </w:r>
    </w:p>
    <w:p>
      <w:pPr>
        <w:pStyle w:val="24"/>
        <w:numPr>
          <w:ilvl w:val="0"/>
          <w:numId w:val="5"/>
        </w:numPr>
        <w:spacing w:before="156" w:after="156"/>
        <w:ind w:leftChars="0" w:firstLineChars="0"/>
      </w:pPr>
      <w:r>
        <w:rPr>
          <w:rFonts w:hint="eastAsia"/>
        </w:rPr>
        <w:t>DICOM图像采集和显示功能。</w:t>
      </w:r>
    </w:p>
    <w:p>
      <w:pPr>
        <w:pStyle w:val="24"/>
        <w:numPr>
          <w:ilvl w:val="0"/>
          <w:numId w:val="5"/>
        </w:numPr>
        <w:spacing w:before="156" w:after="156"/>
        <w:ind w:leftChars="0" w:firstLineChars="0"/>
      </w:pPr>
      <w:r>
        <w:rPr>
          <w:rFonts w:hint="eastAsia"/>
        </w:rPr>
        <w:t>二维图像自动注册功能，能够计算出各张二维图像的在三维空间中的位置信息。</w:t>
      </w:r>
    </w:p>
    <w:p>
      <w:pPr>
        <w:pStyle w:val="24"/>
        <w:numPr>
          <w:ilvl w:val="0"/>
          <w:numId w:val="5"/>
        </w:numPr>
        <w:spacing w:before="156" w:after="156"/>
        <w:ind w:leftChars="0" w:firstLineChars="0"/>
      </w:pPr>
      <w:r>
        <w:rPr>
          <w:rFonts w:hint="eastAsia"/>
        </w:rPr>
        <w:t>植入物规划功能：（1）操作者术前可在三维CT数据中规划虚拟螺钉，虚拟螺钉通过图像配准可以映射到术中透视图像中，供操作者观察判断规划是否合理。（2）操作者术中可在的二维透视图像中对螺钉进行设计。</w:t>
      </w:r>
    </w:p>
    <w:p>
      <w:pPr>
        <w:pStyle w:val="24"/>
        <w:numPr>
          <w:ilvl w:val="0"/>
          <w:numId w:val="5"/>
        </w:numPr>
        <w:spacing w:before="156" w:after="156"/>
        <w:ind w:leftChars="0" w:firstLineChars="0"/>
      </w:pPr>
      <w:r>
        <w:rPr>
          <w:rFonts w:hint="eastAsia"/>
        </w:rPr>
        <w:t>多模态图像配准功能：可将术中二维透视图像和三维CT图像配准融合。</w:t>
      </w:r>
    </w:p>
    <w:p>
      <w:pPr>
        <w:pStyle w:val="24"/>
        <w:numPr>
          <w:ilvl w:val="0"/>
          <w:numId w:val="5"/>
        </w:numPr>
        <w:spacing w:before="156" w:after="156"/>
        <w:ind w:leftChars="0" w:firstLineChars="0"/>
      </w:pPr>
      <w:r>
        <w:rPr>
          <w:rFonts w:hint="eastAsia"/>
        </w:rPr>
        <w:t>数据存储、数据导出、数据恢复功能：软件对操作过程中的关键数据进行存储，数据可以导出查看，并可以将数据恢复至软件中查看术中的操作过程。</w:t>
      </w:r>
    </w:p>
    <w:p>
      <w:pPr>
        <w:pStyle w:val="24"/>
        <w:spacing w:before="156" w:after="156"/>
        <w:ind w:left="105"/>
      </w:pPr>
      <w:r>
        <w:rPr>
          <w:rFonts w:hint="eastAsia"/>
        </w:rPr>
        <w:t>精准控制系统：</w:t>
      </w:r>
    </w:p>
    <w:p>
      <w:pPr>
        <w:pStyle w:val="24"/>
        <w:numPr>
          <w:ilvl w:val="0"/>
          <w:numId w:val="6"/>
        </w:numPr>
        <w:spacing w:before="156" w:after="156"/>
        <w:ind w:leftChars="0" w:firstLineChars="0"/>
      </w:pPr>
      <w:r>
        <w:rPr>
          <w:rFonts w:hint="eastAsia"/>
        </w:rPr>
        <w:t>双目相机系统：实时跟踪患者身上的示踪器、机械臂定位器上安装的套筒示踪器、配准板上的示踪器、手术工具上的示踪器、标定器。</w:t>
      </w:r>
    </w:p>
    <w:p>
      <w:pPr>
        <w:pStyle w:val="24"/>
        <w:numPr>
          <w:ilvl w:val="0"/>
          <w:numId w:val="6"/>
        </w:numPr>
        <w:spacing w:before="156" w:after="156"/>
        <w:ind w:leftChars="0" w:firstLineChars="0"/>
      </w:pPr>
      <w:r>
        <w:rPr>
          <w:rFonts w:hint="eastAsia"/>
        </w:rPr>
        <w:t>术中根据手术工具相对于患者的位置，将手术工具实时显示在二维或三维图像中。</w:t>
      </w:r>
    </w:p>
    <w:p>
      <w:pPr>
        <w:pStyle w:val="24"/>
        <w:numPr>
          <w:ilvl w:val="0"/>
          <w:numId w:val="6"/>
        </w:numPr>
        <w:spacing w:before="156" w:after="156"/>
        <w:ind w:leftChars="0" w:firstLineChars="0"/>
      </w:pPr>
      <w:r>
        <w:rPr>
          <w:rFonts w:hint="eastAsia"/>
        </w:rPr>
        <w:t>术中根据机械臂相对于患者的位置，对机械臂的定位进行自动补偿纠正。</w:t>
      </w:r>
    </w:p>
    <w:p>
      <w:pPr>
        <w:pStyle w:val="24"/>
        <w:numPr>
          <w:ilvl w:val="0"/>
          <w:numId w:val="6"/>
        </w:numPr>
        <w:spacing w:before="156" w:after="156"/>
        <w:ind w:leftChars="0" w:firstLineChars="0"/>
      </w:pPr>
      <w:r>
        <w:rPr>
          <w:rFonts w:hint="eastAsia"/>
        </w:rPr>
        <w:t>主控软件系统：操作者可通过鼠标键盘对软件系统进行控制。</w:t>
      </w:r>
    </w:p>
    <w:p>
      <w:pPr>
        <w:pStyle w:val="24"/>
        <w:spacing w:before="156" w:after="156"/>
        <w:ind w:left="105"/>
      </w:pPr>
      <w:r>
        <w:rPr>
          <w:rFonts w:hint="eastAsia"/>
        </w:rPr>
        <w:t>智能执行系统：</w:t>
      </w:r>
    </w:p>
    <w:p>
      <w:pPr>
        <w:pStyle w:val="24"/>
        <w:numPr>
          <w:ilvl w:val="0"/>
          <w:numId w:val="7"/>
        </w:numPr>
        <w:spacing w:before="156" w:after="156"/>
        <w:ind w:leftChars="0" w:firstLineChars="0"/>
      </w:pPr>
      <w:r>
        <w:rPr>
          <w:rFonts w:hint="eastAsia"/>
        </w:rPr>
        <w:t>机械臂具有自动拖拽、伸展、收纳、定位等功能。</w:t>
      </w:r>
    </w:p>
    <w:p>
      <w:pPr>
        <w:pStyle w:val="24"/>
        <w:numPr>
          <w:ilvl w:val="0"/>
          <w:numId w:val="7"/>
        </w:numPr>
        <w:spacing w:before="156" w:after="156"/>
        <w:ind w:leftChars="0" w:firstLineChars="0"/>
      </w:pPr>
      <w:r>
        <w:rPr>
          <w:rFonts w:hint="eastAsia"/>
        </w:rPr>
        <w:t>机械臂末端具有主动示踪功能。</w:t>
      </w:r>
    </w:p>
    <w:p>
      <w:pPr>
        <w:pStyle w:val="24"/>
        <w:numPr>
          <w:ilvl w:val="0"/>
          <w:numId w:val="7"/>
        </w:numPr>
        <w:spacing w:before="156" w:after="156"/>
        <w:ind w:leftChars="0" w:firstLineChars="0"/>
      </w:pPr>
      <w:r>
        <w:rPr>
          <w:rFonts w:hint="eastAsia"/>
        </w:rPr>
        <w:t>系统运行过程中有多种提示：精度提示，灯光提示，语音提示。</w:t>
      </w:r>
    </w:p>
    <w:p>
      <w:pPr>
        <w:pStyle w:val="4"/>
        <w:spacing w:before="156" w:after="156"/>
      </w:pPr>
      <w:bookmarkStart w:id="61" w:name="_Toc25419"/>
      <w:bookmarkStart w:id="62" w:name="_Toc15099"/>
      <w:bookmarkStart w:id="63" w:name="_Toc4692"/>
      <w:bookmarkStart w:id="64" w:name="_Toc15525"/>
      <w:bookmarkStart w:id="65" w:name="_Toc15640"/>
      <w:bookmarkStart w:id="66" w:name="_Toc25075"/>
      <w:bookmarkStart w:id="67" w:name="_Toc4063"/>
      <w:r>
        <w:t>项目背景</w:t>
      </w:r>
      <w:bookmarkEnd w:id="61"/>
      <w:bookmarkEnd w:id="62"/>
      <w:bookmarkEnd w:id="63"/>
      <w:bookmarkEnd w:id="64"/>
      <w:bookmarkEnd w:id="65"/>
      <w:bookmarkEnd w:id="66"/>
      <w:bookmarkEnd w:id="67"/>
    </w:p>
    <w:p>
      <w:r>
        <w:t>骨科手术机器人能够实现手术的微创化、精准化、标准化，是外科手术的发展方向。本项目是一款适用于国内临床需求的骨科手术机器人，具有实用性强、操作便捷、培训学习周期短的特点。</w:t>
      </w:r>
    </w:p>
    <w:p>
      <w:pPr>
        <w:pStyle w:val="4"/>
        <w:spacing w:before="156" w:after="156"/>
      </w:pPr>
      <w:bookmarkStart w:id="68" w:name="_Toc15915"/>
      <w:bookmarkStart w:id="69" w:name="_Toc29488"/>
      <w:bookmarkStart w:id="70" w:name="_Toc5001"/>
      <w:bookmarkStart w:id="71" w:name="_Toc19181"/>
      <w:bookmarkStart w:id="72" w:name="_Toc2678"/>
      <w:bookmarkStart w:id="73" w:name="_Toc16283"/>
      <w:bookmarkStart w:id="74" w:name="_Toc14224"/>
      <w:r>
        <w:t>产品定位</w:t>
      </w:r>
      <w:bookmarkEnd w:id="68"/>
      <w:bookmarkEnd w:id="69"/>
      <w:bookmarkEnd w:id="70"/>
      <w:bookmarkEnd w:id="71"/>
      <w:bookmarkEnd w:id="72"/>
      <w:bookmarkEnd w:id="73"/>
      <w:bookmarkEnd w:id="74"/>
    </w:p>
    <w:p>
      <w:pPr>
        <w:pStyle w:val="24"/>
        <w:spacing w:before="156" w:after="156"/>
        <w:ind w:left="105"/>
      </w:pPr>
      <w:r>
        <w:t>预期用于骨外科开放或</w:t>
      </w:r>
      <w:r>
        <w:rPr>
          <w:rFonts w:hint="eastAsia"/>
        </w:rPr>
        <w:t>经皮</w:t>
      </w:r>
      <w:r>
        <w:t>手术的导航定位。</w:t>
      </w:r>
    </w:p>
    <w:p>
      <w:pPr>
        <w:pStyle w:val="24"/>
        <w:spacing w:before="156" w:after="156"/>
        <w:ind w:left="105"/>
      </w:pPr>
      <w:r>
        <w:t>用于创伤手术</w:t>
      </w:r>
      <w:r>
        <w:rPr>
          <w:rFonts w:hint="eastAsia"/>
        </w:rPr>
        <w:t>类型</w:t>
      </w:r>
      <w:r>
        <w:t>。</w:t>
      </w:r>
    </w:p>
    <w:p>
      <w:pPr>
        <w:pStyle w:val="24"/>
        <w:spacing w:before="156" w:after="156"/>
        <w:ind w:left="105"/>
      </w:pPr>
      <w:r>
        <w:t>实用性强（充分遵循医生思维习惯、操作便捷、容易学习）。</w:t>
      </w:r>
    </w:p>
    <w:p>
      <w:pPr>
        <w:pStyle w:val="24"/>
        <w:spacing w:before="156" w:after="156"/>
        <w:ind w:left="105"/>
      </w:pPr>
      <w:r>
        <w:t>与普通C臂机配合使用。</w:t>
      </w:r>
    </w:p>
    <w:p>
      <w:pPr>
        <w:pStyle w:val="24"/>
        <w:spacing w:before="156" w:after="156"/>
        <w:ind w:left="105"/>
      </w:pPr>
      <w:r>
        <w:t>经济性好，能够同时满足高端及基层市场需求。</w:t>
      </w:r>
    </w:p>
    <w:p>
      <w:pPr>
        <w:pStyle w:val="4"/>
        <w:spacing w:before="156" w:after="156"/>
      </w:pPr>
      <w:bookmarkStart w:id="75" w:name="_Toc22293"/>
      <w:bookmarkStart w:id="76" w:name="_Toc18959"/>
      <w:bookmarkStart w:id="77" w:name="_Toc11066"/>
      <w:bookmarkStart w:id="78" w:name="_Toc1002"/>
      <w:bookmarkStart w:id="79" w:name="_Toc32619"/>
      <w:bookmarkStart w:id="80" w:name="_Toc13499"/>
      <w:bookmarkStart w:id="81" w:name="_Toc27268"/>
      <w:r>
        <w:t>用户人群</w:t>
      </w:r>
      <w:bookmarkEnd w:id="75"/>
      <w:bookmarkEnd w:id="76"/>
      <w:bookmarkEnd w:id="77"/>
      <w:bookmarkEnd w:id="78"/>
      <w:bookmarkEnd w:id="79"/>
      <w:bookmarkEnd w:id="80"/>
      <w:bookmarkEnd w:id="81"/>
    </w:p>
    <w:p>
      <w:pPr>
        <w:pStyle w:val="24"/>
        <w:spacing w:before="156" w:after="156"/>
        <w:ind w:left="105"/>
      </w:pPr>
      <w:r>
        <w:t>手术经验丰富的资历较高的骨科手术医生（通过本设备提高手术安全、减少手术时间）。</w:t>
      </w:r>
    </w:p>
    <w:p>
      <w:pPr>
        <w:pStyle w:val="24"/>
        <w:spacing w:before="156" w:after="156"/>
        <w:ind w:left="105"/>
      </w:pPr>
      <w:r>
        <w:t>手术经验欠丰富的青年骨科手术医生（通过本设备提高手术安全、减少手术时间、优化手术决策）。</w:t>
      </w:r>
    </w:p>
    <w:p>
      <w:pPr>
        <w:pStyle w:val="4"/>
        <w:spacing w:before="156" w:after="156"/>
      </w:pPr>
      <w:bookmarkStart w:id="82" w:name="_Toc8589"/>
      <w:bookmarkStart w:id="83" w:name="_Toc15126"/>
      <w:bookmarkStart w:id="84" w:name="_Toc26151"/>
      <w:bookmarkStart w:id="85" w:name="_Toc20264"/>
      <w:bookmarkStart w:id="86" w:name="_Toc2956"/>
      <w:bookmarkStart w:id="87" w:name="_Toc30826"/>
      <w:bookmarkStart w:id="88" w:name="_Toc70"/>
      <w:r>
        <w:t>产品使用场景</w:t>
      </w:r>
      <w:bookmarkEnd w:id="82"/>
      <w:bookmarkEnd w:id="83"/>
      <w:bookmarkEnd w:id="84"/>
      <w:bookmarkEnd w:id="85"/>
      <w:bookmarkEnd w:id="86"/>
      <w:bookmarkEnd w:id="87"/>
      <w:bookmarkEnd w:id="88"/>
    </w:p>
    <w:p>
      <w:r>
        <w:rPr>
          <w:rFonts w:hint="eastAsia"/>
        </w:rPr>
        <w:t xml:space="preserve">     </w:t>
      </w:r>
      <w:r>
        <w:drawing>
          <wp:inline distT="0" distB="0" distL="114300" distR="114300">
            <wp:extent cx="3792855" cy="3840480"/>
            <wp:effectExtent l="0" t="0" r="190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使用场景图</w:t>
      </w:r>
    </w:p>
    <w:p>
      <w:pPr>
        <w:pStyle w:val="4"/>
        <w:spacing w:before="156" w:after="156"/>
      </w:pPr>
      <w:bookmarkStart w:id="89" w:name="_Toc28178"/>
      <w:bookmarkStart w:id="90" w:name="_Toc16533"/>
      <w:bookmarkStart w:id="91" w:name="_Toc12608"/>
      <w:bookmarkStart w:id="92" w:name="_Toc15092"/>
      <w:bookmarkStart w:id="93" w:name="_Toc22868"/>
      <w:bookmarkStart w:id="94" w:name="_Toc13059"/>
      <w:bookmarkStart w:id="95" w:name="_Toc4771"/>
      <w:r>
        <w:t>产品适</w:t>
      </w:r>
      <w:r>
        <w:rPr>
          <w:rFonts w:hint="eastAsia"/>
        </w:rPr>
        <w:t>用范围</w:t>
      </w:r>
      <w:bookmarkEnd w:id="89"/>
      <w:bookmarkEnd w:id="90"/>
      <w:bookmarkEnd w:id="91"/>
      <w:bookmarkEnd w:id="92"/>
      <w:bookmarkEnd w:id="93"/>
      <w:bookmarkEnd w:id="94"/>
      <w:bookmarkEnd w:id="95"/>
    </w:p>
    <w:p>
      <w:r>
        <w:rPr>
          <w:rFonts w:hint="eastAsia"/>
        </w:rPr>
        <w:t>本系统</w:t>
      </w:r>
      <w:r>
        <w:t>需与</w:t>
      </w:r>
      <w:r>
        <w:rPr>
          <w:rFonts w:hint="eastAsia"/>
        </w:rPr>
        <w:t>C臂</w:t>
      </w:r>
      <w:r>
        <w:t>机配合使用，</w:t>
      </w:r>
      <w:r>
        <w:rPr>
          <w:rFonts w:hint="eastAsia" w:ascii="宋体" w:hAnsi="宋体" w:cs="宋体"/>
          <w:sz w:val="24"/>
        </w:rPr>
        <w:t>在创伤骨科开放或微创手术中，用于手术器械或植入物的导航定位</w:t>
      </w:r>
      <w:r>
        <w:t>。</w:t>
      </w:r>
    </w:p>
    <w:p>
      <w:r>
        <w:br w:type="page"/>
      </w:r>
    </w:p>
    <w:p>
      <w:pPr>
        <w:pStyle w:val="3"/>
        <w:spacing w:before="156" w:after="156"/>
      </w:pPr>
      <w:bookmarkStart w:id="96" w:name="_Toc24146"/>
      <w:bookmarkStart w:id="97" w:name="_Toc16024"/>
      <w:bookmarkStart w:id="98" w:name="_Toc5574"/>
      <w:bookmarkStart w:id="99" w:name="_Toc28822"/>
      <w:bookmarkStart w:id="100" w:name="_Toc23879"/>
      <w:bookmarkStart w:id="101" w:name="_Toc1117"/>
      <w:bookmarkStart w:id="102" w:name="_Toc13371"/>
      <w:r>
        <w:t>业务流程</w:t>
      </w:r>
      <w:bookmarkEnd w:id="96"/>
      <w:bookmarkEnd w:id="97"/>
      <w:bookmarkEnd w:id="98"/>
      <w:bookmarkEnd w:id="99"/>
      <w:bookmarkEnd w:id="100"/>
      <w:bookmarkEnd w:id="101"/>
      <w:bookmarkEnd w:id="102"/>
    </w:p>
    <w:p/>
    <w:p>
      <w:pPr>
        <w:pStyle w:val="9"/>
        <w:ind w:firstLine="400"/>
      </w:pPr>
      <w:r>
        <w:object>
          <v:shape id="_x0000_i1025" o:spt="75" type="#_x0000_t75" style="height:591.25pt;width:301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7">
            <o:LockedField>false</o:LockedField>
          </o:OLEObject>
        </w:object>
      </w:r>
    </w:p>
    <w:p>
      <w:pPr>
        <w:pStyle w:val="9"/>
        <w:ind w:firstLine="400"/>
        <w:jc w:val="left"/>
        <w:rPr>
          <w:rFonts w:eastAsia="宋体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业务流程图</w:t>
      </w:r>
    </w:p>
    <w:p>
      <w:pPr>
        <w:pStyle w:val="3"/>
        <w:spacing w:before="156" w:after="156"/>
      </w:pPr>
      <w:bookmarkStart w:id="103" w:name="_Toc10865"/>
      <w:bookmarkStart w:id="104" w:name="_Toc14124"/>
      <w:bookmarkStart w:id="105" w:name="_Toc4751"/>
      <w:bookmarkStart w:id="106" w:name="_Toc15852"/>
      <w:bookmarkStart w:id="107" w:name="_Toc30621"/>
      <w:bookmarkStart w:id="108" w:name="_Toc3523"/>
      <w:bookmarkStart w:id="109" w:name="_Toc25086"/>
      <w:r>
        <w:t>产品性能需求</w:t>
      </w:r>
      <w:bookmarkEnd w:id="103"/>
      <w:bookmarkEnd w:id="104"/>
      <w:bookmarkEnd w:id="105"/>
      <w:bookmarkEnd w:id="106"/>
      <w:bookmarkEnd w:id="107"/>
      <w:bookmarkEnd w:id="108"/>
      <w:bookmarkEnd w:id="109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097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155" w:type="dxa"/>
            <w:vAlign w:val="center"/>
          </w:tcPr>
          <w:p>
            <w:pPr>
              <w:pStyle w:val="27"/>
            </w:pPr>
            <w:r>
              <w:t>名称</w:t>
            </w: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编号</w:t>
            </w:r>
          </w:p>
        </w:tc>
        <w:tc>
          <w:tcPr>
            <w:tcW w:w="6095" w:type="dxa"/>
            <w:vAlign w:val="center"/>
          </w:tcPr>
          <w:p>
            <w:pPr>
              <w:pStyle w:val="27"/>
            </w:pPr>
            <w: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restart"/>
            <w:vAlign w:val="center"/>
          </w:tcPr>
          <w:p>
            <w:pPr>
              <w:pStyle w:val="27"/>
            </w:pPr>
            <w:r>
              <w:t>整机性能</w:t>
            </w: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PR0101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系统线性误差≤1.5mm；系统角度误差≤1.5°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PR0102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UPS供电持续工作≥5分钟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restart"/>
            <w:vAlign w:val="center"/>
          </w:tcPr>
          <w:p>
            <w:pPr>
              <w:pStyle w:val="27"/>
            </w:pPr>
            <w:r>
              <w:t>定位系统</w:t>
            </w: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PR0201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  <w:rPr>
                <w:lang w:val="en-US"/>
              </w:rPr>
            </w:pPr>
            <w:r>
              <w:t>机械臂自由度</w:t>
            </w:r>
            <w:r>
              <w:rPr>
                <w:lang w:val="en-US"/>
              </w:rPr>
              <w:t>≥6</w:t>
            </w:r>
            <w:r>
              <w:t>自由度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PR0202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机械臂肩部关节活动范围≥280度，肘部关节活动范围≥320度，其他关节活动范围≥700度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PR0203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机械臂有效功能半径≥850mm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PR0204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机械臂位置准确度误差≤0.5mm；机械臂位置重复性误差≤0.2mm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PR0205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机械臂有效工作空间，不小于</w:t>
            </w:r>
            <w:r>
              <w:rPr>
                <w:rFonts w:hint="eastAsia"/>
                <w:lang w:val="en-US" w:eastAsia="zh-CN"/>
              </w:rPr>
              <w:t>299</w:t>
            </w:r>
            <w:r>
              <w:t>mm×</w:t>
            </w:r>
            <w:r>
              <w:rPr>
                <w:rFonts w:hint="eastAsia"/>
                <w:lang w:val="en-US" w:eastAsia="zh-CN"/>
              </w:rPr>
              <w:t>299</w:t>
            </w:r>
            <w:r>
              <w:t>mm×</w:t>
            </w:r>
            <w:r>
              <w:rPr>
                <w:rFonts w:hint="eastAsia"/>
                <w:lang w:val="en-US" w:eastAsia="zh-CN"/>
              </w:rPr>
              <w:t>299</w:t>
            </w:r>
            <w: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PR0206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机械臂最大空间，基于机械臂基座坐标系，各方向不小于以下范围</w:t>
            </w:r>
          </w:p>
          <w:p>
            <w:pPr>
              <w:pStyle w:val="23"/>
            </w:pPr>
            <w:r>
              <w:t>X轴：-930mm~930mm；</w:t>
            </w:r>
          </w:p>
          <w:p>
            <w:pPr>
              <w:pStyle w:val="23"/>
            </w:pPr>
            <w:r>
              <w:t>Y轴：-930mm~930mm；</w:t>
            </w:r>
          </w:p>
          <w:p>
            <w:pPr>
              <w:pStyle w:val="23"/>
            </w:pPr>
            <w:r>
              <w:t>Z轴：0mm~900mm；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PR0207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机械臂有自由拖动功能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PR0208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有效载荷5kg，机械臂施加载荷时、施加的载荷撤销后，与施加载荷前比较，末端最大偏移不大于</w:t>
            </w:r>
            <w:r>
              <w:rPr>
                <w:rFonts w:hint="eastAsia"/>
              </w:rPr>
              <w:t>1.1</w:t>
            </w:r>
            <w:r>
              <w:t>mm。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PR0209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由操作者拖动机械臂来执行机械臂运动，启动力不大于15N。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PR0210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机械臂运动中发生碰撞，设备应有相应的提示功能，并且机械臂自动停止：停止的碰撞力不超出80N~130N的范围。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PR0211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机械臂定位装置处于通电状态时，在静态</w:t>
            </w:r>
            <w:r>
              <w:rPr>
                <w:rFonts w:hint="eastAsia"/>
              </w:rPr>
              <w:t>和动态</w:t>
            </w:r>
            <w:r>
              <w:t>时按下硬件急停按钮，其末端参考点的位移量不应超过10mm。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PR0212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机械臂定位装置处于通电状态时，在静态</w:t>
            </w:r>
            <w:r>
              <w:rPr>
                <w:rFonts w:hint="eastAsia"/>
              </w:rPr>
              <w:t>和动态</w:t>
            </w:r>
            <w:r>
              <w:t>时切断设备电源，其末端参考点的位移量不应超过11mm。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PR0213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在断电或急停状态下，能够移除可能对患者造成伤害的机械臂</w:t>
            </w:r>
            <w:r>
              <w:rPr>
                <w:rFonts w:hint="eastAsia"/>
              </w:rPr>
              <w:t>、定位器和套筒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restart"/>
            <w:vAlign w:val="center"/>
          </w:tcPr>
          <w:p>
            <w:pPr>
              <w:pStyle w:val="27"/>
            </w:pPr>
            <w:r>
              <w:t>光学跟踪系统</w:t>
            </w: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PR0301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  <w:rPr>
                <w:rFonts w:hint="eastAsia"/>
              </w:rPr>
            </w:pPr>
            <w:r>
              <w:t>探测位置重复性，误差≤0.5mm；探测距离偏差，误差≤0.3mm；具备参考元件偏移提示功能</w:t>
            </w:r>
            <w:r>
              <w:rPr>
                <w:rFonts w:hint="eastAsia"/>
              </w:rPr>
              <w:t>，具备跟踪装置信号缺失警示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PR0302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同时跟踪参考元件的数量，不小于7个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PR0303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最大</w:t>
            </w:r>
            <w:r>
              <w:rPr>
                <w:rFonts w:hint="eastAsia"/>
              </w:rPr>
              <w:t>跟踪帧率</w:t>
            </w:r>
            <w:r>
              <w:t>≥20Hz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PR0304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光学跟踪相机重量≤1.7Kg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PR0305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视场范围纵向范围950mm至3000mm，</w:t>
            </w:r>
          </w:p>
          <w:p>
            <w:pPr>
              <w:pStyle w:val="23"/>
            </w:pPr>
            <w:r>
              <w:t>横向范围480mm×440mm 至</w:t>
            </w:r>
            <w:r>
              <w:rPr>
                <w:rFonts w:hint="eastAsia"/>
              </w:rPr>
              <w:t>1</w:t>
            </w:r>
            <w:r>
              <w:t>550</w:t>
            </w:r>
            <w:r>
              <w:rPr>
                <w:rFonts w:hint="eastAsia"/>
              </w:rPr>
              <w:t>mm</w:t>
            </w:r>
            <w:r>
              <w:t>×1300</w:t>
            </w:r>
            <w:r>
              <w:rPr>
                <w:rFonts w:hint="eastAsia"/>
              </w:rPr>
              <w:t>mm、</w:t>
            </w:r>
            <w:r>
              <w:t>1850mm×1470mm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restart"/>
            <w:vAlign w:val="center"/>
          </w:tcPr>
          <w:p>
            <w:pPr>
              <w:pStyle w:val="27"/>
            </w:pPr>
            <w:r>
              <w:t>主控系统</w:t>
            </w: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PR0401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内存容量≥16GB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PR0402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硬盘容量≥1TB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PR0403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CPU主频≥3.0GHz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PR0404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GPU内存≥4GB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PR0405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显存频率≥14Gbps</w:t>
            </w:r>
          </w:p>
        </w:tc>
      </w:tr>
    </w:tbl>
    <w:p>
      <w:pPr>
        <w:pStyle w:val="3"/>
        <w:spacing w:before="156" w:after="156"/>
      </w:pPr>
      <w:bookmarkStart w:id="110" w:name="_Toc10924"/>
      <w:bookmarkStart w:id="111" w:name="_Toc3066"/>
      <w:bookmarkStart w:id="112" w:name="_Toc15592"/>
      <w:bookmarkStart w:id="113" w:name="_Toc4668"/>
      <w:bookmarkStart w:id="114" w:name="_Toc28349"/>
      <w:bookmarkStart w:id="115" w:name="_Toc8841"/>
      <w:bookmarkStart w:id="116" w:name="_Toc12156"/>
      <w:r>
        <w:t>产品功能需求</w:t>
      </w:r>
      <w:bookmarkEnd w:id="110"/>
      <w:bookmarkEnd w:id="111"/>
      <w:bookmarkEnd w:id="112"/>
      <w:bookmarkEnd w:id="113"/>
      <w:bookmarkEnd w:id="114"/>
      <w:bookmarkEnd w:id="115"/>
      <w:bookmarkEnd w:id="116"/>
      <w:r>
        <w:rPr>
          <w:rFonts w:hint="eastAsia"/>
        </w:rPr>
        <w:t xml:space="preserve">                                                                                            </w:t>
      </w:r>
    </w:p>
    <w:p>
      <w:pPr>
        <w:pStyle w:val="10"/>
        <w:ind w:left="420" w:leftChars="0"/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系统在形态上可划分为导航台车01、执行台车02、操作台车03和定位附件</w:t>
      </w:r>
    </w:p>
    <w:p>
      <w:pPr>
        <w:sectPr>
          <w:footerReference r:id="rId12" w:type="first"/>
          <w:footerReference r:id="rId11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t>04。</w:t>
      </w:r>
    </w:p>
    <w:p/>
    <w:p>
      <w:pPr>
        <w:pStyle w:val="9"/>
        <w:ind w:firstLine="400"/>
      </w:pPr>
      <w:r>
        <w:object>
          <v:shape id="_x0000_i1026" o:spt="75" type="#_x0000_t75" style="height:327.05pt;width:614.95pt;" o:ole="t" filled="f" o:preferrelative="t" stroked="f" coordsize="21600,21600">
            <v:path/>
            <v:fill on="f" focussize="0,0"/>
            <v:stroke on="f"/>
            <v:imagedata r:id="rId20" cropbottom="7911f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9">
            <o:LockedField>false</o:LockedField>
          </o:OLEObject>
        </w:object>
      </w:r>
    </w:p>
    <w:p>
      <w:pPr>
        <w:pStyle w:val="9"/>
        <w:ind w:firstLine="400"/>
        <w:jc w:val="center"/>
        <w:rPr>
          <w:rFonts w:eastAsia="宋体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commentRangeStart w:id="0"/>
      <w:r>
        <w:rPr>
          <w:rFonts w:hint="eastAsia"/>
        </w:rPr>
        <w:t>系统组成示意图</w:t>
      </w:r>
      <w:commentRangeEnd w:id="0"/>
      <w:r>
        <w:commentReference w:id="0"/>
      </w:r>
    </w:p>
    <w:p>
      <w:pPr>
        <w:jc w:val="both"/>
        <w:sectPr>
          <w:headerReference r:id="rId13" w:type="default"/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pStyle w:val="4"/>
        <w:spacing w:before="156" w:after="156"/>
      </w:pPr>
      <w:bookmarkStart w:id="117" w:name="_Toc28217"/>
      <w:bookmarkStart w:id="118" w:name="_Toc23132"/>
      <w:bookmarkStart w:id="119" w:name="_Toc19020"/>
      <w:bookmarkStart w:id="120" w:name="_Toc11861"/>
      <w:bookmarkStart w:id="121" w:name="_Toc18155"/>
      <w:bookmarkStart w:id="122" w:name="_Toc8314"/>
      <w:bookmarkStart w:id="123" w:name="_Toc31957"/>
      <w:bookmarkStart w:id="124" w:name="_Toc32677"/>
      <w:r>
        <w:rPr>
          <w:rFonts w:hint="eastAsia"/>
        </w:rPr>
        <w:t>控制软件功能需求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>
      <w:r>
        <w:rPr>
          <w:rFonts w:hint="eastAsia"/>
        </w:rPr>
        <w:t>控制软件的整体数据流图如下：</w:t>
      </w:r>
    </w:p>
    <w:p>
      <w:r>
        <w:drawing>
          <wp:inline distT="0" distB="0" distL="114300" distR="114300">
            <wp:extent cx="5271135" cy="3723005"/>
            <wp:effectExtent l="0" t="0" r="5715" b="1079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64230"/>
            <wp:effectExtent l="0" t="0" r="7620" b="762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400"/>
        <w:jc w:val="left"/>
        <w:rPr>
          <w:rFonts w:eastAsia="宋体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数据流图</w:t>
      </w:r>
    </w:p>
    <w:p/>
    <w:p>
      <w:r>
        <w:rPr>
          <w:rFonts w:hint="eastAsia"/>
        </w:rPr>
        <w:t>下文中编号规则说明：</w:t>
      </w:r>
    </w:p>
    <w:p>
      <w:r>
        <mc:AlternateContent>
          <mc:Choice Requires="wps">
            <w:drawing>
              <wp:inline distT="0" distB="0" distL="114300" distR="114300">
                <wp:extent cx="5287645" cy="1371600"/>
                <wp:effectExtent l="0" t="0" r="8255" b="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4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9"/>
                              <w:tblW w:w="7887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41"/>
                              <w:gridCol w:w="249"/>
                              <w:gridCol w:w="101"/>
                              <w:gridCol w:w="150"/>
                              <w:gridCol w:w="243"/>
                              <w:gridCol w:w="244"/>
                              <w:gridCol w:w="241"/>
                              <w:gridCol w:w="241"/>
                              <w:gridCol w:w="244"/>
                              <w:gridCol w:w="241"/>
                              <w:gridCol w:w="244"/>
                              <w:gridCol w:w="241"/>
                              <w:gridCol w:w="241"/>
                              <w:gridCol w:w="249"/>
                              <w:gridCol w:w="251"/>
                              <w:gridCol w:w="241"/>
                              <w:gridCol w:w="241"/>
                              <w:gridCol w:w="244"/>
                              <w:gridCol w:w="241"/>
                              <w:gridCol w:w="241"/>
                              <w:gridCol w:w="325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exact"/>
                              </w:trPr>
                              <w:tc>
                                <w:tcPr>
                                  <w:tcW w:w="49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  <w:r>
                                    <w:t>TR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gridSpan w:val="4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  <w:r>
                                    <w:t>YYYY</w:t>
                                  </w:r>
                                </w:p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  <w:t>ZZ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9" w:hRule="exact"/>
                              </w:trPr>
                              <w:tc>
                                <w:tcPr>
                                  <w:tcW w:w="490" w:type="dxa"/>
                                  <w:gridSpan w:val="2"/>
                                  <w:vMerge w:val="continue"/>
                                  <w:tcBorders>
                                    <w:top w:val="single" w:color="auto" w:sz="4" w:space="0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gridSpan w:val="2"/>
                                  <w:vMerge w:val="continue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continue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0" w:hRule="exact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  <w:r>
                                    <w:t>4位流水号：0001~9999</w:t>
                                  </w:r>
                                </w:p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  <w:r>
                                    <w:t>W表示设计开发文档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4" w:hRule="exact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continue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0" w:hRule="exact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  <w:r>
                                    <w:t>2位一级编号：0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~99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9" w:hRule="exact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continue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0" w:hRule="exact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  <w:r>
                                    <w:t>TR为英文“技术需求”的缩写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0" w:hRule="exact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continue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3" w:hRule="exact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gridSpan w:val="2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continue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before="0"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8pt;width:416.35pt;" fillcolor="#FFFFFF" filled="t" stroked="f" coordsize="21600,21600" o:gfxdata="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O3hJbSAAAABQEA&#10;AA8AAAAAAAAAAQAgAAAAIgAAAGRycy9kb3ducmV2LnhtbFBLAQIUABQAAAAIAIdO4kCuz5gVWQIA&#10;AJ4EAAAOAAAAAAAAAAEAIAAAACE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19"/>
                        <w:tblW w:w="7887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41"/>
                        <w:gridCol w:w="249"/>
                        <w:gridCol w:w="101"/>
                        <w:gridCol w:w="150"/>
                        <w:gridCol w:w="243"/>
                        <w:gridCol w:w="244"/>
                        <w:gridCol w:w="241"/>
                        <w:gridCol w:w="241"/>
                        <w:gridCol w:w="244"/>
                        <w:gridCol w:w="241"/>
                        <w:gridCol w:w="244"/>
                        <w:gridCol w:w="241"/>
                        <w:gridCol w:w="241"/>
                        <w:gridCol w:w="249"/>
                        <w:gridCol w:w="251"/>
                        <w:gridCol w:w="241"/>
                        <w:gridCol w:w="241"/>
                        <w:gridCol w:w="244"/>
                        <w:gridCol w:w="241"/>
                        <w:gridCol w:w="241"/>
                        <w:gridCol w:w="325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exact"/>
                        </w:trPr>
                        <w:tc>
                          <w:tcPr>
                            <w:tcW w:w="490" w:type="dxa"/>
                            <w:gridSpan w:val="2"/>
                            <w:vMerge w:val="restart"/>
                            <w:tcBorders>
                              <w:top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  <w:r>
                              <w:t>TR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487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970" w:type="dxa"/>
                            <w:gridSpan w:val="4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  <w:r>
                              <w:t>YYYY</w:t>
                            </w:r>
                          </w:p>
                          <w:p>
                            <w:pPr>
                              <w:widowControl w:val="0"/>
                              <w:spacing w:before="0" w:after="0"/>
                              <w:jc w:val="both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ZZ</w:t>
                            </w: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restart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9" w:hRule="exact"/>
                        </w:trPr>
                        <w:tc>
                          <w:tcPr>
                            <w:tcW w:w="490" w:type="dxa"/>
                            <w:gridSpan w:val="2"/>
                            <w:vMerge w:val="continue"/>
                            <w:tcBorders>
                              <w:top w:val="single" w:color="auto" w:sz="4" w:space="0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487" w:type="dxa"/>
                            <w:gridSpan w:val="2"/>
                            <w:vMerge w:val="continue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970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continue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0" w:hRule="exact"/>
                        </w:trPr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restart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  <w:r>
                              <w:t>4位流水号：0001~9999</w:t>
                            </w:r>
                          </w:p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  <w:r>
                              <w:t>W表示设计开发文档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4" w:hRule="exact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nil"/>
                              <w:left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continue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0" w:hRule="exact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nil"/>
                              <w:left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restart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  <w:r>
                              <w:t>2位一级编号：0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~99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9" w:hRule="exact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continue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0" w:hRule="exact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restart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  <w:r>
                              <w:t>TR为英文“技术需求”的缩写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0" w:hRule="exact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continue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3" w:hRule="exact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continue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</w:tr>
                    </w:tbl>
                    <w:p>
                      <w:pPr>
                        <w:spacing w:before="0" w:after="0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t>一级编号含义表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t>01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控制软件功能需求。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02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导航台车功能需求。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执行台车功能需求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操作台车功能需求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其他功能需求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t>10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工具包功能需求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t>06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非功能需求</w:t>
            </w:r>
          </w:p>
        </w:tc>
      </w:tr>
    </w:tbl>
    <w:p/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bookmarkStart w:id="125" w:name="OLE_LINK1"/>
            <w:r>
              <w:rPr>
                <w:rFonts w:hint="eastAsia"/>
              </w:rPr>
              <w:t>TR010001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支持系统启动后自动</w:t>
            </w:r>
            <w:r>
              <w:t>打开软件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TR010002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软件启动后首先显示公司logo和软件名称。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TR010003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软件需求授权才能正常使用。软件启动后进行注册码校验，通过后正常使用。校验失败给出合理提示。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TR010004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软件第一次安装运行时，要求输入唯一的注册码。输入正确的注册码后进入登陆界面。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TR010005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软件用户通过账号、密码进行登录使用。用户登录失败需给出合理提示。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TR010006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软件用户需要进行权限区分，不同类型账号区分权限。</w:t>
            </w:r>
          </w:p>
          <w:p>
            <w:pPr>
              <w:pStyle w:val="23"/>
            </w:pPr>
            <w:r>
              <w:rPr>
                <w:rFonts w:hint="eastAsia"/>
              </w:rPr>
              <w:t>用户账号区分为管理员账号、工程师账号、操作员账号三种类型。不同账号类型区分权限。</w:t>
            </w:r>
          </w:p>
          <w:p>
            <w:pPr>
              <w:pStyle w:val="23"/>
            </w:pPr>
            <w:r>
              <w:rPr>
                <w:rFonts w:hint="eastAsia"/>
              </w:rPr>
              <w:t>管理员权限仅支持添加账</w:t>
            </w:r>
            <w:r>
              <w:rPr>
                <w:rFonts w:hint="eastAsia"/>
                <w:sz w:val="22"/>
                <w:szCs w:val="22"/>
              </w:rPr>
              <w:t>号，</w:t>
            </w:r>
            <w:r>
              <w:rPr>
                <w:rFonts w:hint="eastAsia" w:ascii="宋体" w:hAnsi="宋体" w:cs="宋体"/>
                <w:sz w:val="22"/>
                <w:szCs w:val="22"/>
              </w:rPr>
              <w:t>无法查看病例信息</w:t>
            </w:r>
            <w:r>
              <w:rPr>
                <w:rFonts w:hint="eastAsia"/>
                <w:sz w:val="22"/>
                <w:szCs w:val="22"/>
              </w:rPr>
              <w:t>。无</w:t>
            </w:r>
            <w:r>
              <w:rPr>
                <w:rFonts w:hint="eastAsia"/>
              </w:rPr>
              <w:t>权进行其他操作。</w:t>
            </w:r>
          </w:p>
          <w:p>
            <w:pPr>
              <w:pStyle w:val="23"/>
            </w:pPr>
            <w:r>
              <w:rPr>
                <w:rFonts w:hint="eastAsia"/>
              </w:rPr>
              <w:t>工程师账号拥有软件最高权限。可以执行软件所有功能操作。</w:t>
            </w:r>
          </w:p>
          <w:p>
            <w:pPr>
              <w:pStyle w:val="23"/>
            </w:pPr>
            <w:r>
              <w:rPr>
                <w:rFonts w:hint="eastAsia"/>
              </w:rPr>
              <w:t>操作员账号只能看到本账号中新建或导入的患者数据，对设置与配置无权限访问。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TR010007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软件需有界面提供显示法规要求的产品与公司信息。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TR010008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软件需要提供使用与维护帮助功能辅助用户。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TR010009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软件适配手术临床方案与患者影像数据依赖，需满足仅依赖X光数据的纯二维方案，以及需同时依赖三维CT与二维X光数据的二维三维方案。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TR010010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软件主界面需包含标题栏显示公司logo、产品名称、版本号等系统相关信息与相关功能。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TR010011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软件对患者病例信息与数据进行管理。</w:t>
            </w:r>
          </w:p>
          <w:p>
            <w:pPr>
              <w:pStyle w:val="23"/>
            </w:pPr>
            <w:r>
              <w:rPr>
                <w:rFonts w:hint="eastAsia"/>
              </w:rPr>
              <w:t>病例信息包含患者姓名、年龄、性别等基础信息、相关医院医生信息以及唯一识别病例信息等。</w:t>
            </w:r>
          </w:p>
          <w:p>
            <w:pPr>
              <w:pStyle w:val="23"/>
            </w:pPr>
            <w:r>
              <w:rPr>
                <w:rFonts w:hint="eastAsia"/>
              </w:rPr>
              <w:t>数据信息包含患者医学影响数据与软件操作生成数据。</w:t>
            </w:r>
          </w:p>
          <w:p>
            <w:pPr>
              <w:pStyle w:val="23"/>
            </w:pPr>
            <w:r>
              <w:rPr>
                <w:rFonts w:hint="eastAsia"/>
              </w:rPr>
              <w:t>病例以列表的形式呈现，支持创建、导入、导出、查找、预览、导出报告等功能。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TR010012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支持导入符合DICOM3.0协议的CT影像数据，对影像数据包基于包含序列、完整度、层厚等信息进行区分筛除，挑选符合软件要求的CT序列显示。</w:t>
            </w:r>
          </w:p>
          <w:p>
            <w:pPr>
              <w:pStyle w:val="23"/>
            </w:pPr>
            <w:r>
              <w:rPr>
                <w:rFonts w:hint="eastAsia"/>
              </w:rPr>
              <w:t>导入CT序列以列表方式排列，包含缩略图、数据患者信息序列信息。满足单序列横断位预览。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TR010013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软件具备对CT数据进行影像重建以及多模态渲染显示查看的能力。包含二维的横断位、矢状位和冠状位的断层图显示，以及三维体渲染显示。</w:t>
            </w:r>
          </w:p>
          <w:p>
            <w:pPr>
              <w:pStyle w:val="23"/>
            </w:pPr>
            <w:r>
              <w:rPr>
                <w:rFonts w:hint="eastAsia"/>
              </w:rPr>
              <w:t>显示窗口满足布局调整、窗口尺寸调整、图像内容调整、显示模式调整以及还原等功能。相关调整操作要求易用简单。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TR010014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软件支持通过CT图像以及X光图像两种方式进行手术螺钉规划。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TR010015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规划螺钉信息需包含名称、长度、直径、颜色、显示状态、锁定状态、样式等信息。长度、直径信息符合实际，调整需要约束。</w:t>
            </w:r>
          </w:p>
          <w:p>
            <w:pPr>
              <w:pStyle w:val="23"/>
            </w:pPr>
            <w:r>
              <w:rPr>
                <w:rFonts w:hint="eastAsia"/>
              </w:rPr>
              <w:t>多个螺钉数据以列表的形式呈现。视图显示上易于区分。</w:t>
            </w:r>
          </w:p>
          <w:p>
            <w:pPr>
              <w:pStyle w:val="23"/>
            </w:pPr>
            <w:r>
              <w:rPr>
                <w:rFonts w:hint="eastAsia"/>
              </w:rPr>
              <w:t>螺钉规划设计合理的增加、调整、复制、删除操作。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TR010016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支持在CT二维视图添加长度、与角度测量线，视图标出长度与角度值。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TR010017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软件需适配多个工具包与不同C臂机使用，并监控工具包使用情况，在正式进入手术前需明确使用的工具包与C臂机。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TR010018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软件进入手术前需对用户进行准备工作指引，如台车设备在手术室的摆位，以及相关工具器械安装流程指引。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TR010019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支持接收显示符合DICOM3.0协议、不同尺寸、不同长宽比的C臂机发送的X光图像。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TR010020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能够对带有标定好的带有金属小球的配准板X光图像进行X片注册。注册过程支持手动调整，失败或出错给出相应提示。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TR010021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注册成功或者失败的图像，需在图像候选区按一定顺序显示并标识区分。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TR010022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通过多张注册图像能确定软件图像与术中术区的映射关系。图像从候选区中注册成功图像中选取不重复的图像。允许自由替换。</w:t>
            </w:r>
          </w:p>
          <w:p>
            <w:pPr>
              <w:pStyle w:val="23"/>
            </w:pPr>
            <w:r>
              <w:rPr>
                <w:rFonts w:hint="eastAsia"/>
              </w:rPr>
              <w:t>X光图像显示具有增强、去噪、反色、还原等辅助查看功能。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TR010023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根据术中呈现与术区范围的局限性，要求同一个病例注册图像能够分组，至少满足支持5组。</w:t>
            </w:r>
          </w:p>
          <w:p>
            <w:pPr>
              <w:pStyle w:val="23"/>
            </w:pPr>
            <w:r>
              <w:rPr>
                <w:rFonts w:hint="eastAsia"/>
              </w:rPr>
              <w:t>每组注册图像数据与工具、规划数据独立。满足定位完成后，数据不允许修改。新接收图像与手术计划在新组进行。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TR010024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软件能够对二维X光图像与CT三维图像进行配准。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TR010025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配准界面图像显示要求X光图像与DRR图像叠加混合，能够调节两种图像的混合程度，并保留独立的X光图像调节与DRR图像调节功能。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TR010026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图像配准支持自动与手动配准，手动配准调节须有合理方便的调节方式。</w:t>
            </w:r>
          </w:p>
          <w:p>
            <w:pPr>
              <w:pStyle w:val="23"/>
            </w:pPr>
            <w:r>
              <w:rPr>
                <w:rFonts w:hint="eastAsia"/>
              </w:rPr>
              <w:t>用户需对配准结果经行确认。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TR010027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软件具备可视化机械臂定位仿真功能，确定螺钉后根据目标位置姿态提供可视化仿真，允许一定程度修改目标机械臂姿态。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TR010028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软件支持按钮、脚踏等硬件信号。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TR010029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机械臂定位控制允许软件按钮控制与硬件信号控制。两者互斥允许切换。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TR010030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定位步骤实时显示定位精度，精度数字通过内容与颜色区分跟踪状态。在系统精度范围内允许定位通道沿目标通道上下移动以及左右旋转。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TR010031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定位出现异常，需给出相应提示。过程中控制灯光指示用户定位状态。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TR010032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支持工具实时导航，包括探针和骨钻。同时只跟踪一个工具，根据工具识别情况选择跟踪。实时显示工具导航精度。精度数字通过内容与颜色区分跟踪状态。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TR010033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定位完成需提示用户后续流程。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TR010034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具有结合显示置钉前与置钉后X光图像对比评估置钉效果功能。</w:t>
            </w:r>
          </w:p>
          <w:p>
            <w:pPr>
              <w:pStyle w:val="23"/>
            </w:pPr>
            <w:r>
              <w:rPr>
                <w:rFonts w:hint="eastAsia"/>
              </w:rPr>
              <w:t>对X光图像标号，可以多张切换显示。</w:t>
            </w:r>
          </w:p>
          <w:p>
            <w:pPr>
              <w:pStyle w:val="23"/>
            </w:pPr>
            <w:r>
              <w:rPr>
                <w:rFonts w:hint="eastAsia"/>
              </w:rPr>
              <w:t>置钉前图像可以结合规划螺钉显示。螺钉仅允许切换显示状态。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TR010035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支持可视化显示机械臂当前实时姿态。通过软件或示教形式能方便自由控制机械臂。机械臂对特定位置姿态自定义记录与恢复。能识别当前机械臂控制状态。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TR010036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需明确软件与系统其他设备连接状态，工具识别状态。给出标识。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TR010037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合理设计软件依赖相关配置文件，对完整性与正确性进行校验，给出提示。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TR010038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软件显示运行所在主机IP，提供为DICOM数据传输服务要求的AEtitle和端口号。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TR010039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提供双目相机可视范围窗口，显示工具示踪器处于范围中位置。实时显示示踪器坐标与误差。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TR010040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软件具备识别相机与工具精度能力，能够对相机与核心工具提供检测标定功能。如配准板、套筒、探针等。并且能有效指导用户进行相关检测操作，并提示用户设备与工具合格性。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TR010041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软件在运行后的每一环节关键操作、提示、错误、报警以及关键中间数据都需要在日志中记录。每条记录要包含时间与类型。日志以日期为单位生成，每一天对应一个日志文件，并以年月日自动命名。</w:t>
            </w:r>
          </w:p>
          <w:p>
            <w:pPr>
              <w:pStyle w:val="23"/>
            </w:pPr>
            <w:r>
              <w:rPr>
                <w:rFonts w:hint="eastAsia"/>
              </w:rPr>
              <w:t>日志可以按日期范围选择导出。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TR010042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软件导出的所有数据需要压缩加密。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TR010043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主界面有截图功能，截图图像保存到特定文件夹中。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TR010044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主流程只允许线性跳转，跳转时需对数据进行保存和恢复。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TR010045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软件屏保功能，用户长时间不操作电脑，自动锁屏，需要输入登录密码后才能进入系统。时间可设置。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TR010046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软件正常退出，同时关闭设备。异常退出再进入给出提示。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TR010047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软件界面应该有合理的布局设计、风格。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TR010048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软件运行过程中，出发故障与错误，应有弹窗提示相关信息。指导用户解决。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TR010049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软件UI界面显示样式要求多样化可切换。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TR010050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软件支持通过语音方式提醒用户的功能。支持开启/关闭以及调节音量功能。</w:t>
            </w:r>
          </w:p>
        </w:tc>
      </w:tr>
      <w:bookmarkEnd w:id="125"/>
    </w:tbl>
    <w:p>
      <w:pPr>
        <w:pStyle w:val="4"/>
        <w:spacing w:before="156" w:after="156"/>
      </w:pPr>
      <w:bookmarkStart w:id="126" w:name="_Toc30629"/>
      <w:bookmarkStart w:id="127" w:name="_Toc6006"/>
      <w:bookmarkStart w:id="128" w:name="_Toc2152"/>
      <w:bookmarkStart w:id="129" w:name="_Toc2048"/>
      <w:bookmarkStart w:id="130" w:name="_Toc25787"/>
      <w:r>
        <w:rPr>
          <w:rFonts w:hint="eastAsia"/>
        </w:rPr>
        <w:t>导航台车功能需求</w:t>
      </w:r>
      <w:bookmarkEnd w:id="126"/>
      <w:bookmarkEnd w:id="127"/>
      <w:bookmarkEnd w:id="128"/>
      <w:bookmarkEnd w:id="129"/>
      <w:bookmarkEnd w:id="130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15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名称</w:t>
            </w:r>
          </w:p>
        </w:tc>
        <w:tc>
          <w:tcPr>
            <w:tcW w:w="1057" w:type="dxa"/>
          </w:tcPr>
          <w:p>
            <w:pPr>
              <w:pStyle w:val="27"/>
            </w:pPr>
            <w:r>
              <w:t>编号</w:t>
            </w:r>
          </w:p>
        </w:tc>
        <w:tc>
          <w:tcPr>
            <w:tcW w:w="6362" w:type="dxa"/>
          </w:tcPr>
          <w:p>
            <w:pPr>
              <w:pStyle w:val="27"/>
            </w:pPr>
            <w: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使用环境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TR020001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手术室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安装方式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TR020002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房间立式放置，保证设备稳定性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3" w:type="dxa"/>
            <w:vAlign w:val="center"/>
          </w:tcPr>
          <w:p>
            <w:pPr>
              <w:pStyle w:val="27"/>
            </w:pPr>
            <w:r>
              <w:t>供电方式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TR020003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AC 220V</w:t>
            </w:r>
            <w:r>
              <w:rPr>
                <w:rFonts w:hint="eastAsia"/>
              </w:rPr>
              <w:t xml:space="preserve"> </w:t>
            </w:r>
            <w:r>
              <w:t>50Hz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移动方式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TR020004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脚轮移动</w:t>
            </w:r>
            <w:r>
              <w:rPr>
                <w:rFonts w:hint="eastAsia"/>
              </w:rPr>
              <w:t>，有把手。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restart"/>
            <w:vAlign w:val="center"/>
          </w:tcPr>
          <w:p>
            <w:pPr>
              <w:pStyle w:val="27"/>
            </w:pPr>
            <w:r>
              <w:t>接口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TR020005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USB</w:t>
            </w:r>
            <w:r>
              <w:rPr>
                <w:rFonts w:hint="eastAsia"/>
              </w:rPr>
              <w:t>3.0接口4</w:t>
            </w:r>
            <w:r>
              <w:t>个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TR020006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百兆</w:t>
            </w:r>
            <w:r>
              <w:t>网口3个</w:t>
            </w:r>
            <w:r>
              <w:rPr>
                <w:rFonts w:hint="eastAsia"/>
              </w:rPr>
              <w:t xml:space="preserve">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TR020007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电源接口1个（防脱落设计）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TR020008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视频接口1个。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按钮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TR020009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电源总开关</w:t>
            </w:r>
            <w:r>
              <w:t>按钮1个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3" w:type="dxa"/>
            <w:vMerge w:val="restart"/>
            <w:vAlign w:val="center"/>
          </w:tcPr>
          <w:p>
            <w:pPr>
              <w:pStyle w:val="27"/>
            </w:pPr>
            <w:r>
              <w:t>灯光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TR020010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电源指示灯1个，设备上电后立即亮起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TR020011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UPS充电状态指示灯1个。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TR020012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系统</w:t>
            </w:r>
            <w:r>
              <w:rPr>
                <w:rFonts w:hint="eastAsia"/>
              </w:rPr>
              <w:t>供电状态</w:t>
            </w:r>
            <w:r>
              <w:t>指示灯1个</w:t>
            </w:r>
            <w:r>
              <w:rPr>
                <w:rFonts w:hint="eastAsia"/>
              </w:rPr>
              <w:t>，未上电灯灭，电源供电蓝色，</w:t>
            </w:r>
            <w:r>
              <w:t>UPS</w:t>
            </w:r>
            <w:r>
              <w:rPr>
                <w:rFonts w:hint="eastAsia"/>
              </w:rPr>
              <w:t>供电黄色。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提示音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TR020013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UPS独立供电时设备发出提示音。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显示方式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TR020014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27寸</w:t>
            </w:r>
            <w:r>
              <w:t>显示器</w:t>
            </w:r>
            <w:r>
              <w:rPr>
                <w:rFonts w:hint="eastAsia"/>
              </w:rPr>
              <w:t>，分辨率1920*1080。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造型风格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TR020015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科技、简约、专业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restart"/>
            <w:vAlign w:val="center"/>
          </w:tcPr>
          <w:p>
            <w:pPr>
              <w:pStyle w:val="27"/>
            </w:pPr>
            <w:r>
              <w:t>台车组成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TR020016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双目相机带把手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TR020017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TR020018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UPS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TR020019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TR020020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电源（开关电源、滤波开关）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TR020021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TR020022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静音</w:t>
            </w:r>
            <w:r>
              <w:rPr>
                <w:rFonts w:hint="eastAsia"/>
              </w:rPr>
              <w:t>脚</w:t>
            </w:r>
            <w:r>
              <w:t>轮</w:t>
            </w:r>
            <w:r>
              <w:rPr>
                <w:rFonts w:hint="eastAsia"/>
              </w:rPr>
              <w:t>（带刹车、扫线器）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TR020023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电源线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TR020024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网线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TR020025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喇叭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TR020026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无线的键盘鼠标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restart"/>
            <w:vAlign w:val="center"/>
          </w:tcPr>
          <w:p>
            <w:pPr>
              <w:pStyle w:val="27"/>
            </w:pPr>
            <w:r>
              <w:t>结构设计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TR020027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有把手，用于推拉台车。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TR020028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设备检修口</w:t>
            </w:r>
            <w:r>
              <w:rPr>
                <w:rFonts w:hint="eastAsia"/>
              </w:rPr>
              <w:t>：台车背后设计检修口</w:t>
            </w:r>
            <w:r>
              <w:t>，方便快速检修</w:t>
            </w:r>
            <w:r>
              <w:rPr>
                <w:rFonts w:hint="eastAsia"/>
              </w:rPr>
              <w:t>内部设备，方便更换UPS。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TR020029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悬臂设计：双目相机安装在悬臂上，显示器安装在悬臂上，悬臂安装于支撑杆上。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TR020030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双目最佳</w:t>
            </w:r>
            <w:r>
              <w:t>工作高度：</w:t>
            </w:r>
            <w:r>
              <w:rPr>
                <w:rFonts w:hint="eastAsia"/>
              </w:rPr>
              <w:t>双目相机</w:t>
            </w:r>
            <w:r>
              <w:t>距离地面</w:t>
            </w:r>
            <w:r>
              <w:rPr>
                <w:rFonts w:hint="eastAsia"/>
              </w:rPr>
              <w:t>1.8</w:t>
            </w:r>
            <w:r>
              <w:t>m</w:t>
            </w:r>
            <w:r>
              <w:rPr>
                <w:rFonts w:hint="eastAsia"/>
              </w:rPr>
              <w:t>-2.0m。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TR020031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显示器高度：显示器中心</w:t>
            </w:r>
            <w:r>
              <w:t>距离地面</w:t>
            </w:r>
            <w:r>
              <w:rPr>
                <w:rFonts w:hint="eastAsia"/>
              </w:rPr>
              <w:t>1.5</w:t>
            </w:r>
            <w:r>
              <w:t>m</w:t>
            </w:r>
            <w:r>
              <w:rPr>
                <w:rFonts w:hint="eastAsia"/>
              </w:rPr>
              <w:t>。</w:t>
            </w:r>
            <w:r>
              <w:t>显示器</w:t>
            </w:r>
            <w:r>
              <w:rPr>
                <w:rFonts w:hint="eastAsia"/>
              </w:rPr>
              <w:t>可从台车上方便地拆装。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TR020032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散热：外壳有散</w:t>
            </w:r>
            <w:r>
              <w:rPr>
                <w:rFonts w:hint="eastAsia"/>
              </w:rPr>
              <w:t>热</w:t>
            </w:r>
            <w:r>
              <w:t>孔，热源主要为</w:t>
            </w:r>
            <w:r>
              <w:rPr>
                <w:rFonts w:hint="eastAsia"/>
              </w:rPr>
              <w:t>工作站</w:t>
            </w:r>
            <w:r>
              <w:t>、UPS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TR020033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防尘：进风口、散热口有防尘措施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TR020034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包装和运输要求：</w:t>
            </w:r>
            <w:r>
              <w:rPr>
                <w:rFonts w:hint="eastAsia"/>
              </w:rPr>
              <w:t>设计应考虑台车组件运输时的可靠性和现场组装的便利性。例如：双目相机</w:t>
            </w:r>
            <w:r>
              <w:t>和显示器要单独包装</w:t>
            </w:r>
            <w:r>
              <w:rPr>
                <w:rFonts w:hint="eastAsia"/>
              </w:rPr>
              <w:t>，支撑杆要分节拼接设计。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TR020035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占地面积尽量小，保证稳定性的情况下尽量轻。</w:t>
            </w:r>
          </w:p>
          <w:p>
            <w:pPr>
              <w:pStyle w:val="23"/>
            </w:pPr>
            <w:r>
              <w:rPr>
                <w:rFonts w:hint="eastAsia"/>
              </w:rPr>
              <w:t>在10度坡面上不会倾倒。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restart"/>
            <w:vAlign w:val="center"/>
          </w:tcPr>
          <w:p>
            <w:pPr>
              <w:pStyle w:val="27"/>
            </w:pPr>
            <w:r>
              <w:t>外观设计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TR020036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良好的耐磨性以及抗划伤性、外观污渍好清理、外观强度可靠（满足一定的防碰撞强度）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TR020037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设计外观整体性要考虑</w:t>
            </w:r>
            <w:r>
              <w:rPr>
                <w:rFonts w:hint="eastAsia"/>
              </w:rPr>
              <w:t>统一</w:t>
            </w:r>
            <w:r>
              <w:t>配色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TR020038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油漆喷涂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材料要求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TR020039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外壳材料为ABS。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工艺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TR020040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哑光油漆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文字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TR020041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商标、logo、</w:t>
            </w:r>
            <w:r>
              <w:rPr>
                <w:rFonts w:hint="eastAsia"/>
              </w:rPr>
              <w:t>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其他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TR020042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设备非正常断电启动UPS供电。</w:t>
            </w:r>
          </w:p>
        </w:tc>
      </w:tr>
    </w:tbl>
    <w:p>
      <w:pPr>
        <w:pStyle w:val="4"/>
        <w:spacing w:before="156" w:after="156"/>
      </w:pPr>
      <w:bookmarkStart w:id="131" w:name="_Toc19910"/>
      <w:bookmarkStart w:id="132" w:name="_Toc17345"/>
      <w:bookmarkStart w:id="133" w:name="_Toc7620"/>
      <w:bookmarkStart w:id="134" w:name="_Toc7925"/>
      <w:bookmarkStart w:id="135" w:name="_Toc12625"/>
      <w:r>
        <w:rPr>
          <w:rFonts w:hint="eastAsia"/>
        </w:rPr>
        <w:t>执行台车功能需求</w:t>
      </w:r>
      <w:bookmarkEnd w:id="131"/>
      <w:bookmarkEnd w:id="132"/>
      <w:bookmarkEnd w:id="133"/>
      <w:bookmarkEnd w:id="134"/>
      <w:bookmarkEnd w:id="135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115"/>
        <w:gridCol w:w="6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名称</w:t>
            </w:r>
          </w:p>
        </w:tc>
        <w:tc>
          <w:tcPr>
            <w:tcW w:w="1057" w:type="dxa"/>
          </w:tcPr>
          <w:p>
            <w:pPr>
              <w:pStyle w:val="27"/>
            </w:pPr>
            <w:r>
              <w:t>编号</w:t>
            </w:r>
          </w:p>
        </w:tc>
        <w:tc>
          <w:tcPr>
            <w:tcW w:w="6361" w:type="dxa"/>
          </w:tcPr>
          <w:p>
            <w:pPr>
              <w:pStyle w:val="27"/>
            </w:pPr>
            <w: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使用环境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TR030001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手术室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安装方式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TR030002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房间立式放置，保证设备稳定性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4" w:type="dxa"/>
            <w:vAlign w:val="center"/>
          </w:tcPr>
          <w:p>
            <w:pPr>
              <w:pStyle w:val="27"/>
            </w:pPr>
            <w:r>
              <w:t>供电方式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TR030003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AC 220V 50Hz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移动方式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TR030004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脚轮移动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vAlign w:val="center"/>
          </w:tcPr>
          <w:p>
            <w:pPr>
              <w:pStyle w:val="27"/>
            </w:pPr>
            <w:r>
              <w:t>接口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TR030005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USB</w:t>
            </w:r>
            <w:r>
              <w:rPr>
                <w:rFonts w:hint="eastAsia"/>
              </w:rPr>
              <w:t>接</w:t>
            </w:r>
            <w:r>
              <w:t>口</w:t>
            </w:r>
            <w:r>
              <w:rPr>
                <w:rFonts w:hint="eastAsia"/>
              </w:rPr>
              <w:t>1</w:t>
            </w:r>
            <w:r>
              <w:t>个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TR030006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网口</w:t>
            </w:r>
            <w:r>
              <w:rPr>
                <w:rFonts w:hint="eastAsia"/>
              </w:rPr>
              <w:t>2</w:t>
            </w:r>
            <w:r>
              <w:t>个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TR030007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电源接口1个（防脱落设计）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TR030008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脚踏接口1个。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vAlign w:val="center"/>
          </w:tcPr>
          <w:p>
            <w:pPr>
              <w:pStyle w:val="27"/>
            </w:pPr>
            <w:r>
              <w:t>开关按钮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TR030009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急停开关1个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TR030010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台车升、降按钮各1个（包含指示灯）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TR030011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通道</w:t>
            </w:r>
            <w:r>
              <w:rPr>
                <w:rFonts w:hint="eastAsia"/>
              </w:rPr>
              <w:t>“上</w:t>
            </w:r>
            <w:r>
              <w:t>升</w:t>
            </w:r>
            <w:r>
              <w:rPr>
                <w:rFonts w:hint="eastAsia"/>
              </w:rPr>
              <w:t>”</w:t>
            </w:r>
            <w:r>
              <w:t>、</w:t>
            </w:r>
            <w:r>
              <w:rPr>
                <w:rFonts w:hint="eastAsia"/>
              </w:rPr>
              <w:t>“下</w:t>
            </w:r>
            <w:r>
              <w:t>降</w:t>
            </w:r>
            <w:r>
              <w:rPr>
                <w:rFonts w:hint="eastAsia"/>
              </w:rPr>
              <w:t>”、“左旋”、“右旋”</w:t>
            </w:r>
            <w:r>
              <w:t>按钮各</w:t>
            </w:r>
            <w:r>
              <w:rPr>
                <w:rFonts w:hint="eastAsia"/>
              </w:rPr>
              <w:t>一个，位于机械臂法兰端。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TR030012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电源开关</w:t>
            </w:r>
            <w:r>
              <w:t>按钮1个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TR030013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机械臂</w:t>
            </w:r>
            <w:r>
              <w:t>开机按钮1个（包含指示灯）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4" w:type="dxa"/>
            <w:vMerge w:val="restart"/>
            <w:vAlign w:val="center"/>
          </w:tcPr>
          <w:p>
            <w:pPr>
              <w:pStyle w:val="27"/>
            </w:pPr>
            <w:r>
              <w:t>灯光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TR030014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电源指示灯1个，设备上电后立即亮起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TR030015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UPS充电状态指示灯</w:t>
            </w:r>
            <w:r>
              <w:t>1</w:t>
            </w:r>
            <w:r>
              <w:rPr>
                <w:rFonts w:hint="eastAsia"/>
              </w:rPr>
              <w:t>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TR030016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系统</w:t>
            </w:r>
            <w:r>
              <w:rPr>
                <w:rFonts w:hint="eastAsia"/>
              </w:rPr>
              <w:t>供电状态</w:t>
            </w:r>
            <w:r>
              <w:t>指示灯1个</w:t>
            </w:r>
            <w:r>
              <w:rPr>
                <w:rFonts w:hint="eastAsia"/>
              </w:rPr>
              <w:t>，未上电灯灭，电源供电蓝色，UPS供电黄色。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TR030017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机械臂运行指示灯1个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提示音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TR030018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UPS独立供电时设备发出提示音。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造型风格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TR030019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科技、简约、专业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vAlign w:val="center"/>
          </w:tcPr>
          <w:p>
            <w:pPr>
              <w:pStyle w:val="27"/>
            </w:pPr>
            <w:r>
              <w:t>台车组成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TR030020</w:t>
            </w:r>
          </w:p>
        </w:tc>
        <w:tc>
          <w:tcPr>
            <w:tcW w:w="6361" w:type="dxa"/>
          </w:tcPr>
          <w:p>
            <w:pPr>
              <w:pStyle w:val="23"/>
              <w:rPr>
                <w:lang w:val="en-US"/>
              </w:rPr>
            </w:pPr>
            <w:r>
              <w:rPr>
                <w:lang w:val="en-US"/>
              </w:rPr>
              <w:t>UR5e</w:t>
            </w:r>
            <w:r>
              <w:t>机械臂及控制</w:t>
            </w:r>
            <w:r>
              <w:rPr>
                <w:rFonts w:hint="eastAsia"/>
              </w:rPr>
              <w:t>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TR030021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UPS（UPS供电时，需要提示声音）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TR030022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电源分线器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TR030023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升降机构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TR030024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电源（开关电源、滤波开关）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TR030025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静音</w:t>
            </w:r>
            <w:r>
              <w:rPr>
                <w:rFonts w:hint="eastAsia"/>
              </w:rPr>
              <w:t>脚</w:t>
            </w:r>
            <w:r>
              <w:t>轮</w:t>
            </w:r>
            <w:r>
              <w:rPr>
                <w:rFonts w:hint="eastAsia"/>
              </w:rPr>
              <w:t>（带扫线器、刹车）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TR030026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兼容有线双脚踏和无线双脚踏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TR030027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末端控制器：</w:t>
            </w:r>
          </w:p>
          <w:p>
            <w:pPr>
              <w:pStyle w:val="23"/>
            </w:pPr>
            <w:r>
              <w:rPr>
                <w:rFonts w:hint="eastAsia"/>
              </w:rPr>
              <w:t>设置有绝缘层用于定位器和机械臂本体间的电器隔离。</w:t>
            </w:r>
          </w:p>
          <w:p>
            <w:pPr>
              <w:pStyle w:val="23"/>
            </w:pPr>
            <w:r>
              <w:rPr>
                <w:rFonts w:hint="eastAsia"/>
              </w:rPr>
              <w:t>有灯带，用于显示机械臂工作状态。</w:t>
            </w:r>
          </w:p>
          <w:p>
            <w:pPr>
              <w:pStyle w:val="23"/>
            </w:pPr>
            <w:r>
              <w:rPr>
                <w:rFonts w:hint="eastAsia"/>
              </w:rPr>
              <w:t>有“上</w:t>
            </w:r>
            <w:r>
              <w:t>升</w:t>
            </w:r>
            <w:r>
              <w:rPr>
                <w:rFonts w:hint="eastAsia"/>
              </w:rPr>
              <w:t>”</w:t>
            </w:r>
            <w:r>
              <w:t>、</w:t>
            </w:r>
            <w:r>
              <w:rPr>
                <w:rFonts w:hint="eastAsia"/>
              </w:rPr>
              <w:t>“下</w:t>
            </w:r>
            <w:r>
              <w:t>降</w:t>
            </w:r>
            <w:r>
              <w:rPr>
                <w:rFonts w:hint="eastAsia"/>
              </w:rPr>
              <w:t>”、“左旋”、“右旋”四个按钮，控制机械臂沿着通道轴线运动。</w:t>
            </w:r>
          </w:p>
          <w:p>
            <w:pPr>
              <w:pStyle w:val="23"/>
            </w:pPr>
            <w:r>
              <w:rPr>
                <w:rFonts w:hint="eastAsia"/>
              </w:rPr>
              <w:t>有转接法兰，用于定位器的连接。</w:t>
            </w:r>
          </w:p>
          <w:p>
            <w:pPr>
              <w:pStyle w:val="23"/>
            </w:pPr>
            <w:r>
              <w:rPr>
                <w:rFonts w:hint="eastAsia"/>
              </w:rPr>
              <w:t>机械臂运动中，灯环蓝色闪烁；机械臂待机状态，灯环蓝色常亮；机械臂定位精度达到1.5mm，灯环绿色常亮；一级套筒参考元件不可见，灯环黄色常亮。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TR030028</w:t>
            </w:r>
          </w:p>
        </w:tc>
        <w:tc>
          <w:tcPr>
            <w:tcW w:w="6361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脚踏挂钩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TR030029</w:t>
            </w:r>
          </w:p>
        </w:tc>
        <w:tc>
          <w:tcPr>
            <w:tcW w:w="6361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电源线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vAlign w:val="center"/>
          </w:tcPr>
          <w:p>
            <w:pPr>
              <w:pStyle w:val="27"/>
            </w:pPr>
            <w:r>
              <w:t>结构设计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TR030030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脚踏收纳：脚踏在正常使用时放置在地面上，当结束使用后</w:t>
            </w:r>
            <w:r>
              <w:rPr>
                <w:rFonts w:hint="eastAsia"/>
              </w:rPr>
              <w:t>可悬挂在挂钩上。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TR030031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设备检修口：机械臂控制箱位置设计设备检修口，方便快速检修</w:t>
            </w:r>
            <w:r>
              <w:rPr>
                <w:rFonts w:hint="eastAsia"/>
              </w:rPr>
              <w:t>，方便更换UPS。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TR030032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机械臂工作高度：当设备工作时，要求机械臂的基座距离地面</w:t>
            </w:r>
            <w:r>
              <w:rPr>
                <w:rFonts w:hint="eastAsia"/>
              </w:rPr>
              <w:t>不小于</w:t>
            </w:r>
            <w:r>
              <w:t>1m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TR030033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设备重量：台车设计完成后总体重量</w:t>
            </w:r>
            <w:r>
              <w:rPr>
                <w:rFonts w:hint="eastAsia"/>
              </w:rPr>
              <w:t>不低于12</w:t>
            </w:r>
            <w:r>
              <w:t>0公斤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TR030034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散热：外壳有散</w:t>
            </w:r>
            <w:r>
              <w:rPr>
                <w:rFonts w:hint="eastAsia"/>
              </w:rPr>
              <w:t>热</w:t>
            </w:r>
            <w:r>
              <w:t>孔，热源主要为机械臂控制</w:t>
            </w:r>
            <w:r>
              <w:rPr>
                <w:rFonts w:hint="eastAsia"/>
              </w:rPr>
              <w:t>箱</w:t>
            </w:r>
            <w:r>
              <w:t>、UPS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TR030035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防尘：进风口、散热口有防尘措施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TR030036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包装和运输要求：</w:t>
            </w:r>
            <w:r>
              <w:rPr>
                <w:rFonts w:hint="eastAsia"/>
              </w:rPr>
              <w:t>设计应考虑台车组件运输时的可靠性和现场组装的便利性。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TR030037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设备断电后可以单独启动UPS，控制台车升降。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TR030038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占地面积尽量小，保证稳定性的情况下尽量轻。</w:t>
            </w:r>
          </w:p>
          <w:p>
            <w:pPr>
              <w:pStyle w:val="23"/>
            </w:pPr>
            <w:r>
              <w:rPr>
                <w:rFonts w:hint="eastAsia"/>
              </w:rPr>
              <w:t>在10度坡面上不会倾倒。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4" w:type="dxa"/>
            <w:vMerge w:val="restart"/>
            <w:vAlign w:val="center"/>
          </w:tcPr>
          <w:p>
            <w:pPr>
              <w:pStyle w:val="27"/>
            </w:pPr>
            <w:r>
              <w:t>外观设计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TR030039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设计外观整体性时要考虑机械臂有个固定的收纳姿态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TR030040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良好的耐磨性以及抗划伤性、外观污渍好清理、外观强度可靠（满足一定的防碰撞强度）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TR030041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设计外观整体性要考虑</w:t>
            </w:r>
            <w:r>
              <w:rPr>
                <w:rFonts w:hint="eastAsia"/>
              </w:rPr>
              <w:t>统一</w:t>
            </w:r>
            <w:r>
              <w:t>配色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TR030042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油漆喷涂。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机械臂安全保护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TR030043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机械臂的关节运动至接近极限位置时，采取运动停止措施，并在软件上进行弹框提示和语音提示，状态灯有变化。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TR030044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机械臂出错时会进行弹框报警，并能清除错误。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材料要求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TR030045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外壳材料为ABS。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工艺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TR030046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哑光油漆。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文字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TR030047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商标、logo、标签。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台车升降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TR030048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台车的升降由“台车升”和“台车降”按钮控制，行程不少于6cm。</w:t>
            </w:r>
          </w:p>
          <w:p>
            <w:pPr>
              <w:pStyle w:val="23"/>
            </w:pPr>
            <w:r>
              <w:rPr>
                <w:rFonts w:hint="eastAsia"/>
              </w:rPr>
              <w:t xml:space="preserve">升降按钮的信号接升降控制板和机械臂控制箱，台车升降时，机械臂不可运动或拖动。机械臂运动过程中，控制箱有信号发送给升降控制板，台车不可升降。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其他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/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——</w:t>
            </w:r>
          </w:p>
        </w:tc>
      </w:tr>
    </w:tbl>
    <w:p>
      <w:pPr>
        <w:pStyle w:val="4"/>
        <w:spacing w:before="156" w:after="156"/>
      </w:pPr>
      <w:bookmarkStart w:id="136" w:name="_Toc15534"/>
      <w:bookmarkStart w:id="137" w:name="_Toc27290"/>
      <w:bookmarkStart w:id="138" w:name="_Toc31673"/>
      <w:bookmarkStart w:id="139" w:name="_Toc9634"/>
      <w:bookmarkStart w:id="140" w:name="_Toc3711"/>
      <w:r>
        <w:rPr>
          <w:rFonts w:hint="eastAsia"/>
        </w:rPr>
        <w:t>操作台车功能需求</w:t>
      </w:r>
      <w:bookmarkEnd w:id="136"/>
      <w:bookmarkEnd w:id="137"/>
      <w:bookmarkEnd w:id="138"/>
      <w:bookmarkEnd w:id="139"/>
      <w:bookmarkEnd w:id="140"/>
    </w:p>
    <w:tbl>
      <w:tblPr>
        <w:tblStyle w:val="19"/>
        <w:tblpPr w:leftFromText="180" w:rightFromText="180" w:vertAnchor="text" w:horzAnchor="page" w:tblpX="1783" w:tblpY="3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15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pStyle w:val="27"/>
            </w:pPr>
            <w:r>
              <w:t>名称</w:t>
            </w:r>
          </w:p>
        </w:tc>
        <w:tc>
          <w:tcPr>
            <w:tcW w:w="1115" w:type="dxa"/>
          </w:tcPr>
          <w:p>
            <w:pPr>
              <w:pStyle w:val="27"/>
            </w:pPr>
            <w:r>
              <w:t>编号</w:t>
            </w:r>
          </w:p>
        </w:tc>
        <w:tc>
          <w:tcPr>
            <w:tcW w:w="6311" w:type="dxa"/>
          </w:tcPr>
          <w:p>
            <w:pPr>
              <w:pStyle w:val="27"/>
            </w:pPr>
            <w: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使用环境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TR040001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手术室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安装方式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TR040002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房间立式放置，保证设备稳定性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096" w:type="dxa"/>
            <w:vAlign w:val="center"/>
          </w:tcPr>
          <w:p>
            <w:pPr>
              <w:pStyle w:val="27"/>
            </w:pPr>
            <w:r>
              <w:t>供电方式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TR040003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AC 220V 50Hz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移动方式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TR040004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脚轮移动</w:t>
            </w:r>
            <w:r>
              <w:rPr>
                <w:rFonts w:hint="eastAsia"/>
              </w:rPr>
              <w:t>，带把手。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restart"/>
            <w:vAlign w:val="center"/>
          </w:tcPr>
          <w:p>
            <w:pPr>
              <w:pStyle w:val="27"/>
            </w:pPr>
            <w:r>
              <w:t>接口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TR040005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电源接口1个（防脱落设计）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TR040006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视频接口1个。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开关按钮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TR040007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电源开关1个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6" w:type="dxa"/>
            <w:vAlign w:val="center"/>
          </w:tcPr>
          <w:p>
            <w:pPr>
              <w:pStyle w:val="27"/>
            </w:pPr>
            <w:r>
              <w:t>灯光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TR040008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电源指示灯1个，设备上电后立即亮起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提示音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/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显示方式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TR040009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造型风格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TR040010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科技、简约、专业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restart"/>
            <w:vAlign w:val="center"/>
          </w:tcPr>
          <w:p>
            <w:pPr>
              <w:pStyle w:val="27"/>
            </w:pPr>
            <w:r>
              <w:t>台车组成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TR040011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视频信号接收插口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TR040012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27</w:t>
            </w:r>
            <w:r>
              <w:t>寸显示器</w:t>
            </w:r>
            <w:r>
              <w:rPr>
                <w:rFonts w:hint="eastAsia"/>
              </w:rPr>
              <w:t>，分辨率1920*1080。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TR040013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电源(滤波开关)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TR040014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静音</w:t>
            </w:r>
            <w:r>
              <w:rPr>
                <w:rFonts w:hint="eastAsia"/>
              </w:rPr>
              <w:t>脚</w:t>
            </w:r>
            <w:r>
              <w:t>轮</w:t>
            </w:r>
            <w:r>
              <w:rPr>
                <w:rFonts w:hint="eastAsia"/>
              </w:rPr>
              <w:t>（带扫线器、刹车）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TR040015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电源线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restart"/>
            <w:vAlign w:val="center"/>
          </w:tcPr>
          <w:p>
            <w:pPr>
              <w:pStyle w:val="27"/>
            </w:pPr>
            <w:r>
              <w:t>结构设计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TR040016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显示器</w:t>
            </w:r>
            <w:r>
              <w:rPr>
                <w:rFonts w:hint="eastAsia"/>
              </w:rPr>
              <w:t>可从台车上方便地拆装。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TR040017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键鼠放置：台车上</w:t>
            </w:r>
            <w:r>
              <w:rPr>
                <w:rFonts w:hint="eastAsia"/>
              </w:rPr>
              <w:t>可以</w:t>
            </w:r>
            <w:r>
              <w:t>放置</w:t>
            </w:r>
            <w:r>
              <w:rPr>
                <w:rFonts w:hint="eastAsia"/>
              </w:rPr>
              <w:t>无</w:t>
            </w:r>
            <w:r>
              <w:t>线键盘和鼠标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TR040018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显示器安装：当设备工作时，</w:t>
            </w:r>
            <w:r>
              <w:rPr>
                <w:rFonts w:hint="eastAsia"/>
              </w:rPr>
              <w:t>显示器可以绕安装柱转动。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TR040019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物品收纳空间：</w:t>
            </w:r>
            <w:r>
              <w:rPr>
                <w:rFonts w:hint="eastAsia"/>
              </w:rPr>
              <w:t>设计</w:t>
            </w:r>
            <w:r>
              <w:t>收纳</w:t>
            </w:r>
            <w:r>
              <w:rPr>
                <w:rFonts w:hint="eastAsia"/>
              </w:rPr>
              <w:t>箱，可存放C臂机配准板。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TR040020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包装和运输要求：</w:t>
            </w:r>
            <w:r>
              <w:rPr>
                <w:rFonts w:hint="eastAsia"/>
              </w:rPr>
              <w:t>设计应考虑台车组件（显示器）运输时的可靠性和现场组装的便利性。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TR040021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占地面积尽量小，保证稳定性的情况下尽量轻。</w:t>
            </w:r>
          </w:p>
          <w:p>
            <w:pPr>
              <w:pStyle w:val="23"/>
            </w:pPr>
            <w:r>
              <w:rPr>
                <w:rFonts w:hint="eastAsia"/>
              </w:rPr>
              <w:t>在10度坡面上不会倾倒。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restart"/>
            <w:vAlign w:val="center"/>
          </w:tcPr>
          <w:p>
            <w:pPr>
              <w:pStyle w:val="27"/>
            </w:pPr>
            <w:r>
              <w:t>外观设计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TR040022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良好的耐磨性以及抗划伤性、外观污渍好清理、外观强度可靠（满足一定的防碰撞强度）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TR040023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设计外观整体性要考虑</w:t>
            </w:r>
            <w:r>
              <w:rPr>
                <w:rFonts w:hint="eastAsia"/>
              </w:rPr>
              <w:t>统一</w:t>
            </w:r>
            <w:r>
              <w:t>配色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TR040024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油漆喷涂。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材料要求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TR040025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外壳材料为ABS。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工艺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TR040026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哑光油漆。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文字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TR040027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商标、 logo、标签。</w:t>
            </w:r>
          </w:p>
        </w:tc>
      </w:tr>
    </w:tbl>
    <w:p>
      <w:pPr>
        <w:pStyle w:val="4"/>
        <w:spacing w:before="156" w:after="156"/>
      </w:pPr>
      <w:bookmarkStart w:id="141" w:name="_Toc2061"/>
      <w:bookmarkStart w:id="142" w:name="_Toc18714"/>
      <w:bookmarkStart w:id="143" w:name="_Toc15777"/>
      <w:bookmarkStart w:id="144" w:name="_Toc9856"/>
      <w:bookmarkStart w:id="145" w:name="_Toc4912"/>
      <w:bookmarkStart w:id="146" w:name="_Toc18035"/>
      <w:bookmarkStart w:id="147" w:name="_Toc23993"/>
      <w:r>
        <w:t>其他功能需求</w:t>
      </w:r>
      <w:bookmarkEnd w:id="141"/>
      <w:bookmarkEnd w:id="142"/>
      <w:bookmarkEnd w:id="143"/>
      <w:bookmarkEnd w:id="144"/>
      <w:bookmarkEnd w:id="145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166"/>
        <w:gridCol w:w="6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pStyle w:val="27"/>
            </w:pPr>
            <w:r>
              <w:t>名称</w:t>
            </w:r>
          </w:p>
        </w:tc>
        <w:tc>
          <w:tcPr>
            <w:tcW w:w="1166" w:type="dxa"/>
          </w:tcPr>
          <w:p>
            <w:pPr>
              <w:pStyle w:val="27"/>
            </w:pPr>
            <w:r>
              <w:t>编号</w:t>
            </w:r>
          </w:p>
        </w:tc>
        <w:tc>
          <w:tcPr>
            <w:tcW w:w="6209" w:type="dxa"/>
          </w:tcPr>
          <w:p>
            <w:pPr>
              <w:pStyle w:val="27"/>
            </w:pPr>
            <w: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47" w:type="dxa"/>
            <w:vMerge w:val="restart"/>
            <w:vAlign w:val="center"/>
          </w:tcPr>
          <w:p>
            <w:pPr>
              <w:pStyle w:val="27"/>
            </w:pPr>
            <w:r>
              <w:t>用户</w:t>
            </w:r>
          </w:p>
          <w:p>
            <w:pPr>
              <w:pStyle w:val="27"/>
            </w:pPr>
            <w:r>
              <w:t>界面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TR050001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操作设备为鼠标、键盘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TR050002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符合常用软件的操作习惯，包括鼠标滚轮</w:t>
            </w:r>
            <w:r>
              <w:rPr>
                <w:rFonts w:hint="eastAsia"/>
              </w:rPr>
              <w:t>、</w:t>
            </w:r>
            <w:r>
              <w:t>中键、左右键的操作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TR050003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rPr>
                <w:rFonts w:hint="eastAsia"/>
              </w:rPr>
              <w:t>所有</w:t>
            </w:r>
            <w:r>
              <w:t>界面</w:t>
            </w:r>
            <w:r>
              <w:rPr>
                <w:rFonts w:hint="eastAsia"/>
              </w:rPr>
              <w:t>中</w:t>
            </w:r>
            <w:r>
              <w:t>文字</w:t>
            </w:r>
            <w:r>
              <w:rPr>
                <w:rFonts w:hint="eastAsia"/>
              </w:rPr>
              <w:t>尽量</w:t>
            </w:r>
            <w:r>
              <w:t>统一，</w:t>
            </w:r>
            <w:r>
              <w:rPr>
                <w:rFonts w:hint="eastAsia"/>
              </w:rPr>
              <w:t>均使用中文和数字，可少部分使用英文单词和字母。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restart"/>
            <w:vAlign w:val="center"/>
          </w:tcPr>
          <w:p>
            <w:pPr>
              <w:pStyle w:val="27"/>
            </w:pPr>
            <w:r>
              <w:t>故障</w:t>
            </w:r>
          </w:p>
          <w:p>
            <w:pPr>
              <w:pStyle w:val="27"/>
            </w:pPr>
            <w:r>
              <w:t>处理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TR050004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可预见错误：处理方法由用户在流程中定义错误的出路来处理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TR050005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不可预见错误：处理方法为通过日志记录、异常跟踪来处理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center"/>
          </w:tcPr>
          <w:p>
            <w:pPr>
              <w:pStyle w:val="27"/>
            </w:pPr>
            <w:r>
              <w:t>版权</w:t>
            </w:r>
          </w:p>
          <w:p>
            <w:pPr>
              <w:pStyle w:val="27"/>
            </w:pPr>
            <w:r>
              <w:t>保护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TR050006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提供注册机制，根据本地信息产生序列号，用于基本的注册。防止用户任意复制后使用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147" w:type="dxa"/>
            <w:vAlign w:val="center"/>
          </w:tcPr>
          <w:p>
            <w:pPr>
              <w:pStyle w:val="27"/>
            </w:pPr>
            <w:r>
              <w:t>安全性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TR050007</w:t>
            </w:r>
          </w:p>
        </w:tc>
        <w:tc>
          <w:tcPr>
            <w:tcW w:w="6209" w:type="dxa"/>
            <w:vAlign w:val="center"/>
          </w:tcPr>
          <w:p>
            <w:pPr>
              <w:pStyle w:val="23"/>
            </w:pPr>
            <w:r>
              <w:t>需</w:t>
            </w:r>
            <w:r>
              <w:rPr>
                <w:rFonts w:hint="eastAsia"/>
              </w:rPr>
              <w:t>账号和密码</w:t>
            </w:r>
            <w:r>
              <w:t>才能登录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restart"/>
            <w:vAlign w:val="center"/>
          </w:tcPr>
          <w:p>
            <w:pPr>
              <w:pStyle w:val="27"/>
            </w:pPr>
            <w:r>
              <w:t>效率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TR050008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重建 150MB尺寸单个DICOM序列，所用时间应当小于等于</w:t>
            </w:r>
            <w:r>
              <w:rPr>
                <w:rFonts w:hint="eastAsia"/>
              </w:rPr>
              <w:t>2</w:t>
            </w:r>
            <w:r>
              <w:t>0秒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TR050009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正侧位手眼标定所用时间应当小于等于10秒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TR050010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仿真计算时间应当小于等于3秒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center"/>
          </w:tcPr>
          <w:p>
            <w:pPr>
              <w:pStyle w:val="27"/>
            </w:pPr>
            <w:r>
              <w:t>维护性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TR050011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rPr>
                <w:rFonts w:hint="eastAsia"/>
              </w:rPr>
              <w:t>通过</w:t>
            </w:r>
            <w:r>
              <w:t>日志记录</w:t>
            </w:r>
            <w:r>
              <w:rPr>
                <w:rFonts w:hint="eastAsia"/>
              </w:rPr>
              <w:t>中的</w:t>
            </w:r>
            <w:r>
              <w:t>关键操作</w:t>
            </w:r>
            <w:r>
              <w:rPr>
                <w:rFonts w:hint="eastAsia"/>
              </w:rPr>
              <w:t>，</w:t>
            </w:r>
            <w:r>
              <w:t>关键结果</w:t>
            </w:r>
            <w:r>
              <w:rPr>
                <w:rFonts w:hint="eastAsia"/>
              </w:rPr>
              <w:t>和设备的运行状态</w:t>
            </w:r>
            <w:r>
              <w:t>，记录异常、警告</w:t>
            </w:r>
            <w:r>
              <w:rPr>
                <w:rFonts w:hint="eastAsia"/>
              </w:rPr>
              <w:t>等信息。</w:t>
            </w:r>
          </w:p>
          <w:p>
            <w:pPr>
              <w:pStyle w:val="23"/>
            </w:pPr>
            <w:r>
              <w:rPr>
                <w:rFonts w:hint="eastAsia"/>
              </w:rPr>
              <w:t>对元器件和部件可进行更换。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网络安全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TR050012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rPr>
                <w:rFonts w:hint="eastAsia"/>
              </w:rPr>
              <w:t>满足《医疗器械网络安全注册审查指导原则》的要求。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鲁棒性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TR050013</w:t>
            </w:r>
          </w:p>
        </w:tc>
        <w:tc>
          <w:tcPr>
            <w:tcW w:w="620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软件不易崩溃，出现错误都有相应提示，并能回到正常运行状态。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TR050014</w:t>
            </w:r>
          </w:p>
        </w:tc>
        <w:tc>
          <w:tcPr>
            <w:tcW w:w="620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硬件设备性能优良，不易损坏，不易出现故障。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装机交付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TR050015</w:t>
            </w:r>
          </w:p>
        </w:tc>
        <w:tc>
          <w:tcPr>
            <w:tcW w:w="620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由专业人员对设备进行安装调试。</w:t>
            </w:r>
          </w:p>
          <w:p>
            <w:pPr>
              <w:pStyle w:val="23"/>
            </w:pPr>
            <w:r>
              <w:rPr>
                <w:rFonts w:hint="eastAsia"/>
              </w:rPr>
              <w:t>设备需要设计得易于安装，调试功能完备。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有效期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TR050016</w:t>
            </w:r>
          </w:p>
        </w:tc>
        <w:tc>
          <w:tcPr>
            <w:tcW w:w="620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整机设备有效期8年；</w:t>
            </w:r>
          </w:p>
        </w:tc>
      </w:tr>
    </w:tbl>
    <w:p>
      <w:pPr>
        <w:pStyle w:val="4"/>
        <w:spacing w:before="156" w:after="156"/>
      </w:pPr>
      <w:bookmarkStart w:id="148" w:name="_Toc18282"/>
      <w:bookmarkStart w:id="149" w:name="_Toc25226"/>
      <w:bookmarkStart w:id="150" w:name="_Toc150"/>
      <w:bookmarkStart w:id="151" w:name="_Toc12836"/>
      <w:bookmarkStart w:id="152" w:name="_Toc29088"/>
      <w:r>
        <w:rPr>
          <w:rFonts w:hint="eastAsia"/>
          <w:lang w:val="en-US" w:eastAsia="zh-CN"/>
        </w:rPr>
        <w:t>定位附件</w:t>
      </w:r>
      <w:r>
        <w:rPr>
          <w:highlight w:val="none"/>
        </w:rPr>
        <w:t>功能需求</w:t>
      </w:r>
      <w:bookmarkEnd w:id="146"/>
      <w:bookmarkEnd w:id="147"/>
      <w:bookmarkEnd w:id="148"/>
      <w:bookmarkEnd w:id="149"/>
      <w:bookmarkEnd w:id="150"/>
      <w:bookmarkEnd w:id="151"/>
      <w:bookmarkEnd w:id="152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1220"/>
        <w:gridCol w:w="6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</w:tcPr>
          <w:p>
            <w:pPr>
              <w:pStyle w:val="27"/>
            </w:pPr>
            <w:r>
              <w:t>名称</w:t>
            </w:r>
          </w:p>
        </w:tc>
        <w:tc>
          <w:tcPr>
            <w:tcW w:w="1220" w:type="dxa"/>
          </w:tcPr>
          <w:p>
            <w:pPr>
              <w:pStyle w:val="27"/>
            </w:pPr>
            <w:r>
              <w:t>编号</w:t>
            </w:r>
          </w:p>
        </w:tc>
        <w:tc>
          <w:tcPr>
            <w:tcW w:w="6359" w:type="dxa"/>
          </w:tcPr>
          <w:p>
            <w:pPr>
              <w:pStyle w:val="27"/>
            </w:pPr>
            <w: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43" w:type="dxa"/>
            <w:vMerge w:val="restart"/>
            <w:vAlign w:val="center"/>
          </w:tcPr>
          <w:p>
            <w:pPr>
              <w:pStyle w:val="2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定位附件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01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辅助系统的正常运行、设备自检、器械的保存和消毒、手术操作等。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02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包括定位器、C臂机配准板、C臂机配准板示踪器、机械臂配准板、探针、患者示踪器、一级套筒、二级套筒、骨钻示踪器、标定器、固定杆、扳手。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定位器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003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一端有安装接口，可与转接法兰快速拆装，保证每次安装的一致性，有防误触设计。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004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另一端有定位通道，结构简洁、小巧。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005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定位通道中可放置一级套筒间隙控制在0.1mm以内。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006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定位器上无示踪器。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007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强度高，不变形，可经受高温灭菌。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C臂机配准板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008</w:t>
            </w:r>
          </w:p>
        </w:tc>
        <w:tc>
          <w:tcPr>
            <w:tcW w:w="6359" w:type="dxa"/>
          </w:tcPr>
          <w:p>
            <w:pPr>
              <w:pStyle w:val="23"/>
            </w:pPr>
            <w:r>
              <w:rPr>
                <w:rFonts w:hint="eastAsia"/>
              </w:rPr>
              <w:t>双层设计，每层安装一定数量的钢珠球。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009</w:t>
            </w:r>
          </w:p>
        </w:tc>
        <w:tc>
          <w:tcPr>
            <w:tcW w:w="6359" w:type="dxa"/>
          </w:tcPr>
          <w:p>
            <w:pPr>
              <w:pStyle w:val="23"/>
            </w:pPr>
            <w:r>
              <w:rPr>
                <w:rFonts w:hint="eastAsia"/>
              </w:rPr>
              <w:t>可与影增C臂机和平板C臂机快速安装或拆卸，要求简单轻便。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有配准板示踪器，示踪器用peek材料制作，示踪器上安装4个反光球。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bookmarkStart w:id="153" w:name="_Hlk155628901"/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011</w:t>
            </w:r>
            <w:bookmarkEnd w:id="153"/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  <w:szCs w:val="28"/>
              </w:rPr>
              <w:t>C臂机配准板上设置一个安装接口，用于安装配准板示踪器。示踪器重复安装精度：误差≤0.1mm。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机械臂配准板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012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双层设计，每层安装一定数量的钢珠球。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013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安装于定位器的定位通道中，可快速拆装，保证每次的安装一致性。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014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批量生产时，保证相同位置的钢珠球位置偏差在0.2mm以内。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015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需要低温灭菌，不变形。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探针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016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针状结构，尾部有四个安装柱，可安装反光球。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017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用peek材料制作，可低温灭菌，不变形。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018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用于标定通道。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患者示踪器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019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示踪架，安装有4个反光球。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020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有转接件，示踪架安装于转接件上，转接件可调节示踪器的俯仰角。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021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  <w:rPr>
                <w:lang w:val="en-US"/>
              </w:rPr>
            </w:pPr>
            <w:r>
              <w:rPr>
                <w:rFonts w:hint="eastAsia"/>
              </w:rPr>
              <w:t>用</w:t>
            </w:r>
            <w:r>
              <w:rPr>
                <w:lang w:val="en-US"/>
              </w:rPr>
              <w:t>peek</w:t>
            </w:r>
            <w:r>
              <w:rPr>
                <w:rFonts w:hint="eastAsia"/>
              </w:rPr>
              <w:t>材料制作。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022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有固定杆，可安装于患者的骨骼上，转接件安装于固定杆上。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023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可低温灭菌，不变形。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024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安装于患者骨骼上，追踪患者的位姿。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套筒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025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用于引导导针打入人体骨骼，安装于定位器的通道中，可快速拆装。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026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分为一级套筒和二级套筒，一级套筒有示踪器内径10mm，二级套筒外径10mm内径有多种规格。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027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一级套筒需要根据创伤的机械臂摆位进行设计，含有双面示踪器，示踪器用peek材料制作。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bookmarkStart w:id="154" w:name="_Hlk155628935"/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028</w:t>
            </w:r>
            <w:bookmarkEnd w:id="154"/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二级套筒，需要进入人体，规格为：φ2</w:t>
            </w:r>
            <w:r>
              <w:t>.5</w:t>
            </w:r>
            <w:r>
              <w:rPr>
                <w:rFonts w:hint="eastAsia"/>
              </w:rPr>
              <w:t>mm</w:t>
            </w:r>
            <w:r>
              <w:t>-150mm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szCs w:val="28"/>
              </w:rPr>
              <w:t>二级套筒径向圆跳动：误差≤0.1mm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029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一级套筒可低温灭菌，二级套筒可高温灭菌，不变形。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骨钻示踪器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030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安装于骨钻，并在钻孔过程中将钻头的轴线在图像上进行可视化。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031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由示踪器、抱箍、锁紧螺钉组成。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032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示踪器的架子由peek材料制作。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033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示踪器上安装四个反光球。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034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骨钻示踪器低温灭菌，不变形。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标定器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035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用于标定探针、骨钻和相机自检。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036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安装有四个反光球。</w:t>
            </w:r>
          </w:p>
          <w:p>
            <w:pPr>
              <w:pStyle w:val="23"/>
            </w:pPr>
            <w:r>
              <w:rPr>
                <w:rFonts w:hint="eastAsia"/>
              </w:rPr>
              <w:t>有两个探针尖端可插入的小孔。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037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有通道可将探针和二级套筒插入，用于标定轴线的方向。</w:t>
            </w:r>
          </w:p>
          <w:p>
            <w:pPr>
              <w:pStyle w:val="23"/>
            </w:pPr>
            <w:r>
              <w:rPr>
                <w:rFonts w:hint="eastAsia"/>
              </w:rPr>
              <w:t>配合二级套筒，用于骨钻的标定。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038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可低温灭菌，不变形。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扳手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100039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用于锁紧定位器、患者示踪器、骨钻示踪器、C臂机配准板示踪器上的锁紧螺钉。</w:t>
            </w:r>
          </w:p>
          <w:p>
            <w:pPr>
              <w:pStyle w:val="23"/>
            </w:pPr>
            <w:r>
              <w:rPr>
                <w:rFonts w:hint="eastAsia"/>
              </w:rPr>
              <w:t>可高温灭菌，重复使用。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示踪器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100040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示踪器包含：套筒示踪器、患者示踪器、探针示踪器、C臂机配准板示踪器、机械臂配准板示踪器、标定器示踪器、骨钻示踪器。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100041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每个示踪器的结构都不相同，能被双目相机识别。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通用要求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100042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各器械结构稳定，子部件连接可靠，不得有锋棱、毛刺、凹陷等缺陷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100043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  <w:rPr>
                <w:szCs w:val="24"/>
              </w:rPr>
            </w:pPr>
            <w:r>
              <w:rPr>
                <w:rFonts w:hint="eastAsia"/>
              </w:rPr>
              <w:t>医用不锈钢部分的工具，其医用不锈钢部分应达到YY/T 0149中沸水试验法b级要求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100044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  <w:szCs w:val="28"/>
              </w:rPr>
              <w:t>医用不锈钢部分的工具，其</w:t>
            </w:r>
            <w:r>
              <w:rPr>
                <w:rFonts w:hint="eastAsia"/>
              </w:rPr>
              <w:t>医用不锈钢部分硬度不小于190HV1</w:t>
            </w:r>
          </w:p>
        </w:tc>
      </w:tr>
    </w:tbl>
    <w:p>
      <w:bookmarkStart w:id="155" w:name="_Toc1498"/>
      <w:bookmarkStart w:id="156" w:name="_Toc22659"/>
      <w:r>
        <w:br w:type="page"/>
      </w:r>
    </w:p>
    <w:p>
      <w:pPr>
        <w:pStyle w:val="3"/>
        <w:spacing w:before="156" w:after="156"/>
      </w:pPr>
      <w:bookmarkStart w:id="157" w:name="_Toc11569"/>
      <w:bookmarkStart w:id="158" w:name="_Toc20870"/>
      <w:bookmarkStart w:id="159" w:name="_Toc24374"/>
      <w:bookmarkStart w:id="160" w:name="_Toc18998"/>
      <w:bookmarkStart w:id="161" w:name="_Toc335"/>
      <w:r>
        <w:t>非功能需求</w:t>
      </w:r>
      <w:bookmarkEnd w:id="155"/>
      <w:bookmarkEnd w:id="156"/>
      <w:bookmarkEnd w:id="157"/>
      <w:bookmarkEnd w:id="158"/>
      <w:bookmarkEnd w:id="159"/>
      <w:bookmarkEnd w:id="160"/>
      <w:bookmarkEnd w:id="161"/>
    </w:p>
    <w:p>
      <w:pPr>
        <w:pStyle w:val="4"/>
        <w:spacing w:before="156" w:after="156"/>
      </w:pPr>
      <w:bookmarkStart w:id="162" w:name="_Toc24747"/>
      <w:bookmarkStart w:id="163" w:name="_Toc30025"/>
      <w:bookmarkStart w:id="164" w:name="_Toc27421"/>
      <w:bookmarkStart w:id="165" w:name="_Toc32536"/>
      <w:bookmarkStart w:id="166" w:name="_Toc9567"/>
      <w:bookmarkStart w:id="167" w:name="_Toc7851"/>
      <w:bookmarkStart w:id="168" w:name="_Toc18471"/>
      <w:bookmarkStart w:id="169" w:name="_Toc25128"/>
      <w:r>
        <w:t>标识</w:t>
      </w:r>
      <w:r>
        <w:rPr>
          <w:rFonts w:hint="eastAsia"/>
        </w:rPr>
        <w:t>、标记</w:t>
      </w:r>
      <w:r>
        <w:t>和文件</w:t>
      </w:r>
      <w:bookmarkEnd w:id="162"/>
      <w:r>
        <w:rPr>
          <w:rFonts w:hint="eastAsia"/>
        </w:rPr>
        <w:t>（TR060001）</w:t>
      </w:r>
      <w:bookmarkEnd w:id="163"/>
      <w:bookmarkEnd w:id="164"/>
      <w:bookmarkEnd w:id="165"/>
      <w:bookmarkEnd w:id="166"/>
      <w:bookmarkEnd w:id="167"/>
    </w:p>
    <w:p>
      <w:pPr>
        <w:rPr>
          <w:rFonts w:ascii="Times New Roman" w:hAnsi="Times New Roman" w:cs="Times New Roman"/>
        </w:rPr>
      </w:pPr>
      <w:r>
        <w:rPr>
          <w:rFonts w:hint="eastAsia"/>
        </w:rPr>
        <w:t>设备的标示、标记和文件应考虑其可用性、易认性、耐久性、外部标记、内部标记、控制器和仪表标记、安全标志、符号、导线颜色、指示灯和控制器、随附文件等的要求，其设计应符合</w:t>
      </w:r>
      <w:r>
        <w:rPr>
          <w:rFonts w:hint="eastAsia" w:ascii="Times New Roman" w:hAnsi="Times New Roman" w:cs="Times New Roman"/>
        </w:rPr>
        <w:t>GB 9706.1-2020的要求。</w:t>
      </w:r>
    </w:p>
    <w:p>
      <w:pPr>
        <w:pStyle w:val="4"/>
        <w:spacing w:before="156" w:after="156"/>
      </w:pPr>
      <w:bookmarkStart w:id="170" w:name="_Toc26582"/>
      <w:bookmarkStart w:id="171" w:name="_Toc7690"/>
      <w:bookmarkStart w:id="172" w:name="_Toc13064"/>
      <w:bookmarkStart w:id="173" w:name="_Toc7062"/>
      <w:bookmarkStart w:id="174" w:name="_Toc16065"/>
      <w:bookmarkStart w:id="175" w:name="_Toc13068"/>
      <w:r>
        <w:rPr>
          <w:rFonts w:hint="eastAsia"/>
        </w:rPr>
        <w:t>电击危险的防护</w:t>
      </w:r>
      <w:bookmarkEnd w:id="170"/>
      <w:r>
        <w:rPr>
          <w:rFonts w:hint="eastAsia"/>
        </w:rPr>
        <w:t>（TR060002）</w:t>
      </w:r>
      <w:bookmarkEnd w:id="171"/>
      <w:bookmarkEnd w:id="172"/>
      <w:bookmarkEnd w:id="173"/>
      <w:bookmarkEnd w:id="174"/>
      <w:bookmarkEnd w:id="175"/>
    </w:p>
    <w:p>
      <w:r>
        <w:rPr>
          <w:rFonts w:hint="eastAsia"/>
        </w:rPr>
        <w:t>设备对电击危险的防护应考虑在正常状态或单一故障状态下，可触及部分和应用部分（如有）不应超过规定的限值，其设计应符合GB 9706.1-2020的要求。</w:t>
      </w:r>
    </w:p>
    <w:p>
      <w:pPr>
        <w:pStyle w:val="4"/>
        <w:spacing w:before="156" w:after="156"/>
      </w:pPr>
      <w:bookmarkStart w:id="176" w:name="_Toc20925"/>
      <w:bookmarkStart w:id="177" w:name="_Toc31710"/>
      <w:bookmarkStart w:id="178" w:name="_Toc31607"/>
      <w:bookmarkStart w:id="179" w:name="_Toc29977"/>
      <w:bookmarkStart w:id="180" w:name="_Toc4623"/>
      <w:bookmarkStart w:id="181" w:name="_Toc20700"/>
      <w:r>
        <w:rPr>
          <w:rFonts w:hint="eastAsia"/>
        </w:rPr>
        <w:t>机械危险防护（TR060003）</w:t>
      </w:r>
      <w:bookmarkEnd w:id="176"/>
      <w:bookmarkEnd w:id="177"/>
      <w:bookmarkEnd w:id="178"/>
      <w:bookmarkEnd w:id="179"/>
      <w:bookmarkEnd w:id="180"/>
      <w:bookmarkEnd w:id="181"/>
    </w:p>
    <w:p>
      <w:r>
        <w:rPr>
          <w:rFonts w:hint="eastAsia"/>
        </w:rPr>
        <w:t>设备对机械危险的防护应考虑设计和制造的通用要求，满足使用过程中的防护要求，其设计应符合GB 9706.1-2020的要求。</w:t>
      </w:r>
    </w:p>
    <w:p>
      <w:pPr>
        <w:pStyle w:val="4"/>
        <w:spacing w:before="156" w:after="156"/>
      </w:pPr>
      <w:bookmarkStart w:id="182" w:name="_Toc16040"/>
      <w:bookmarkStart w:id="183" w:name="_Toc24102"/>
      <w:bookmarkStart w:id="184" w:name="_Toc7228"/>
      <w:bookmarkStart w:id="185" w:name="_Toc31537"/>
      <w:bookmarkStart w:id="186" w:name="_Toc15268"/>
      <w:bookmarkStart w:id="187" w:name="_Toc28861"/>
      <w:r>
        <w:rPr>
          <w:rFonts w:hint="eastAsia"/>
        </w:rPr>
        <w:t>超温（TR060004）</w:t>
      </w:r>
      <w:bookmarkEnd w:id="182"/>
      <w:bookmarkEnd w:id="183"/>
      <w:bookmarkEnd w:id="184"/>
      <w:bookmarkEnd w:id="185"/>
      <w:bookmarkEnd w:id="186"/>
      <w:bookmarkEnd w:id="187"/>
    </w:p>
    <w:p>
      <w:r>
        <w:rPr>
          <w:rFonts w:hint="eastAsia"/>
        </w:rPr>
        <w:t>设备在正常使用的最坏情况运行时，设备/部件的温度不应超过相应限值，其设计应符合GB 9706.1-2020的要求。</w:t>
      </w:r>
    </w:p>
    <w:p>
      <w:pPr>
        <w:pStyle w:val="4"/>
        <w:spacing w:before="156" w:after="156"/>
      </w:pPr>
      <w:bookmarkStart w:id="188" w:name="_Toc18379"/>
      <w:bookmarkStart w:id="189" w:name="_Toc28086"/>
      <w:bookmarkStart w:id="190" w:name="_Toc13976"/>
      <w:bookmarkStart w:id="191" w:name="_Toc9327"/>
      <w:bookmarkStart w:id="192" w:name="_Toc6245"/>
      <w:bookmarkStart w:id="193" w:name="_Toc27350"/>
      <w:r>
        <w:rPr>
          <w:rFonts w:hint="eastAsia"/>
        </w:rPr>
        <w:t>设备结构（TR060005）</w:t>
      </w:r>
      <w:bookmarkEnd w:id="188"/>
      <w:bookmarkEnd w:id="189"/>
      <w:bookmarkEnd w:id="190"/>
      <w:bookmarkEnd w:id="191"/>
      <w:bookmarkEnd w:id="192"/>
      <w:bookmarkEnd w:id="193"/>
    </w:p>
    <w:p>
      <w:r>
        <w:rPr>
          <w:rFonts w:hint="eastAsia"/>
        </w:rPr>
        <w:t>设备的结构、可维护性、机械强度、元器件和通用组件、网电源变压器等的设计和使用应符合GB 9706.1-2020的要求。</w:t>
      </w:r>
    </w:p>
    <w:p>
      <w:pPr>
        <w:pStyle w:val="4"/>
        <w:spacing w:before="156" w:after="156"/>
      </w:pPr>
      <w:bookmarkStart w:id="194" w:name="_Toc2936"/>
      <w:bookmarkStart w:id="195" w:name="_Toc15407"/>
      <w:bookmarkStart w:id="196" w:name="_Toc16048"/>
      <w:bookmarkStart w:id="197" w:name="_Toc19671"/>
      <w:bookmarkStart w:id="198" w:name="_Toc5523"/>
      <w:bookmarkStart w:id="199" w:name="_Toc30389"/>
      <w:r>
        <w:rPr>
          <w:rFonts w:hint="eastAsia"/>
        </w:rPr>
        <w:t>电磁兼容要求（TR060006）</w:t>
      </w:r>
      <w:bookmarkEnd w:id="194"/>
      <w:bookmarkEnd w:id="195"/>
      <w:bookmarkEnd w:id="196"/>
      <w:bookmarkEnd w:id="197"/>
      <w:bookmarkEnd w:id="198"/>
      <w:bookmarkEnd w:id="199"/>
      <w:r>
        <w:tab/>
      </w:r>
    </w:p>
    <w:p>
      <w:r>
        <w:rPr>
          <w:rFonts w:hint="eastAsia"/>
        </w:rPr>
        <w:t>设备按指明的预期用途进行使用时，其使用地点存在的电磁现象和设备引入的电磁现象，可能降低其他装置、电气设备和系统的性能，其设计应符合YY9706.102-2021的要求。</w:t>
      </w:r>
    </w:p>
    <w:p>
      <w:pPr>
        <w:pStyle w:val="4"/>
        <w:spacing w:before="156" w:after="156"/>
      </w:pPr>
      <w:bookmarkStart w:id="200" w:name="_Toc20656"/>
      <w:bookmarkStart w:id="201" w:name="_Toc13910"/>
      <w:bookmarkStart w:id="202" w:name="_Toc6016"/>
      <w:bookmarkStart w:id="203" w:name="_Toc14292"/>
      <w:bookmarkStart w:id="204" w:name="_Toc55"/>
      <w:bookmarkStart w:id="205" w:name="_Toc936"/>
      <w:r>
        <w:rPr>
          <w:rFonts w:hint="eastAsia"/>
        </w:rPr>
        <w:t>网络安全要求（TR060007）</w:t>
      </w:r>
      <w:bookmarkEnd w:id="200"/>
      <w:bookmarkEnd w:id="201"/>
      <w:bookmarkEnd w:id="202"/>
      <w:bookmarkEnd w:id="203"/>
      <w:bookmarkEnd w:id="204"/>
      <w:bookmarkEnd w:id="205"/>
    </w:p>
    <w:p>
      <w:r>
        <w:rPr>
          <w:rFonts w:hint="eastAsia"/>
        </w:rPr>
        <w:t>设备或系统应保护自身和相关数据不受未授权活动的影响，对于网络安全威胁应具备必要的识别、保护能力和适当的探测、响应、恢复能力，其设计应符合《医疗器械网络安全注册审查指导原则（2022年修订版）》的要求。</w:t>
      </w:r>
    </w:p>
    <w:p>
      <w:pPr>
        <w:pStyle w:val="4"/>
        <w:spacing w:before="156" w:after="156"/>
      </w:pPr>
      <w:bookmarkStart w:id="206" w:name="_Toc11754"/>
      <w:bookmarkStart w:id="207" w:name="_Toc17485"/>
      <w:bookmarkStart w:id="208" w:name="_Toc9388"/>
      <w:bookmarkStart w:id="209" w:name="_Toc7589"/>
      <w:bookmarkStart w:id="210" w:name="_Toc27193"/>
      <w:bookmarkStart w:id="211" w:name="_Toc26043"/>
      <w:r>
        <w:rPr>
          <w:rFonts w:hint="eastAsia"/>
        </w:rPr>
        <w:t>软件质量（TR060008）</w:t>
      </w:r>
      <w:bookmarkEnd w:id="206"/>
      <w:bookmarkEnd w:id="207"/>
      <w:bookmarkEnd w:id="208"/>
      <w:bookmarkEnd w:id="209"/>
      <w:bookmarkEnd w:id="210"/>
    </w:p>
    <w:p>
      <w:r>
        <w:rPr>
          <w:rFonts w:hint="eastAsia"/>
        </w:rPr>
        <w:t>软件应符合GB/T 25000.51-2016 《系统与软件工程 系统与软件质量要求和评价( SQuaRE )第 51 部分: 就绪可用软件产品( RUSP )的质量要求和测试细则》的要求。</w:t>
      </w:r>
    </w:p>
    <w:p>
      <w:pPr>
        <w:pStyle w:val="4"/>
        <w:spacing w:before="156" w:after="156"/>
      </w:pPr>
      <w:bookmarkStart w:id="212" w:name="_Toc17237"/>
      <w:bookmarkStart w:id="213" w:name="_Toc23226"/>
      <w:bookmarkStart w:id="214" w:name="_Toc8517"/>
      <w:bookmarkStart w:id="215" w:name="_Toc12003"/>
      <w:bookmarkStart w:id="216" w:name="_Toc32311"/>
      <w:r>
        <w:rPr>
          <w:rFonts w:hint="eastAsia"/>
        </w:rPr>
        <w:t>环境要求（TR060009）</w:t>
      </w:r>
      <w:bookmarkEnd w:id="211"/>
      <w:bookmarkEnd w:id="212"/>
      <w:bookmarkEnd w:id="213"/>
      <w:bookmarkEnd w:id="214"/>
      <w:bookmarkEnd w:id="215"/>
      <w:bookmarkEnd w:id="216"/>
    </w:p>
    <w:p>
      <w:r>
        <w:rPr>
          <w:rFonts w:hint="eastAsia"/>
        </w:rPr>
        <w:t>设备的环境分组及设备在各种工作环境、模拟储存环境、运输环境下的适用性等的设计应符合 GB/T 14710-2009的要求。</w:t>
      </w:r>
    </w:p>
    <w:p>
      <w:pPr>
        <w:pStyle w:val="4"/>
        <w:spacing w:before="156" w:after="156"/>
      </w:pPr>
      <w:bookmarkStart w:id="217" w:name="_Toc1669"/>
      <w:bookmarkStart w:id="218" w:name="_Toc7312"/>
      <w:bookmarkStart w:id="219" w:name="_Toc132"/>
      <w:bookmarkStart w:id="220" w:name="_Toc1975"/>
      <w:bookmarkStart w:id="221" w:name="_Toc21341"/>
      <w:bookmarkStart w:id="222" w:name="_Toc12494"/>
      <w:r>
        <w:rPr>
          <w:rFonts w:hint="eastAsia"/>
        </w:rPr>
        <w:t>运输包装要求（TR060010）</w:t>
      </w:r>
      <w:bookmarkEnd w:id="217"/>
      <w:bookmarkEnd w:id="218"/>
      <w:bookmarkEnd w:id="219"/>
      <w:bookmarkEnd w:id="220"/>
      <w:bookmarkEnd w:id="221"/>
      <w:bookmarkEnd w:id="222"/>
    </w:p>
    <w:p>
      <w:r>
        <w:t>设备的运输包装设计参考GB/T 4857.17-2017的要求。包装储运图示标准符合GB/T 191-2008的要求。</w:t>
      </w:r>
    </w:p>
    <w:bookmarkEnd w:id="168"/>
    <w:bookmarkEnd w:id="169"/>
    <w:p>
      <w:pPr>
        <w:pStyle w:val="3"/>
        <w:spacing w:before="156" w:after="156"/>
      </w:pPr>
      <w:bookmarkStart w:id="223" w:name="_Toc24804"/>
      <w:bookmarkStart w:id="224" w:name="_Toc13694"/>
      <w:bookmarkStart w:id="225" w:name="_Toc8848"/>
      <w:bookmarkStart w:id="226" w:name="_Toc31962"/>
      <w:bookmarkStart w:id="227" w:name="_Toc18378"/>
      <w:bookmarkStart w:id="228" w:name="_Toc17838"/>
      <w:bookmarkStart w:id="229" w:name="_Toc18375"/>
      <w:r>
        <w:t>法规标准</w:t>
      </w:r>
      <w:bookmarkEnd w:id="223"/>
      <w:bookmarkEnd w:id="224"/>
      <w:bookmarkEnd w:id="225"/>
      <w:bookmarkEnd w:id="226"/>
      <w:bookmarkEnd w:id="227"/>
      <w:bookmarkEnd w:id="228"/>
      <w:bookmarkEnd w:id="229"/>
    </w:p>
    <w:p>
      <w:pPr>
        <w:pStyle w:val="4"/>
        <w:spacing w:before="156" w:after="156"/>
      </w:pPr>
      <w:bookmarkStart w:id="230" w:name="_Toc32405"/>
      <w:bookmarkStart w:id="231" w:name="_Toc20794"/>
      <w:bookmarkStart w:id="232" w:name="_Toc20520"/>
      <w:bookmarkStart w:id="233" w:name="_Toc23127"/>
      <w:bookmarkStart w:id="234" w:name="_Toc10628"/>
      <w:bookmarkStart w:id="235" w:name="_Toc17817"/>
      <w:bookmarkStart w:id="236" w:name="_Toc28691"/>
      <w:r>
        <w:t>法规</w:t>
      </w:r>
      <w:bookmarkEnd w:id="230"/>
      <w:bookmarkEnd w:id="231"/>
      <w:bookmarkEnd w:id="232"/>
      <w:bookmarkEnd w:id="233"/>
      <w:bookmarkEnd w:id="234"/>
      <w:bookmarkEnd w:id="235"/>
      <w:bookmarkEnd w:id="236"/>
    </w:p>
    <w:p>
      <w:pPr>
        <w:pStyle w:val="24"/>
        <w:spacing w:before="156" w:after="156"/>
        <w:ind w:left="105"/>
      </w:pPr>
      <w:r>
        <w:t>《医疗器械监督管理条例》</w:t>
      </w:r>
      <w:r>
        <w:rPr>
          <w:rFonts w:hint="eastAsia"/>
        </w:rPr>
        <w:t>（</w:t>
      </w:r>
      <w:r>
        <w:t>国务院令第739号</w:t>
      </w:r>
      <w:r>
        <w:rPr>
          <w:rFonts w:hint="eastAsia"/>
        </w:rPr>
        <w:t>）</w:t>
      </w:r>
    </w:p>
    <w:p>
      <w:pPr>
        <w:pStyle w:val="24"/>
        <w:spacing w:before="156" w:after="156"/>
        <w:ind w:left="105"/>
      </w:pPr>
      <w:r>
        <w:t>《医疗器械注册与备案管理办法》</w:t>
      </w:r>
      <w:r>
        <w:rPr>
          <w:rFonts w:hint="eastAsia"/>
        </w:rPr>
        <w:t>（</w:t>
      </w:r>
      <w:r>
        <w:t>国家市场监督管理总局令第47号</w:t>
      </w:r>
      <w:r>
        <w:rPr>
          <w:rFonts w:hint="eastAsia"/>
        </w:rPr>
        <w:t>）</w:t>
      </w:r>
    </w:p>
    <w:p>
      <w:pPr>
        <w:pStyle w:val="24"/>
        <w:spacing w:before="156" w:after="156"/>
        <w:ind w:left="105"/>
      </w:pPr>
      <w:r>
        <w:t>《医疗器械生产监督管理办法》（总局令第53 号）</w:t>
      </w:r>
    </w:p>
    <w:p>
      <w:pPr>
        <w:pStyle w:val="24"/>
        <w:spacing w:before="156" w:after="156"/>
        <w:ind w:left="105"/>
      </w:pPr>
      <w:r>
        <w:t>《医疗器械生产质量管理规范》（2014年第64号）</w:t>
      </w:r>
    </w:p>
    <w:p>
      <w:pPr>
        <w:pStyle w:val="24"/>
        <w:spacing w:before="156" w:after="156"/>
        <w:ind w:left="105"/>
      </w:pPr>
      <w:r>
        <w:t>《医疗器械生产质量管理规范附录独立软件》（2019年第43号）</w:t>
      </w:r>
    </w:p>
    <w:p>
      <w:pPr>
        <w:pStyle w:val="24"/>
        <w:spacing w:before="156" w:after="156"/>
        <w:ind w:left="105"/>
      </w:pPr>
      <w:r>
        <w:rPr>
          <w:rFonts w:hint="eastAsia"/>
        </w:rPr>
        <w:t>《医疗器械说明书和标签管理规定》（总局令第6号）</w:t>
      </w:r>
    </w:p>
    <w:p>
      <w:pPr>
        <w:pStyle w:val="24"/>
        <w:spacing w:before="156" w:after="156"/>
        <w:ind w:left="105"/>
      </w:pPr>
      <w:r>
        <w:t>《医疗器械唯一标识系统规则的公告》（2019年 第66号）</w:t>
      </w:r>
    </w:p>
    <w:p>
      <w:pPr>
        <w:pStyle w:val="4"/>
        <w:spacing w:before="156" w:after="156"/>
      </w:pPr>
      <w:bookmarkStart w:id="237" w:name="_Toc3624"/>
      <w:bookmarkStart w:id="238" w:name="_Toc5464"/>
      <w:bookmarkStart w:id="239" w:name="_Toc13555"/>
      <w:bookmarkStart w:id="240" w:name="_Toc22232"/>
      <w:bookmarkStart w:id="241" w:name="_Toc16875"/>
      <w:r>
        <w:rPr>
          <w:rFonts w:hint="eastAsia"/>
        </w:rPr>
        <w:t>标准</w:t>
      </w:r>
      <w:bookmarkEnd w:id="237"/>
      <w:bookmarkEnd w:id="238"/>
      <w:bookmarkEnd w:id="239"/>
      <w:bookmarkEnd w:id="240"/>
      <w:bookmarkEnd w:id="241"/>
    </w:p>
    <w:p>
      <w:pPr>
        <w:pStyle w:val="24"/>
        <w:spacing w:before="156" w:after="156"/>
        <w:ind w:left="105"/>
      </w:pPr>
      <w:bookmarkStart w:id="242" w:name="_Toc18697"/>
      <w:bookmarkStart w:id="243" w:name="_Toc10802"/>
      <w:r>
        <w:rPr>
          <w:rFonts w:hint="eastAsia"/>
        </w:rPr>
        <w:t>GB 9706.1-2020 《医用电气设备 第1部分：基本安全和基本性能的通用要求》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GB/T 14710-2009 《医用电器环境要求及试验方法》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GB/T 20271-2006 《信息安全技术信息系统通用安全技术要求》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GB/T 20984-2007 《信息安全技术信息安全风险评估规范》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GB/T 22080-2016 《信息技术安全技术信息安全管理体系要求》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GB/T 22081-2016 《信息技术安全技术信息安全管理实用规则》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GB/T 29246-2012 《信息技术安全技术信息安全管理体系概述和词汇》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 xml:space="preserve">GB/T 25000.51-2016 </w:t>
      </w:r>
      <w:r>
        <w:t>《</w:t>
      </w:r>
      <w:r>
        <w:rPr>
          <w:rFonts w:hint="eastAsia"/>
        </w:rPr>
        <w:t>系统与软件工程 系统与软件质量要求和评价( SQuaRE )第 51 部分: 就绪可用软件产品( RUSP )的质量要求和测试细则》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GB/Z 24364-2009 《信息安全技术信息安全风险管理指南》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YY 9706.102-2021 《医用电气设备 第1-2部分：基本安全和基本性能的通用要求 并列标准：电磁兼容 要求和试验》的要求（2023.5.1实施）</w:t>
      </w:r>
    </w:p>
    <w:p>
      <w:pPr>
        <w:pStyle w:val="24"/>
        <w:spacing w:before="156" w:after="156"/>
        <w:ind w:left="105"/>
      </w:pPr>
      <w:r>
        <w:rPr>
          <w:rFonts w:hint="eastAsia"/>
        </w:rPr>
        <w:t>YY 0505-2012 《医用电气设备 第1-2部分 安全通用要求并列标准 电磁兼容 要求和试验》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 xml:space="preserve">YY/T 1406.1-2016 </w:t>
      </w:r>
      <w:r>
        <w:t>《</w:t>
      </w:r>
      <w:r>
        <w:rPr>
          <w:rFonts w:hint="eastAsia"/>
        </w:rPr>
        <w:t>医疗器械软件 第1部分YY/ T0316应用于医疗器械软件的指南》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 xml:space="preserve">YY/T 0664-2020 </w:t>
      </w:r>
      <w:r>
        <w:t>《</w:t>
      </w:r>
      <w:r>
        <w:rPr>
          <w:rFonts w:hint="eastAsia"/>
        </w:rPr>
        <w:t>医疗器械软件 软件生存周期过程</w:t>
      </w:r>
      <w:r>
        <w:t>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YY 1057-2016 《医用脚踏开关通用技术条件》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YY/T 1630-2018 《医疗器械唯一标识基本要求》</w:t>
      </w:r>
    </w:p>
    <w:p>
      <w:pPr>
        <w:pStyle w:val="24"/>
        <w:spacing w:before="156" w:after="156"/>
        <w:ind w:left="105"/>
      </w:pPr>
      <w:bookmarkStart w:id="244" w:name="OLE_LINK11"/>
      <w:r>
        <w:rPr>
          <w:rFonts w:hint="eastAsia"/>
        </w:rPr>
        <w:t>YY/T 0287-20</w:t>
      </w:r>
      <w:bookmarkEnd w:id="244"/>
      <w:r>
        <w:rPr>
          <w:rFonts w:hint="eastAsia"/>
        </w:rPr>
        <w:t xml:space="preserve">03 </w:t>
      </w:r>
      <w:r>
        <w:t>《</w:t>
      </w:r>
      <w:r>
        <w:rPr>
          <w:rFonts w:hint="eastAsia"/>
        </w:rPr>
        <w:t>医疗器械质量管理体系用于法规的要求》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YY/T 1474-2016 《医疗器械可用性工程对医疗器械的应用》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YY/T 1712-2021 《采用机器人技术的辅助手术设备和辅助手术系统》</w:t>
      </w:r>
    </w:p>
    <w:p>
      <w:pPr>
        <w:pStyle w:val="4"/>
        <w:spacing w:before="156" w:after="156"/>
      </w:pPr>
      <w:bookmarkStart w:id="245" w:name="_Toc28483"/>
      <w:bookmarkStart w:id="246" w:name="_Toc10888"/>
      <w:bookmarkStart w:id="247" w:name="_Toc21624"/>
      <w:bookmarkStart w:id="248" w:name="_Toc28829"/>
      <w:bookmarkStart w:id="249" w:name="_Toc888"/>
      <w:r>
        <w:rPr>
          <w:rFonts w:hint="eastAsia"/>
        </w:rPr>
        <w:t>指导原则</w:t>
      </w:r>
      <w:bookmarkEnd w:id="245"/>
      <w:bookmarkEnd w:id="246"/>
      <w:bookmarkEnd w:id="247"/>
      <w:bookmarkEnd w:id="248"/>
      <w:bookmarkEnd w:id="249"/>
    </w:p>
    <w:p>
      <w:pPr>
        <w:pStyle w:val="24"/>
        <w:spacing w:before="156" w:after="156"/>
        <w:ind w:left="105"/>
      </w:pPr>
      <w:r>
        <w:rPr>
          <w:rFonts w:hint="eastAsia"/>
        </w:rPr>
        <w:t>医疗器械网络安全注册审查指导原则（2022年修订版）</w:t>
      </w:r>
    </w:p>
    <w:p>
      <w:pPr>
        <w:pStyle w:val="4"/>
        <w:spacing w:before="156" w:after="156"/>
      </w:pPr>
      <w:bookmarkStart w:id="250" w:name="_Toc24719"/>
      <w:bookmarkStart w:id="251" w:name="_Toc8851"/>
      <w:bookmarkStart w:id="252" w:name="_Toc32039"/>
      <w:bookmarkStart w:id="253" w:name="_Toc21520"/>
      <w:bookmarkStart w:id="254" w:name="_Toc15612"/>
      <w:r>
        <w:t>参考资料</w:t>
      </w:r>
      <w:bookmarkEnd w:id="242"/>
      <w:bookmarkEnd w:id="243"/>
      <w:bookmarkEnd w:id="250"/>
      <w:bookmarkEnd w:id="251"/>
      <w:bookmarkEnd w:id="252"/>
      <w:bookmarkEnd w:id="253"/>
      <w:bookmarkEnd w:id="254"/>
    </w:p>
    <w:p>
      <w:pPr>
        <w:pStyle w:val="24"/>
        <w:spacing w:before="156" w:after="156"/>
        <w:ind w:left="105"/>
      </w:pPr>
      <w:r>
        <w:t xml:space="preserve">ST-QSP-10 </w:t>
      </w:r>
      <w:r>
        <w:rPr>
          <w:rFonts w:hint="eastAsia"/>
        </w:rPr>
        <w:t>《</w:t>
      </w:r>
      <w:r>
        <w:t>设计和开发控制程序</w:t>
      </w:r>
      <w:r>
        <w:rPr>
          <w:rFonts w:hint="eastAsia"/>
        </w:rPr>
        <w:t>》</w:t>
      </w:r>
    </w:p>
    <w:p>
      <w:pPr>
        <w:pStyle w:val="24"/>
        <w:spacing w:before="156" w:after="156"/>
        <w:ind w:left="105"/>
      </w:pPr>
      <w:r>
        <w:t xml:space="preserve">ST-QSP-08 </w:t>
      </w:r>
      <w:r>
        <w:rPr>
          <w:rFonts w:hint="eastAsia"/>
        </w:rPr>
        <w:t>《</w:t>
      </w:r>
      <w:r>
        <w:t>风险控制程</w:t>
      </w:r>
      <w:r>
        <w:rPr>
          <w:rFonts w:hint="eastAsia"/>
        </w:rPr>
        <w:t>序》</w:t>
      </w:r>
    </w:p>
    <w:sectPr>
      <w:headerReference r:id="rId1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A04" w:date="2024-01-19T10:28:00Z" w:initials="Q">
    <w:p w14:paraId="6B664F03">
      <w:pPr>
        <w:pStyle w:val="10"/>
      </w:pPr>
      <w:bookmarkStart w:id="255" w:name="_GoBack"/>
      <w:bookmarkEnd w:id="255"/>
      <w:r>
        <w:rPr>
          <w:rFonts w:hint="eastAsia"/>
        </w:rPr>
        <w:t>工具包换成定位附件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B664F0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q/o+UsAgAAV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yr+j5S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bVWnMqAgAAVQ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CbVWnM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  <w:r>
      <w:rPr>
        <w:rFonts w:hint="eastAsia"/>
      </w:rPr>
      <w:t>技术需求规格书</w:t>
    </w:r>
    <w:r>
      <w:rPr>
        <w:rFonts w:hint="eastAsia"/>
        <w:position w:val="4"/>
      </w:rPr>
      <w:tab/>
    </w:r>
    <w:r>
      <w:rPr>
        <w:rFonts w:hint="eastAsia"/>
        <w:lang w:val="zh-CN"/>
      </w:rPr>
      <w:t>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  <w:r>
      <w:rPr>
        <w:rFonts w:hint="eastAsia"/>
      </w:rPr>
      <w:t xml:space="preserve">技术需求规格书                                            </w:t>
    </w:r>
    <w:r>
      <w:rPr>
        <w:rFonts w:hint="eastAsia"/>
        <w:position w:val="4"/>
      </w:rPr>
      <w:tab/>
    </w:r>
    <w:r>
      <w:rPr>
        <w:rFonts w:hint="eastAsia"/>
        <w:lang w:val="zh-CN"/>
      </w:rPr>
      <w:t>杭州三坛医疗科技有限公司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  <w:r>
      <w:rPr>
        <w:rFonts w:hint="eastAsia"/>
      </w:rPr>
      <w:t>技术需求规格书</w:t>
    </w:r>
    <w:r>
      <w:rPr>
        <w:rFonts w:hint="eastAsia"/>
        <w:position w:val="4"/>
      </w:rPr>
      <w:tab/>
    </w:r>
    <w:r>
      <w:rPr>
        <w:rFonts w:hint="eastAsia"/>
        <w:lang w:val="zh-C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3DAF0"/>
    <w:multiLevelType w:val="singleLevel"/>
    <w:tmpl w:val="8143DA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046456"/>
    <w:multiLevelType w:val="multilevel"/>
    <w:tmpl w:val="8A046456"/>
    <w:lvl w:ilvl="0" w:tentative="0">
      <w:start w:val="1"/>
      <w:numFmt w:val="chineseCounting"/>
      <w:pStyle w:val="3"/>
      <w:suff w:val="space"/>
      <w:lvlText w:val="第%1章 "/>
      <w:lvlJc w:val="left"/>
      <w:pPr>
        <w:tabs>
          <w:tab w:val="left" w:pos="1701"/>
        </w:tabs>
        <w:ind w:left="987" w:hanging="567"/>
      </w:pPr>
      <w:rPr>
        <w:rFonts w:hint="eastAsia" w:ascii="宋体" w:hAnsi="宋体" w:eastAsia="宋体" w:cs="楷体_GB2312"/>
        <w:b/>
        <w:color w:val="000000"/>
        <w:sz w:val="28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tabs>
          <w:tab w:val="left" w:pos="0"/>
        </w:tabs>
        <w:ind w:left="1134" w:hanging="851"/>
      </w:pPr>
      <w:rPr>
        <w:rFonts w:hint="eastAsia" w:ascii="宋体" w:hAnsi="宋体" w:eastAsia="宋体" w:cs="楷体_GB2312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tabs>
          <w:tab w:val="left" w:pos="1701"/>
        </w:tabs>
        <w:ind w:left="1134" w:hanging="851"/>
      </w:pPr>
      <w:rPr>
        <w:rFonts w:hint="eastAsia" w:ascii="宋体" w:hAnsi="宋体" w:eastAsia="宋体" w:cs="楷体_GB2312"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tabs>
          <w:tab w:val="left" w:pos="1701"/>
        </w:tabs>
        <w:ind w:left="1134" w:hanging="851"/>
      </w:pPr>
      <w:rPr>
        <w:rFonts w:hint="eastAsia" w:ascii="宋体" w:hAnsi="宋体" w:eastAsia="宋体" w:cs="楷体_GB2312"/>
        <w:sz w:val="24"/>
        <w:szCs w:val="24"/>
      </w:rPr>
    </w:lvl>
    <w:lvl w:ilvl="4" w:tentative="0">
      <w:start w:val="1"/>
      <w:numFmt w:val="decimal"/>
      <w:pStyle w:val="7"/>
      <w:isLgl/>
      <w:suff w:val="space"/>
      <w:lvlText w:val="%1.%2.%3.%4.%5"/>
      <w:lvlJc w:val="left"/>
      <w:pPr>
        <w:tabs>
          <w:tab w:val="left" w:pos="1701"/>
        </w:tabs>
        <w:ind w:left="1134" w:hanging="851"/>
      </w:pPr>
      <w:rPr>
        <w:rFonts w:hint="eastAsia"/>
      </w:rPr>
    </w:lvl>
    <w:lvl w:ilvl="5" w:tentative="0">
      <w:start w:val="1"/>
      <w:numFmt w:val="decimal"/>
      <w:pStyle w:val="8"/>
      <w:isLgl/>
      <w:suff w:val="space"/>
      <w:lvlText w:val="%1.%2.%3.%4.%5.%6"/>
      <w:lvlJc w:val="left"/>
      <w:pPr>
        <w:tabs>
          <w:tab w:val="left" w:pos="1701"/>
        </w:tabs>
        <w:ind w:left="1134" w:hanging="8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2">
    <w:nsid w:val="B4C24B37"/>
    <w:multiLevelType w:val="singleLevel"/>
    <w:tmpl w:val="B4C24B37"/>
    <w:lvl w:ilvl="0" w:tentative="0">
      <w:start w:val="1"/>
      <w:numFmt w:val="bullet"/>
      <w:pStyle w:val="24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3FB9657"/>
    <w:multiLevelType w:val="singleLevel"/>
    <w:tmpl w:val="D3FB9657"/>
    <w:lvl w:ilvl="0" w:tentative="0">
      <w:start w:val="1"/>
      <w:numFmt w:val="decimal"/>
      <w:pStyle w:val="2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03A18320"/>
    <w:multiLevelType w:val="singleLevel"/>
    <w:tmpl w:val="03A1832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F6EF2D"/>
    <w:multiLevelType w:val="multilevel"/>
    <w:tmpl w:val="5CF6EF2D"/>
    <w:lvl w:ilvl="0" w:tentative="0">
      <w:start w:val="1"/>
      <w:numFmt w:val="chineseCounting"/>
      <w:suff w:val="nothing"/>
      <w:lvlText w:val="第%1章 "/>
      <w:lvlJc w:val="left"/>
      <w:pPr>
        <w:tabs>
          <w:tab w:val="left" w:pos="420"/>
        </w:tabs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1.%2"/>
      <w:lvlJc w:val="left"/>
      <w:pPr>
        <w:tabs>
          <w:tab w:val="left" w:pos="420"/>
        </w:tabs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2.2.%3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6">
    <w:nsid w:val="5DFB8E5C"/>
    <w:multiLevelType w:val="singleLevel"/>
    <w:tmpl w:val="5DFB8E5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QA04">
    <w15:presenceInfo w15:providerId="None" w15:userId="QA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  <w:docVar w:name="KSO_WPS_MARK_KEY" w:val="77da766f-014d-4651-acc6-7ee59cbc633b"/>
  </w:docVars>
  <w:rsids>
    <w:rsidRoot w:val="00A52ED8"/>
    <w:rsid w:val="0000624C"/>
    <w:rsid w:val="000205F3"/>
    <w:rsid w:val="00026C1C"/>
    <w:rsid w:val="00034B00"/>
    <w:rsid w:val="00046DBB"/>
    <w:rsid w:val="00053EBD"/>
    <w:rsid w:val="00060CF9"/>
    <w:rsid w:val="00064840"/>
    <w:rsid w:val="0006783B"/>
    <w:rsid w:val="00075004"/>
    <w:rsid w:val="0008406B"/>
    <w:rsid w:val="00096B73"/>
    <w:rsid w:val="000C56D9"/>
    <w:rsid w:val="000E364A"/>
    <w:rsid w:val="000F2408"/>
    <w:rsid w:val="001273C7"/>
    <w:rsid w:val="00135135"/>
    <w:rsid w:val="001416D1"/>
    <w:rsid w:val="00154271"/>
    <w:rsid w:val="001561E8"/>
    <w:rsid w:val="00181D4B"/>
    <w:rsid w:val="001B7A96"/>
    <w:rsid w:val="001C10B6"/>
    <w:rsid w:val="001D64B2"/>
    <w:rsid w:val="00204A55"/>
    <w:rsid w:val="002259B4"/>
    <w:rsid w:val="00265B22"/>
    <w:rsid w:val="0027000B"/>
    <w:rsid w:val="002B34C3"/>
    <w:rsid w:val="002C71C6"/>
    <w:rsid w:val="002D7211"/>
    <w:rsid w:val="00303F39"/>
    <w:rsid w:val="00332137"/>
    <w:rsid w:val="00333577"/>
    <w:rsid w:val="00342E56"/>
    <w:rsid w:val="00343B38"/>
    <w:rsid w:val="00360AF9"/>
    <w:rsid w:val="003772BB"/>
    <w:rsid w:val="0037799C"/>
    <w:rsid w:val="00381C9B"/>
    <w:rsid w:val="00382A37"/>
    <w:rsid w:val="0038773B"/>
    <w:rsid w:val="003A19F0"/>
    <w:rsid w:val="003D2B72"/>
    <w:rsid w:val="003F65B3"/>
    <w:rsid w:val="00400153"/>
    <w:rsid w:val="0041030A"/>
    <w:rsid w:val="004C2BA0"/>
    <w:rsid w:val="004C6ED9"/>
    <w:rsid w:val="004F2A43"/>
    <w:rsid w:val="004F70D0"/>
    <w:rsid w:val="00504A16"/>
    <w:rsid w:val="00507AFB"/>
    <w:rsid w:val="0054646D"/>
    <w:rsid w:val="00557B85"/>
    <w:rsid w:val="00570B5E"/>
    <w:rsid w:val="005A7E7B"/>
    <w:rsid w:val="005B02DB"/>
    <w:rsid w:val="005D6DEA"/>
    <w:rsid w:val="005E6635"/>
    <w:rsid w:val="005F0062"/>
    <w:rsid w:val="005F7CFC"/>
    <w:rsid w:val="00606390"/>
    <w:rsid w:val="00610487"/>
    <w:rsid w:val="006378EA"/>
    <w:rsid w:val="00652C0D"/>
    <w:rsid w:val="00652E4D"/>
    <w:rsid w:val="00657B63"/>
    <w:rsid w:val="00664F2B"/>
    <w:rsid w:val="00665BAD"/>
    <w:rsid w:val="00666260"/>
    <w:rsid w:val="00693FC2"/>
    <w:rsid w:val="0069500E"/>
    <w:rsid w:val="006A2372"/>
    <w:rsid w:val="006B21BC"/>
    <w:rsid w:val="006D4EA4"/>
    <w:rsid w:val="006E7212"/>
    <w:rsid w:val="006F68DE"/>
    <w:rsid w:val="007172D2"/>
    <w:rsid w:val="007216D7"/>
    <w:rsid w:val="00731666"/>
    <w:rsid w:val="00746AC8"/>
    <w:rsid w:val="007873CD"/>
    <w:rsid w:val="007A3AE0"/>
    <w:rsid w:val="007A5165"/>
    <w:rsid w:val="007A6C49"/>
    <w:rsid w:val="007A7312"/>
    <w:rsid w:val="007C3A71"/>
    <w:rsid w:val="007F26BC"/>
    <w:rsid w:val="007F7610"/>
    <w:rsid w:val="00814859"/>
    <w:rsid w:val="00822951"/>
    <w:rsid w:val="008372EE"/>
    <w:rsid w:val="00853DFB"/>
    <w:rsid w:val="00856EF1"/>
    <w:rsid w:val="00860333"/>
    <w:rsid w:val="008623C5"/>
    <w:rsid w:val="008819E0"/>
    <w:rsid w:val="00884A42"/>
    <w:rsid w:val="008D0C43"/>
    <w:rsid w:val="008E64BA"/>
    <w:rsid w:val="008E7659"/>
    <w:rsid w:val="008F7940"/>
    <w:rsid w:val="0090595C"/>
    <w:rsid w:val="009135D0"/>
    <w:rsid w:val="00927186"/>
    <w:rsid w:val="0096489F"/>
    <w:rsid w:val="00971780"/>
    <w:rsid w:val="00975DCA"/>
    <w:rsid w:val="009A104B"/>
    <w:rsid w:val="009A3F33"/>
    <w:rsid w:val="009B1E0B"/>
    <w:rsid w:val="009B2D0C"/>
    <w:rsid w:val="009B4897"/>
    <w:rsid w:val="009B5D7A"/>
    <w:rsid w:val="009D1066"/>
    <w:rsid w:val="00A00670"/>
    <w:rsid w:val="00A0163D"/>
    <w:rsid w:val="00A27626"/>
    <w:rsid w:val="00A52ED8"/>
    <w:rsid w:val="00A66560"/>
    <w:rsid w:val="00A7654B"/>
    <w:rsid w:val="00A97DDA"/>
    <w:rsid w:val="00AB0892"/>
    <w:rsid w:val="00AD062A"/>
    <w:rsid w:val="00AE1B00"/>
    <w:rsid w:val="00B208A7"/>
    <w:rsid w:val="00B515DB"/>
    <w:rsid w:val="00B56642"/>
    <w:rsid w:val="00B97A19"/>
    <w:rsid w:val="00BB74BD"/>
    <w:rsid w:val="00BD20AB"/>
    <w:rsid w:val="00BD2CCE"/>
    <w:rsid w:val="00BD399D"/>
    <w:rsid w:val="00BE3816"/>
    <w:rsid w:val="00C00788"/>
    <w:rsid w:val="00C51E4F"/>
    <w:rsid w:val="00C56E48"/>
    <w:rsid w:val="00C674E6"/>
    <w:rsid w:val="00CA4759"/>
    <w:rsid w:val="00CA7687"/>
    <w:rsid w:val="00CB50F6"/>
    <w:rsid w:val="00CC425C"/>
    <w:rsid w:val="00CD1E01"/>
    <w:rsid w:val="00CF767C"/>
    <w:rsid w:val="00D63A09"/>
    <w:rsid w:val="00D7371E"/>
    <w:rsid w:val="00D91C0B"/>
    <w:rsid w:val="00D92316"/>
    <w:rsid w:val="00D96240"/>
    <w:rsid w:val="00DA68B2"/>
    <w:rsid w:val="00DB59C6"/>
    <w:rsid w:val="00DC5CC0"/>
    <w:rsid w:val="00E12FBC"/>
    <w:rsid w:val="00E25086"/>
    <w:rsid w:val="00E82ABF"/>
    <w:rsid w:val="00E93BCF"/>
    <w:rsid w:val="00ED2C4C"/>
    <w:rsid w:val="00ED48A0"/>
    <w:rsid w:val="00EE21DB"/>
    <w:rsid w:val="00EF61B4"/>
    <w:rsid w:val="00F041BE"/>
    <w:rsid w:val="00F104B4"/>
    <w:rsid w:val="00F21254"/>
    <w:rsid w:val="00F34E4D"/>
    <w:rsid w:val="00F568EB"/>
    <w:rsid w:val="00F64E81"/>
    <w:rsid w:val="00F83F3D"/>
    <w:rsid w:val="00F956C6"/>
    <w:rsid w:val="00FA0EF1"/>
    <w:rsid w:val="00FD0B1A"/>
    <w:rsid w:val="010615E3"/>
    <w:rsid w:val="010A4E81"/>
    <w:rsid w:val="010A6538"/>
    <w:rsid w:val="011941B1"/>
    <w:rsid w:val="012F2D10"/>
    <w:rsid w:val="01352E88"/>
    <w:rsid w:val="015919F9"/>
    <w:rsid w:val="015974C0"/>
    <w:rsid w:val="015D5CC7"/>
    <w:rsid w:val="015F4F82"/>
    <w:rsid w:val="01611872"/>
    <w:rsid w:val="01645360"/>
    <w:rsid w:val="016574E3"/>
    <w:rsid w:val="016C598B"/>
    <w:rsid w:val="017F0A50"/>
    <w:rsid w:val="01946222"/>
    <w:rsid w:val="01967A65"/>
    <w:rsid w:val="0198741E"/>
    <w:rsid w:val="01A80200"/>
    <w:rsid w:val="01AA4B41"/>
    <w:rsid w:val="01AB6838"/>
    <w:rsid w:val="01B526E1"/>
    <w:rsid w:val="01B60283"/>
    <w:rsid w:val="01BB7BC1"/>
    <w:rsid w:val="01BC7941"/>
    <w:rsid w:val="01CE64A2"/>
    <w:rsid w:val="01F02106"/>
    <w:rsid w:val="01FF193E"/>
    <w:rsid w:val="020267C1"/>
    <w:rsid w:val="02216EF0"/>
    <w:rsid w:val="02226954"/>
    <w:rsid w:val="022C0730"/>
    <w:rsid w:val="022C09D5"/>
    <w:rsid w:val="023B2320"/>
    <w:rsid w:val="024A0BB7"/>
    <w:rsid w:val="02580207"/>
    <w:rsid w:val="027947BA"/>
    <w:rsid w:val="02816E5C"/>
    <w:rsid w:val="028416D4"/>
    <w:rsid w:val="02855316"/>
    <w:rsid w:val="028A5A41"/>
    <w:rsid w:val="0293252C"/>
    <w:rsid w:val="02971FF7"/>
    <w:rsid w:val="02A60368"/>
    <w:rsid w:val="02AC1B29"/>
    <w:rsid w:val="02AC5412"/>
    <w:rsid w:val="02AF7BE9"/>
    <w:rsid w:val="02BB39A0"/>
    <w:rsid w:val="02C111AC"/>
    <w:rsid w:val="02C1356F"/>
    <w:rsid w:val="02CC5DE9"/>
    <w:rsid w:val="02D14E36"/>
    <w:rsid w:val="02E45A44"/>
    <w:rsid w:val="02E84E72"/>
    <w:rsid w:val="02E863D4"/>
    <w:rsid w:val="03002423"/>
    <w:rsid w:val="030D0562"/>
    <w:rsid w:val="0318625E"/>
    <w:rsid w:val="031D2E5F"/>
    <w:rsid w:val="03216561"/>
    <w:rsid w:val="0325275F"/>
    <w:rsid w:val="0340088D"/>
    <w:rsid w:val="03412A1D"/>
    <w:rsid w:val="03484706"/>
    <w:rsid w:val="034A4AEF"/>
    <w:rsid w:val="035B3788"/>
    <w:rsid w:val="03691BD3"/>
    <w:rsid w:val="036B57A8"/>
    <w:rsid w:val="037F5268"/>
    <w:rsid w:val="03863ED4"/>
    <w:rsid w:val="038F211D"/>
    <w:rsid w:val="038F541B"/>
    <w:rsid w:val="039670E6"/>
    <w:rsid w:val="039D4150"/>
    <w:rsid w:val="03A33DF9"/>
    <w:rsid w:val="03A724AA"/>
    <w:rsid w:val="03AC0EFB"/>
    <w:rsid w:val="03BA6FF5"/>
    <w:rsid w:val="03C6494C"/>
    <w:rsid w:val="03C825E7"/>
    <w:rsid w:val="03D770D3"/>
    <w:rsid w:val="03EF2CE9"/>
    <w:rsid w:val="03F50D92"/>
    <w:rsid w:val="040000C7"/>
    <w:rsid w:val="04166B3C"/>
    <w:rsid w:val="041A1F5F"/>
    <w:rsid w:val="041F189C"/>
    <w:rsid w:val="0424473C"/>
    <w:rsid w:val="042B2878"/>
    <w:rsid w:val="042D1F10"/>
    <w:rsid w:val="042D353B"/>
    <w:rsid w:val="042E4E84"/>
    <w:rsid w:val="042E69E2"/>
    <w:rsid w:val="043002CD"/>
    <w:rsid w:val="0432230B"/>
    <w:rsid w:val="043B684E"/>
    <w:rsid w:val="044502B9"/>
    <w:rsid w:val="045F757B"/>
    <w:rsid w:val="04635FDA"/>
    <w:rsid w:val="047C47D8"/>
    <w:rsid w:val="04803673"/>
    <w:rsid w:val="048519B9"/>
    <w:rsid w:val="04A70AA7"/>
    <w:rsid w:val="04AB508D"/>
    <w:rsid w:val="04B936C2"/>
    <w:rsid w:val="04BD1B14"/>
    <w:rsid w:val="04C672EF"/>
    <w:rsid w:val="04C956C5"/>
    <w:rsid w:val="04E26964"/>
    <w:rsid w:val="04E271F7"/>
    <w:rsid w:val="04E36F93"/>
    <w:rsid w:val="04FD1BEA"/>
    <w:rsid w:val="04FE770A"/>
    <w:rsid w:val="050E7CBB"/>
    <w:rsid w:val="05121069"/>
    <w:rsid w:val="051437F0"/>
    <w:rsid w:val="05145132"/>
    <w:rsid w:val="051E25B2"/>
    <w:rsid w:val="052878D5"/>
    <w:rsid w:val="05290D37"/>
    <w:rsid w:val="0530521E"/>
    <w:rsid w:val="05364707"/>
    <w:rsid w:val="0537578B"/>
    <w:rsid w:val="053900D9"/>
    <w:rsid w:val="053913D8"/>
    <w:rsid w:val="055126F9"/>
    <w:rsid w:val="05624EF4"/>
    <w:rsid w:val="05690653"/>
    <w:rsid w:val="056D7748"/>
    <w:rsid w:val="05714B5D"/>
    <w:rsid w:val="0574766C"/>
    <w:rsid w:val="057E3C6F"/>
    <w:rsid w:val="0580249C"/>
    <w:rsid w:val="05934071"/>
    <w:rsid w:val="05A3050F"/>
    <w:rsid w:val="05A306C5"/>
    <w:rsid w:val="05AE1D75"/>
    <w:rsid w:val="05C12517"/>
    <w:rsid w:val="05D4709F"/>
    <w:rsid w:val="05D87422"/>
    <w:rsid w:val="05DD3341"/>
    <w:rsid w:val="05E238A8"/>
    <w:rsid w:val="05E915B0"/>
    <w:rsid w:val="05F14C36"/>
    <w:rsid w:val="06147E59"/>
    <w:rsid w:val="06173888"/>
    <w:rsid w:val="06191AF2"/>
    <w:rsid w:val="062006DA"/>
    <w:rsid w:val="06293BE6"/>
    <w:rsid w:val="06351FE8"/>
    <w:rsid w:val="063B4269"/>
    <w:rsid w:val="064047AA"/>
    <w:rsid w:val="064E27D6"/>
    <w:rsid w:val="06516656"/>
    <w:rsid w:val="066541E3"/>
    <w:rsid w:val="067032E2"/>
    <w:rsid w:val="067D59FE"/>
    <w:rsid w:val="067F47A3"/>
    <w:rsid w:val="06852A45"/>
    <w:rsid w:val="068D10BC"/>
    <w:rsid w:val="069B2798"/>
    <w:rsid w:val="069D7E4F"/>
    <w:rsid w:val="06AA1A32"/>
    <w:rsid w:val="06AB3166"/>
    <w:rsid w:val="06BB37C6"/>
    <w:rsid w:val="06C021DD"/>
    <w:rsid w:val="06C80F01"/>
    <w:rsid w:val="06D118A6"/>
    <w:rsid w:val="06D86211"/>
    <w:rsid w:val="06DA1372"/>
    <w:rsid w:val="06E41D54"/>
    <w:rsid w:val="06EE0437"/>
    <w:rsid w:val="06F3462A"/>
    <w:rsid w:val="06FA74CE"/>
    <w:rsid w:val="06FC4A35"/>
    <w:rsid w:val="07077CEC"/>
    <w:rsid w:val="070A6C06"/>
    <w:rsid w:val="07126147"/>
    <w:rsid w:val="07204071"/>
    <w:rsid w:val="07255F95"/>
    <w:rsid w:val="07270CEF"/>
    <w:rsid w:val="0729124B"/>
    <w:rsid w:val="072E66BA"/>
    <w:rsid w:val="072F4F4B"/>
    <w:rsid w:val="07470344"/>
    <w:rsid w:val="074F279B"/>
    <w:rsid w:val="07572E2A"/>
    <w:rsid w:val="07602C49"/>
    <w:rsid w:val="07657ADD"/>
    <w:rsid w:val="07677245"/>
    <w:rsid w:val="076C21B4"/>
    <w:rsid w:val="076F065F"/>
    <w:rsid w:val="077566D6"/>
    <w:rsid w:val="078947C9"/>
    <w:rsid w:val="078C7FA9"/>
    <w:rsid w:val="07946601"/>
    <w:rsid w:val="07A8352A"/>
    <w:rsid w:val="07AE3124"/>
    <w:rsid w:val="07C128C4"/>
    <w:rsid w:val="07DF3A12"/>
    <w:rsid w:val="07E05309"/>
    <w:rsid w:val="07E37AE3"/>
    <w:rsid w:val="07F84B56"/>
    <w:rsid w:val="08073AA4"/>
    <w:rsid w:val="080B1892"/>
    <w:rsid w:val="081C45D4"/>
    <w:rsid w:val="081F2868"/>
    <w:rsid w:val="082942E7"/>
    <w:rsid w:val="082C1292"/>
    <w:rsid w:val="083F2AB8"/>
    <w:rsid w:val="08406B55"/>
    <w:rsid w:val="08470072"/>
    <w:rsid w:val="084D1C9A"/>
    <w:rsid w:val="085D393F"/>
    <w:rsid w:val="085D6CBB"/>
    <w:rsid w:val="08791709"/>
    <w:rsid w:val="087A1BF2"/>
    <w:rsid w:val="087C3FB5"/>
    <w:rsid w:val="08955281"/>
    <w:rsid w:val="08B47F50"/>
    <w:rsid w:val="08BA05ED"/>
    <w:rsid w:val="08BE0EAB"/>
    <w:rsid w:val="08C50AF1"/>
    <w:rsid w:val="08D102AE"/>
    <w:rsid w:val="08DF64FD"/>
    <w:rsid w:val="08E2684D"/>
    <w:rsid w:val="08E40930"/>
    <w:rsid w:val="08EF3D5E"/>
    <w:rsid w:val="08F4254A"/>
    <w:rsid w:val="08FC5EB1"/>
    <w:rsid w:val="08FC7D16"/>
    <w:rsid w:val="08FD4BD5"/>
    <w:rsid w:val="08FE70D5"/>
    <w:rsid w:val="0904636F"/>
    <w:rsid w:val="09094905"/>
    <w:rsid w:val="090C172B"/>
    <w:rsid w:val="090F2AB0"/>
    <w:rsid w:val="090F4ED2"/>
    <w:rsid w:val="09166199"/>
    <w:rsid w:val="092403B3"/>
    <w:rsid w:val="092D4482"/>
    <w:rsid w:val="09366AA4"/>
    <w:rsid w:val="093816A9"/>
    <w:rsid w:val="093C3E5F"/>
    <w:rsid w:val="0955726C"/>
    <w:rsid w:val="095B0799"/>
    <w:rsid w:val="096E130F"/>
    <w:rsid w:val="098125BC"/>
    <w:rsid w:val="09891670"/>
    <w:rsid w:val="098B641D"/>
    <w:rsid w:val="099B037C"/>
    <w:rsid w:val="09A1595A"/>
    <w:rsid w:val="09AA12DB"/>
    <w:rsid w:val="09AC0DF5"/>
    <w:rsid w:val="09CA148B"/>
    <w:rsid w:val="09E162A4"/>
    <w:rsid w:val="09E20B81"/>
    <w:rsid w:val="09E35B78"/>
    <w:rsid w:val="09E576CD"/>
    <w:rsid w:val="09F61D50"/>
    <w:rsid w:val="09F92AAD"/>
    <w:rsid w:val="09FA1492"/>
    <w:rsid w:val="0A0112E5"/>
    <w:rsid w:val="0A215E1C"/>
    <w:rsid w:val="0A3F566F"/>
    <w:rsid w:val="0A425585"/>
    <w:rsid w:val="0A4368F2"/>
    <w:rsid w:val="0A4C69F3"/>
    <w:rsid w:val="0A595E3B"/>
    <w:rsid w:val="0A602083"/>
    <w:rsid w:val="0A6A2C00"/>
    <w:rsid w:val="0A734A03"/>
    <w:rsid w:val="0A780FD3"/>
    <w:rsid w:val="0A785596"/>
    <w:rsid w:val="0A860806"/>
    <w:rsid w:val="0A8A187E"/>
    <w:rsid w:val="0A8A693C"/>
    <w:rsid w:val="0A8B585C"/>
    <w:rsid w:val="0A8B6D9E"/>
    <w:rsid w:val="0A8C7FBE"/>
    <w:rsid w:val="0AB51E3E"/>
    <w:rsid w:val="0AB6417D"/>
    <w:rsid w:val="0ABD0ABF"/>
    <w:rsid w:val="0ABD7882"/>
    <w:rsid w:val="0AC71A9C"/>
    <w:rsid w:val="0AC957C6"/>
    <w:rsid w:val="0AC965C4"/>
    <w:rsid w:val="0ACB7542"/>
    <w:rsid w:val="0ACF3CFA"/>
    <w:rsid w:val="0AD24420"/>
    <w:rsid w:val="0AD45172"/>
    <w:rsid w:val="0ADC5E9F"/>
    <w:rsid w:val="0AE30BF9"/>
    <w:rsid w:val="0AE638B3"/>
    <w:rsid w:val="0AEE5F26"/>
    <w:rsid w:val="0AF342C7"/>
    <w:rsid w:val="0B006DDA"/>
    <w:rsid w:val="0B016B78"/>
    <w:rsid w:val="0B025788"/>
    <w:rsid w:val="0B091350"/>
    <w:rsid w:val="0B154281"/>
    <w:rsid w:val="0B1C341E"/>
    <w:rsid w:val="0B30059D"/>
    <w:rsid w:val="0B377C26"/>
    <w:rsid w:val="0B4E43C5"/>
    <w:rsid w:val="0B581C8B"/>
    <w:rsid w:val="0B68414C"/>
    <w:rsid w:val="0B790882"/>
    <w:rsid w:val="0B7B06F6"/>
    <w:rsid w:val="0B7C1C29"/>
    <w:rsid w:val="0B7D1118"/>
    <w:rsid w:val="0B7D1FFD"/>
    <w:rsid w:val="0B7D48C5"/>
    <w:rsid w:val="0B870163"/>
    <w:rsid w:val="0B8C1197"/>
    <w:rsid w:val="0BA37536"/>
    <w:rsid w:val="0BA404B0"/>
    <w:rsid w:val="0BA674A8"/>
    <w:rsid w:val="0BA90C1F"/>
    <w:rsid w:val="0BA92E7A"/>
    <w:rsid w:val="0BC374BB"/>
    <w:rsid w:val="0BCC649F"/>
    <w:rsid w:val="0BCF0AAA"/>
    <w:rsid w:val="0BD41D11"/>
    <w:rsid w:val="0BD530EB"/>
    <w:rsid w:val="0BD70693"/>
    <w:rsid w:val="0BDE4D19"/>
    <w:rsid w:val="0BE40C26"/>
    <w:rsid w:val="0BE51929"/>
    <w:rsid w:val="0BEB03A2"/>
    <w:rsid w:val="0BED776F"/>
    <w:rsid w:val="0BF70001"/>
    <w:rsid w:val="0BFE03FB"/>
    <w:rsid w:val="0C0556A8"/>
    <w:rsid w:val="0C094A37"/>
    <w:rsid w:val="0C0B168B"/>
    <w:rsid w:val="0C105273"/>
    <w:rsid w:val="0C2448DD"/>
    <w:rsid w:val="0C2A4051"/>
    <w:rsid w:val="0C36162E"/>
    <w:rsid w:val="0C381949"/>
    <w:rsid w:val="0C3E0AA9"/>
    <w:rsid w:val="0C490E51"/>
    <w:rsid w:val="0C514B55"/>
    <w:rsid w:val="0C540FAF"/>
    <w:rsid w:val="0C697FF5"/>
    <w:rsid w:val="0C821C70"/>
    <w:rsid w:val="0C831B32"/>
    <w:rsid w:val="0C90148E"/>
    <w:rsid w:val="0C9161E7"/>
    <w:rsid w:val="0C96202E"/>
    <w:rsid w:val="0C97158A"/>
    <w:rsid w:val="0CA044F4"/>
    <w:rsid w:val="0CA35A93"/>
    <w:rsid w:val="0CA76FCF"/>
    <w:rsid w:val="0CA83E9A"/>
    <w:rsid w:val="0CAB486D"/>
    <w:rsid w:val="0CC03D8E"/>
    <w:rsid w:val="0CCD4209"/>
    <w:rsid w:val="0CDD2D53"/>
    <w:rsid w:val="0CE30EB3"/>
    <w:rsid w:val="0CEC568C"/>
    <w:rsid w:val="0CFF3A7B"/>
    <w:rsid w:val="0D024B7B"/>
    <w:rsid w:val="0D0F2768"/>
    <w:rsid w:val="0D251F49"/>
    <w:rsid w:val="0D316917"/>
    <w:rsid w:val="0D3B1FBC"/>
    <w:rsid w:val="0D41147E"/>
    <w:rsid w:val="0D5632F3"/>
    <w:rsid w:val="0D5B0F8B"/>
    <w:rsid w:val="0D6C4109"/>
    <w:rsid w:val="0D724F56"/>
    <w:rsid w:val="0D7A12B9"/>
    <w:rsid w:val="0D8F2458"/>
    <w:rsid w:val="0DA63A1E"/>
    <w:rsid w:val="0DA81341"/>
    <w:rsid w:val="0DB50520"/>
    <w:rsid w:val="0DC8579F"/>
    <w:rsid w:val="0DD0593B"/>
    <w:rsid w:val="0DD149E3"/>
    <w:rsid w:val="0DD212E1"/>
    <w:rsid w:val="0DD52EAB"/>
    <w:rsid w:val="0DD97540"/>
    <w:rsid w:val="0DDC125D"/>
    <w:rsid w:val="0DDC62D0"/>
    <w:rsid w:val="0DF76BA6"/>
    <w:rsid w:val="0E2844A2"/>
    <w:rsid w:val="0E30158E"/>
    <w:rsid w:val="0E370B89"/>
    <w:rsid w:val="0E375C15"/>
    <w:rsid w:val="0E4A1819"/>
    <w:rsid w:val="0E536B78"/>
    <w:rsid w:val="0E577F60"/>
    <w:rsid w:val="0E5B6625"/>
    <w:rsid w:val="0E5C414B"/>
    <w:rsid w:val="0E677FB6"/>
    <w:rsid w:val="0E7476E7"/>
    <w:rsid w:val="0E7E7571"/>
    <w:rsid w:val="0E802CFD"/>
    <w:rsid w:val="0E83347D"/>
    <w:rsid w:val="0E841498"/>
    <w:rsid w:val="0E8B753E"/>
    <w:rsid w:val="0E9770BA"/>
    <w:rsid w:val="0EA80EA8"/>
    <w:rsid w:val="0EB61AAE"/>
    <w:rsid w:val="0ED02F14"/>
    <w:rsid w:val="0ED04A7F"/>
    <w:rsid w:val="0EDA1316"/>
    <w:rsid w:val="0EDA2E2B"/>
    <w:rsid w:val="0EE53811"/>
    <w:rsid w:val="0EEC1385"/>
    <w:rsid w:val="0EF56D77"/>
    <w:rsid w:val="0F0610C7"/>
    <w:rsid w:val="0F077513"/>
    <w:rsid w:val="0F0D45F7"/>
    <w:rsid w:val="0F1E6ADA"/>
    <w:rsid w:val="0F212E80"/>
    <w:rsid w:val="0F234EF0"/>
    <w:rsid w:val="0F4353A3"/>
    <w:rsid w:val="0F4467AB"/>
    <w:rsid w:val="0F504900"/>
    <w:rsid w:val="0F515C7A"/>
    <w:rsid w:val="0F515F1E"/>
    <w:rsid w:val="0F531038"/>
    <w:rsid w:val="0F57106D"/>
    <w:rsid w:val="0F62628A"/>
    <w:rsid w:val="0F64193D"/>
    <w:rsid w:val="0F6E0AC3"/>
    <w:rsid w:val="0F6F40B0"/>
    <w:rsid w:val="0F7F076F"/>
    <w:rsid w:val="0F803E6A"/>
    <w:rsid w:val="0F827BE2"/>
    <w:rsid w:val="0F8A5C48"/>
    <w:rsid w:val="0F96557A"/>
    <w:rsid w:val="0FAF5566"/>
    <w:rsid w:val="0FB57FB7"/>
    <w:rsid w:val="0FC24931"/>
    <w:rsid w:val="0FCB434D"/>
    <w:rsid w:val="0FCE7FE8"/>
    <w:rsid w:val="0FD045F8"/>
    <w:rsid w:val="0FDF3286"/>
    <w:rsid w:val="0FE10F83"/>
    <w:rsid w:val="10124BBF"/>
    <w:rsid w:val="10145E92"/>
    <w:rsid w:val="10185E8D"/>
    <w:rsid w:val="10246EA4"/>
    <w:rsid w:val="10320DE0"/>
    <w:rsid w:val="10463F91"/>
    <w:rsid w:val="104C2AF0"/>
    <w:rsid w:val="104E59D8"/>
    <w:rsid w:val="105E0E0D"/>
    <w:rsid w:val="105E2B7C"/>
    <w:rsid w:val="10692007"/>
    <w:rsid w:val="107A29EC"/>
    <w:rsid w:val="10833C11"/>
    <w:rsid w:val="10844541"/>
    <w:rsid w:val="108667FB"/>
    <w:rsid w:val="10A60429"/>
    <w:rsid w:val="10D7305A"/>
    <w:rsid w:val="10EE5363"/>
    <w:rsid w:val="10F13F50"/>
    <w:rsid w:val="10FA0805"/>
    <w:rsid w:val="11072B5D"/>
    <w:rsid w:val="110F18EC"/>
    <w:rsid w:val="110F21E3"/>
    <w:rsid w:val="112371A2"/>
    <w:rsid w:val="11377517"/>
    <w:rsid w:val="113B16DB"/>
    <w:rsid w:val="113D64B6"/>
    <w:rsid w:val="115B547D"/>
    <w:rsid w:val="115B5AFB"/>
    <w:rsid w:val="1174546C"/>
    <w:rsid w:val="118A1C40"/>
    <w:rsid w:val="119060F5"/>
    <w:rsid w:val="119259CD"/>
    <w:rsid w:val="119360D6"/>
    <w:rsid w:val="119836EC"/>
    <w:rsid w:val="119B2CA6"/>
    <w:rsid w:val="11D10EB5"/>
    <w:rsid w:val="11D34725"/>
    <w:rsid w:val="11E96B71"/>
    <w:rsid w:val="11EA07B6"/>
    <w:rsid w:val="11F2137A"/>
    <w:rsid w:val="11F25813"/>
    <w:rsid w:val="12001B2D"/>
    <w:rsid w:val="12002BDF"/>
    <w:rsid w:val="12081723"/>
    <w:rsid w:val="12084412"/>
    <w:rsid w:val="120B3A35"/>
    <w:rsid w:val="120E3460"/>
    <w:rsid w:val="12120980"/>
    <w:rsid w:val="1222745A"/>
    <w:rsid w:val="122338FE"/>
    <w:rsid w:val="12290F03"/>
    <w:rsid w:val="1246198D"/>
    <w:rsid w:val="124A5B73"/>
    <w:rsid w:val="124E257F"/>
    <w:rsid w:val="12645291"/>
    <w:rsid w:val="126D4720"/>
    <w:rsid w:val="127654CF"/>
    <w:rsid w:val="127741A9"/>
    <w:rsid w:val="127E7F28"/>
    <w:rsid w:val="128A6553"/>
    <w:rsid w:val="129D4640"/>
    <w:rsid w:val="12A10CC7"/>
    <w:rsid w:val="12A50573"/>
    <w:rsid w:val="12BB0C69"/>
    <w:rsid w:val="12BF0270"/>
    <w:rsid w:val="12C80B9A"/>
    <w:rsid w:val="12D15108"/>
    <w:rsid w:val="12D26B53"/>
    <w:rsid w:val="12F3741C"/>
    <w:rsid w:val="13257225"/>
    <w:rsid w:val="13272BE8"/>
    <w:rsid w:val="132768B8"/>
    <w:rsid w:val="13393B1A"/>
    <w:rsid w:val="133D718F"/>
    <w:rsid w:val="1347549A"/>
    <w:rsid w:val="134A019E"/>
    <w:rsid w:val="136417D7"/>
    <w:rsid w:val="136814F3"/>
    <w:rsid w:val="138436D3"/>
    <w:rsid w:val="13960100"/>
    <w:rsid w:val="13972D20"/>
    <w:rsid w:val="139D5128"/>
    <w:rsid w:val="139F1300"/>
    <w:rsid w:val="139F3FC5"/>
    <w:rsid w:val="13A55725"/>
    <w:rsid w:val="13A93F69"/>
    <w:rsid w:val="13AB66A8"/>
    <w:rsid w:val="13B35529"/>
    <w:rsid w:val="13B6781C"/>
    <w:rsid w:val="13BA3697"/>
    <w:rsid w:val="13C2361A"/>
    <w:rsid w:val="13C327F4"/>
    <w:rsid w:val="13C809B6"/>
    <w:rsid w:val="13E42C19"/>
    <w:rsid w:val="13E56991"/>
    <w:rsid w:val="141C5BED"/>
    <w:rsid w:val="14221993"/>
    <w:rsid w:val="14285448"/>
    <w:rsid w:val="142C565E"/>
    <w:rsid w:val="142C5F5A"/>
    <w:rsid w:val="14327E28"/>
    <w:rsid w:val="14616B40"/>
    <w:rsid w:val="1462547B"/>
    <w:rsid w:val="146B401E"/>
    <w:rsid w:val="14754003"/>
    <w:rsid w:val="1477308B"/>
    <w:rsid w:val="148368D6"/>
    <w:rsid w:val="148A3ECF"/>
    <w:rsid w:val="148E0EDF"/>
    <w:rsid w:val="149311DD"/>
    <w:rsid w:val="14AD04CA"/>
    <w:rsid w:val="14B20A1C"/>
    <w:rsid w:val="14B81F8E"/>
    <w:rsid w:val="14BB00D6"/>
    <w:rsid w:val="14BD5897"/>
    <w:rsid w:val="14BE3CB5"/>
    <w:rsid w:val="14C72A36"/>
    <w:rsid w:val="14D3007A"/>
    <w:rsid w:val="14D77FA0"/>
    <w:rsid w:val="14E06440"/>
    <w:rsid w:val="14EA0703"/>
    <w:rsid w:val="14EF0D89"/>
    <w:rsid w:val="14F24D66"/>
    <w:rsid w:val="14FC3DC5"/>
    <w:rsid w:val="150173C0"/>
    <w:rsid w:val="150630FF"/>
    <w:rsid w:val="15080B89"/>
    <w:rsid w:val="15104534"/>
    <w:rsid w:val="15144C04"/>
    <w:rsid w:val="1537368F"/>
    <w:rsid w:val="153951E6"/>
    <w:rsid w:val="15493C37"/>
    <w:rsid w:val="15543770"/>
    <w:rsid w:val="15650CEA"/>
    <w:rsid w:val="1565135D"/>
    <w:rsid w:val="15787ABD"/>
    <w:rsid w:val="157B7393"/>
    <w:rsid w:val="1583095D"/>
    <w:rsid w:val="15842FED"/>
    <w:rsid w:val="15853C1D"/>
    <w:rsid w:val="1585667E"/>
    <w:rsid w:val="158D3191"/>
    <w:rsid w:val="15937141"/>
    <w:rsid w:val="15972EC0"/>
    <w:rsid w:val="159C66EB"/>
    <w:rsid w:val="15A032C1"/>
    <w:rsid w:val="15A17543"/>
    <w:rsid w:val="15A26AF7"/>
    <w:rsid w:val="15A54517"/>
    <w:rsid w:val="15B03657"/>
    <w:rsid w:val="15C2342E"/>
    <w:rsid w:val="15E741EA"/>
    <w:rsid w:val="15E74E37"/>
    <w:rsid w:val="15F45598"/>
    <w:rsid w:val="1600728B"/>
    <w:rsid w:val="16007AB2"/>
    <w:rsid w:val="16056CCE"/>
    <w:rsid w:val="16060C60"/>
    <w:rsid w:val="1619234F"/>
    <w:rsid w:val="16201F63"/>
    <w:rsid w:val="162A6F3D"/>
    <w:rsid w:val="162B70C9"/>
    <w:rsid w:val="162F15A1"/>
    <w:rsid w:val="16304327"/>
    <w:rsid w:val="16311102"/>
    <w:rsid w:val="16334A42"/>
    <w:rsid w:val="163D20FF"/>
    <w:rsid w:val="16443DEF"/>
    <w:rsid w:val="16500A3A"/>
    <w:rsid w:val="16591750"/>
    <w:rsid w:val="165B4733"/>
    <w:rsid w:val="165E7236"/>
    <w:rsid w:val="165F7FFB"/>
    <w:rsid w:val="16745CE0"/>
    <w:rsid w:val="1675224E"/>
    <w:rsid w:val="1680332E"/>
    <w:rsid w:val="168178BB"/>
    <w:rsid w:val="168601F0"/>
    <w:rsid w:val="16870D8E"/>
    <w:rsid w:val="168E50BE"/>
    <w:rsid w:val="16940FBF"/>
    <w:rsid w:val="169A1114"/>
    <w:rsid w:val="16A60564"/>
    <w:rsid w:val="16AB790F"/>
    <w:rsid w:val="16B45B78"/>
    <w:rsid w:val="16BC3DD7"/>
    <w:rsid w:val="16BF6B65"/>
    <w:rsid w:val="16C3120C"/>
    <w:rsid w:val="16CD208A"/>
    <w:rsid w:val="16DB0C82"/>
    <w:rsid w:val="16DE4297"/>
    <w:rsid w:val="16DF2544"/>
    <w:rsid w:val="16E00BF9"/>
    <w:rsid w:val="16EA2224"/>
    <w:rsid w:val="170240B9"/>
    <w:rsid w:val="170740A4"/>
    <w:rsid w:val="170826C5"/>
    <w:rsid w:val="170F31B6"/>
    <w:rsid w:val="1713221D"/>
    <w:rsid w:val="17261D21"/>
    <w:rsid w:val="172C70BD"/>
    <w:rsid w:val="17307B5B"/>
    <w:rsid w:val="173A4D17"/>
    <w:rsid w:val="173D30A4"/>
    <w:rsid w:val="17465999"/>
    <w:rsid w:val="1753575E"/>
    <w:rsid w:val="175D47F6"/>
    <w:rsid w:val="17675087"/>
    <w:rsid w:val="176E4207"/>
    <w:rsid w:val="176F4EEF"/>
    <w:rsid w:val="177F09EF"/>
    <w:rsid w:val="17833CEC"/>
    <w:rsid w:val="17A8074E"/>
    <w:rsid w:val="17AF69ED"/>
    <w:rsid w:val="17B44FF8"/>
    <w:rsid w:val="17BA4765"/>
    <w:rsid w:val="17BB7E54"/>
    <w:rsid w:val="17BD72BF"/>
    <w:rsid w:val="17CA0378"/>
    <w:rsid w:val="17DD2C64"/>
    <w:rsid w:val="17E76929"/>
    <w:rsid w:val="17E969D2"/>
    <w:rsid w:val="17F04021"/>
    <w:rsid w:val="18005D4F"/>
    <w:rsid w:val="1802628D"/>
    <w:rsid w:val="18051B9B"/>
    <w:rsid w:val="18053B88"/>
    <w:rsid w:val="18085343"/>
    <w:rsid w:val="18100B01"/>
    <w:rsid w:val="18197885"/>
    <w:rsid w:val="181C0C78"/>
    <w:rsid w:val="181E23DF"/>
    <w:rsid w:val="183666BA"/>
    <w:rsid w:val="183E2945"/>
    <w:rsid w:val="18593B8F"/>
    <w:rsid w:val="185B3A20"/>
    <w:rsid w:val="185D4574"/>
    <w:rsid w:val="18602A8A"/>
    <w:rsid w:val="18626802"/>
    <w:rsid w:val="186E3EDC"/>
    <w:rsid w:val="18755F74"/>
    <w:rsid w:val="187A1FE6"/>
    <w:rsid w:val="187B115B"/>
    <w:rsid w:val="18820C45"/>
    <w:rsid w:val="188A5FFF"/>
    <w:rsid w:val="189A2440"/>
    <w:rsid w:val="189B79D6"/>
    <w:rsid w:val="189E057C"/>
    <w:rsid w:val="18A07265"/>
    <w:rsid w:val="18AA3A45"/>
    <w:rsid w:val="18AC4668"/>
    <w:rsid w:val="18B92519"/>
    <w:rsid w:val="18C35D0A"/>
    <w:rsid w:val="18D85138"/>
    <w:rsid w:val="18E720F7"/>
    <w:rsid w:val="18ED68A3"/>
    <w:rsid w:val="18F01B73"/>
    <w:rsid w:val="18FA49D8"/>
    <w:rsid w:val="19040F32"/>
    <w:rsid w:val="190475D2"/>
    <w:rsid w:val="1914238A"/>
    <w:rsid w:val="19173491"/>
    <w:rsid w:val="19187C3B"/>
    <w:rsid w:val="193E726F"/>
    <w:rsid w:val="19446655"/>
    <w:rsid w:val="19500674"/>
    <w:rsid w:val="1953566F"/>
    <w:rsid w:val="196C11FD"/>
    <w:rsid w:val="196D1430"/>
    <w:rsid w:val="19704F4F"/>
    <w:rsid w:val="199E3D39"/>
    <w:rsid w:val="19A867BE"/>
    <w:rsid w:val="19B74386"/>
    <w:rsid w:val="19B96E4A"/>
    <w:rsid w:val="19BA6BF8"/>
    <w:rsid w:val="19BE3AB8"/>
    <w:rsid w:val="19C4060A"/>
    <w:rsid w:val="19D706B5"/>
    <w:rsid w:val="19DC3C1E"/>
    <w:rsid w:val="19E46DF2"/>
    <w:rsid w:val="19E7724D"/>
    <w:rsid w:val="19F45D7C"/>
    <w:rsid w:val="19FE52B1"/>
    <w:rsid w:val="1A0A7A1A"/>
    <w:rsid w:val="1A0C4AFA"/>
    <w:rsid w:val="1A161451"/>
    <w:rsid w:val="1A1D3CEF"/>
    <w:rsid w:val="1A27107B"/>
    <w:rsid w:val="1A2B5D5F"/>
    <w:rsid w:val="1A342318"/>
    <w:rsid w:val="1A411F29"/>
    <w:rsid w:val="1A497811"/>
    <w:rsid w:val="1A4D23F6"/>
    <w:rsid w:val="1A522FEA"/>
    <w:rsid w:val="1A777C1A"/>
    <w:rsid w:val="1A7F3904"/>
    <w:rsid w:val="1A902549"/>
    <w:rsid w:val="1A9534C5"/>
    <w:rsid w:val="1A996A5E"/>
    <w:rsid w:val="1AB133FB"/>
    <w:rsid w:val="1AB14D7B"/>
    <w:rsid w:val="1AB155BD"/>
    <w:rsid w:val="1AB22E93"/>
    <w:rsid w:val="1AB419E9"/>
    <w:rsid w:val="1AB84A8D"/>
    <w:rsid w:val="1AC83A13"/>
    <w:rsid w:val="1AE534E4"/>
    <w:rsid w:val="1AEB6B8E"/>
    <w:rsid w:val="1AED48A1"/>
    <w:rsid w:val="1AF81F70"/>
    <w:rsid w:val="1AF9438C"/>
    <w:rsid w:val="1B00215C"/>
    <w:rsid w:val="1B0E67CD"/>
    <w:rsid w:val="1B203AB4"/>
    <w:rsid w:val="1B365B72"/>
    <w:rsid w:val="1B3C3A21"/>
    <w:rsid w:val="1B3F0AD2"/>
    <w:rsid w:val="1B42360F"/>
    <w:rsid w:val="1B522068"/>
    <w:rsid w:val="1B545156"/>
    <w:rsid w:val="1B563D0F"/>
    <w:rsid w:val="1B570290"/>
    <w:rsid w:val="1B5865B3"/>
    <w:rsid w:val="1B5C3B9F"/>
    <w:rsid w:val="1B5E564F"/>
    <w:rsid w:val="1B676A51"/>
    <w:rsid w:val="1B690438"/>
    <w:rsid w:val="1B6A5A8A"/>
    <w:rsid w:val="1B7A06E6"/>
    <w:rsid w:val="1B8454BF"/>
    <w:rsid w:val="1B851185"/>
    <w:rsid w:val="1B8841A1"/>
    <w:rsid w:val="1B8E66DA"/>
    <w:rsid w:val="1B9329A0"/>
    <w:rsid w:val="1BA000AB"/>
    <w:rsid w:val="1BA71B05"/>
    <w:rsid w:val="1BAA1C85"/>
    <w:rsid w:val="1BAF18FD"/>
    <w:rsid w:val="1BCB74AB"/>
    <w:rsid w:val="1BD455DF"/>
    <w:rsid w:val="1BD46DDD"/>
    <w:rsid w:val="1BE238E1"/>
    <w:rsid w:val="1BF94053"/>
    <w:rsid w:val="1C027A8F"/>
    <w:rsid w:val="1C041357"/>
    <w:rsid w:val="1C166281"/>
    <w:rsid w:val="1C1F5136"/>
    <w:rsid w:val="1C236C3E"/>
    <w:rsid w:val="1C246C7A"/>
    <w:rsid w:val="1C2D1D0B"/>
    <w:rsid w:val="1C3933A1"/>
    <w:rsid w:val="1C49745F"/>
    <w:rsid w:val="1C7513AC"/>
    <w:rsid w:val="1C786E84"/>
    <w:rsid w:val="1C7B1BA4"/>
    <w:rsid w:val="1C814C75"/>
    <w:rsid w:val="1C856F63"/>
    <w:rsid w:val="1C961170"/>
    <w:rsid w:val="1C971950"/>
    <w:rsid w:val="1C9A093B"/>
    <w:rsid w:val="1C9D42AD"/>
    <w:rsid w:val="1CA8061A"/>
    <w:rsid w:val="1CBC2941"/>
    <w:rsid w:val="1CC17F9B"/>
    <w:rsid w:val="1CCA51F5"/>
    <w:rsid w:val="1CCE2B9B"/>
    <w:rsid w:val="1CD9525C"/>
    <w:rsid w:val="1CF96D7D"/>
    <w:rsid w:val="1D020553"/>
    <w:rsid w:val="1D135779"/>
    <w:rsid w:val="1D1360CD"/>
    <w:rsid w:val="1D1A56FB"/>
    <w:rsid w:val="1D1A6FF8"/>
    <w:rsid w:val="1D2D5293"/>
    <w:rsid w:val="1D37483E"/>
    <w:rsid w:val="1D3C0885"/>
    <w:rsid w:val="1D3F0261"/>
    <w:rsid w:val="1D411370"/>
    <w:rsid w:val="1D70381C"/>
    <w:rsid w:val="1D75574C"/>
    <w:rsid w:val="1D783001"/>
    <w:rsid w:val="1D7B2840"/>
    <w:rsid w:val="1D7E39F3"/>
    <w:rsid w:val="1D802EBE"/>
    <w:rsid w:val="1D8815C8"/>
    <w:rsid w:val="1D954C16"/>
    <w:rsid w:val="1D963D05"/>
    <w:rsid w:val="1DAC11C8"/>
    <w:rsid w:val="1DAD5118"/>
    <w:rsid w:val="1DB61164"/>
    <w:rsid w:val="1DD3678C"/>
    <w:rsid w:val="1DD75AD9"/>
    <w:rsid w:val="1DD83E82"/>
    <w:rsid w:val="1DFB74DD"/>
    <w:rsid w:val="1E00158C"/>
    <w:rsid w:val="1E050CEB"/>
    <w:rsid w:val="1E0A7E55"/>
    <w:rsid w:val="1E0C5496"/>
    <w:rsid w:val="1E137E05"/>
    <w:rsid w:val="1E1D2AEE"/>
    <w:rsid w:val="1E1F1EBF"/>
    <w:rsid w:val="1E231C71"/>
    <w:rsid w:val="1E240A4E"/>
    <w:rsid w:val="1E2F6AC2"/>
    <w:rsid w:val="1E3062AB"/>
    <w:rsid w:val="1E3E73CA"/>
    <w:rsid w:val="1E401394"/>
    <w:rsid w:val="1E5E3A57"/>
    <w:rsid w:val="1E636B55"/>
    <w:rsid w:val="1E6F5EA3"/>
    <w:rsid w:val="1E7E2EE3"/>
    <w:rsid w:val="1E951AA0"/>
    <w:rsid w:val="1E9948F0"/>
    <w:rsid w:val="1EA73D6E"/>
    <w:rsid w:val="1EAD4D34"/>
    <w:rsid w:val="1EAE241E"/>
    <w:rsid w:val="1EB90993"/>
    <w:rsid w:val="1EBC2D27"/>
    <w:rsid w:val="1EC05947"/>
    <w:rsid w:val="1ECA6EAF"/>
    <w:rsid w:val="1ECB3329"/>
    <w:rsid w:val="1EE46EC3"/>
    <w:rsid w:val="1EE933C2"/>
    <w:rsid w:val="1EEC608F"/>
    <w:rsid w:val="1EED48FA"/>
    <w:rsid w:val="1EF0755B"/>
    <w:rsid w:val="1EF63B7C"/>
    <w:rsid w:val="1EF94C49"/>
    <w:rsid w:val="1EFA7794"/>
    <w:rsid w:val="1EFE0C4B"/>
    <w:rsid w:val="1F0C72F2"/>
    <w:rsid w:val="1F0E1BBB"/>
    <w:rsid w:val="1F1033E9"/>
    <w:rsid w:val="1F291BFA"/>
    <w:rsid w:val="1F420031"/>
    <w:rsid w:val="1F525822"/>
    <w:rsid w:val="1F553656"/>
    <w:rsid w:val="1F6552E0"/>
    <w:rsid w:val="1F764D61"/>
    <w:rsid w:val="1F80106E"/>
    <w:rsid w:val="1F8C642E"/>
    <w:rsid w:val="1F9713B7"/>
    <w:rsid w:val="1FA57012"/>
    <w:rsid w:val="1FA80B45"/>
    <w:rsid w:val="1FAD56BE"/>
    <w:rsid w:val="1FAE057F"/>
    <w:rsid w:val="1FB41730"/>
    <w:rsid w:val="1FBD7A77"/>
    <w:rsid w:val="1FD6246E"/>
    <w:rsid w:val="1FD81570"/>
    <w:rsid w:val="1FD96CCE"/>
    <w:rsid w:val="1FDD07BB"/>
    <w:rsid w:val="1FDD3730"/>
    <w:rsid w:val="1FDF57BB"/>
    <w:rsid w:val="1FE64057"/>
    <w:rsid w:val="1FE97BA7"/>
    <w:rsid w:val="1FF13588"/>
    <w:rsid w:val="1FF2524F"/>
    <w:rsid w:val="1FF322BA"/>
    <w:rsid w:val="1FFE2270"/>
    <w:rsid w:val="2000644E"/>
    <w:rsid w:val="20011FC5"/>
    <w:rsid w:val="20126D60"/>
    <w:rsid w:val="2014725D"/>
    <w:rsid w:val="201F2707"/>
    <w:rsid w:val="204213F3"/>
    <w:rsid w:val="204240F0"/>
    <w:rsid w:val="2058165C"/>
    <w:rsid w:val="20592F76"/>
    <w:rsid w:val="20631027"/>
    <w:rsid w:val="206957CF"/>
    <w:rsid w:val="206C6470"/>
    <w:rsid w:val="20745BF9"/>
    <w:rsid w:val="207C5317"/>
    <w:rsid w:val="207D70F5"/>
    <w:rsid w:val="20843CC5"/>
    <w:rsid w:val="20851408"/>
    <w:rsid w:val="20916684"/>
    <w:rsid w:val="20A1609C"/>
    <w:rsid w:val="20A57DDC"/>
    <w:rsid w:val="20B07AFC"/>
    <w:rsid w:val="20B219DF"/>
    <w:rsid w:val="20B478E5"/>
    <w:rsid w:val="20C31E08"/>
    <w:rsid w:val="20D21AEA"/>
    <w:rsid w:val="20D7178F"/>
    <w:rsid w:val="20E34258"/>
    <w:rsid w:val="20F22E29"/>
    <w:rsid w:val="21036BDF"/>
    <w:rsid w:val="21131EDA"/>
    <w:rsid w:val="211F7DEC"/>
    <w:rsid w:val="21272E87"/>
    <w:rsid w:val="212E17AB"/>
    <w:rsid w:val="212E4233"/>
    <w:rsid w:val="213443D3"/>
    <w:rsid w:val="213B1BB1"/>
    <w:rsid w:val="214E7E29"/>
    <w:rsid w:val="215154D5"/>
    <w:rsid w:val="21532F67"/>
    <w:rsid w:val="215C64E4"/>
    <w:rsid w:val="216149BB"/>
    <w:rsid w:val="21626C42"/>
    <w:rsid w:val="21677778"/>
    <w:rsid w:val="216D2F8A"/>
    <w:rsid w:val="217A02A5"/>
    <w:rsid w:val="217C6412"/>
    <w:rsid w:val="218C583C"/>
    <w:rsid w:val="218F1705"/>
    <w:rsid w:val="219C7BAD"/>
    <w:rsid w:val="21A1249E"/>
    <w:rsid w:val="21A4119E"/>
    <w:rsid w:val="21AD41F8"/>
    <w:rsid w:val="21B41F35"/>
    <w:rsid w:val="21B60677"/>
    <w:rsid w:val="21BC0E6C"/>
    <w:rsid w:val="21D4251F"/>
    <w:rsid w:val="21D71520"/>
    <w:rsid w:val="21D73DBD"/>
    <w:rsid w:val="21DD63A5"/>
    <w:rsid w:val="21DE1821"/>
    <w:rsid w:val="21DF5FD2"/>
    <w:rsid w:val="21E02413"/>
    <w:rsid w:val="21E10175"/>
    <w:rsid w:val="21E352B9"/>
    <w:rsid w:val="21EA6531"/>
    <w:rsid w:val="21EB7868"/>
    <w:rsid w:val="21FC03B3"/>
    <w:rsid w:val="21FF50C2"/>
    <w:rsid w:val="2208703F"/>
    <w:rsid w:val="220C2460"/>
    <w:rsid w:val="220E1C9C"/>
    <w:rsid w:val="221544C6"/>
    <w:rsid w:val="22192627"/>
    <w:rsid w:val="22215CA5"/>
    <w:rsid w:val="222F49F4"/>
    <w:rsid w:val="222F7494"/>
    <w:rsid w:val="22451F85"/>
    <w:rsid w:val="224550A2"/>
    <w:rsid w:val="22470A89"/>
    <w:rsid w:val="224F66C7"/>
    <w:rsid w:val="225A64EA"/>
    <w:rsid w:val="226C09A9"/>
    <w:rsid w:val="227036C1"/>
    <w:rsid w:val="22715D94"/>
    <w:rsid w:val="227A4919"/>
    <w:rsid w:val="22844822"/>
    <w:rsid w:val="228E4DC3"/>
    <w:rsid w:val="229F056F"/>
    <w:rsid w:val="22A474EF"/>
    <w:rsid w:val="22A93894"/>
    <w:rsid w:val="22BD52C6"/>
    <w:rsid w:val="22CA7656"/>
    <w:rsid w:val="22E21D39"/>
    <w:rsid w:val="22E449E3"/>
    <w:rsid w:val="22F866E1"/>
    <w:rsid w:val="22FF181D"/>
    <w:rsid w:val="23030608"/>
    <w:rsid w:val="23061684"/>
    <w:rsid w:val="23070D64"/>
    <w:rsid w:val="230802A3"/>
    <w:rsid w:val="23093C7E"/>
    <w:rsid w:val="23162161"/>
    <w:rsid w:val="231A00DD"/>
    <w:rsid w:val="231A7902"/>
    <w:rsid w:val="232E2103"/>
    <w:rsid w:val="233230FC"/>
    <w:rsid w:val="23324307"/>
    <w:rsid w:val="233F390A"/>
    <w:rsid w:val="233F4DD2"/>
    <w:rsid w:val="23432E4C"/>
    <w:rsid w:val="23511E39"/>
    <w:rsid w:val="235356C5"/>
    <w:rsid w:val="235E4DB3"/>
    <w:rsid w:val="23692B09"/>
    <w:rsid w:val="237026B3"/>
    <w:rsid w:val="23740A33"/>
    <w:rsid w:val="23744461"/>
    <w:rsid w:val="238B4E5F"/>
    <w:rsid w:val="238D5B79"/>
    <w:rsid w:val="2393159E"/>
    <w:rsid w:val="239F0E1C"/>
    <w:rsid w:val="23A61C99"/>
    <w:rsid w:val="23AF6E65"/>
    <w:rsid w:val="23BD249F"/>
    <w:rsid w:val="23BF1E80"/>
    <w:rsid w:val="23D70D4D"/>
    <w:rsid w:val="23E40E7A"/>
    <w:rsid w:val="23E41FD0"/>
    <w:rsid w:val="23E53787"/>
    <w:rsid w:val="23F01166"/>
    <w:rsid w:val="23F21382"/>
    <w:rsid w:val="23FA5EFD"/>
    <w:rsid w:val="24151400"/>
    <w:rsid w:val="242906CC"/>
    <w:rsid w:val="242E3CA9"/>
    <w:rsid w:val="2436433D"/>
    <w:rsid w:val="24376D95"/>
    <w:rsid w:val="243C66E3"/>
    <w:rsid w:val="2460453E"/>
    <w:rsid w:val="24612217"/>
    <w:rsid w:val="246443A0"/>
    <w:rsid w:val="24673269"/>
    <w:rsid w:val="246B7020"/>
    <w:rsid w:val="247A2505"/>
    <w:rsid w:val="247B774A"/>
    <w:rsid w:val="247D2570"/>
    <w:rsid w:val="248673DC"/>
    <w:rsid w:val="24882976"/>
    <w:rsid w:val="248E4319"/>
    <w:rsid w:val="24B50589"/>
    <w:rsid w:val="24D70D35"/>
    <w:rsid w:val="24FB7DC2"/>
    <w:rsid w:val="25020D76"/>
    <w:rsid w:val="2503311B"/>
    <w:rsid w:val="250B12B9"/>
    <w:rsid w:val="251E54C0"/>
    <w:rsid w:val="25230953"/>
    <w:rsid w:val="25393FD9"/>
    <w:rsid w:val="25440728"/>
    <w:rsid w:val="255B15E2"/>
    <w:rsid w:val="256B7E4F"/>
    <w:rsid w:val="256C5006"/>
    <w:rsid w:val="256C524C"/>
    <w:rsid w:val="256C6E5F"/>
    <w:rsid w:val="256D7362"/>
    <w:rsid w:val="256E643A"/>
    <w:rsid w:val="258322B2"/>
    <w:rsid w:val="25940C70"/>
    <w:rsid w:val="259C34F4"/>
    <w:rsid w:val="25B40EF7"/>
    <w:rsid w:val="25B53CA1"/>
    <w:rsid w:val="25BB04C7"/>
    <w:rsid w:val="25C04BC3"/>
    <w:rsid w:val="25C83042"/>
    <w:rsid w:val="25C9527B"/>
    <w:rsid w:val="25D501A6"/>
    <w:rsid w:val="25E9677D"/>
    <w:rsid w:val="25FA6924"/>
    <w:rsid w:val="261A2B84"/>
    <w:rsid w:val="263A1667"/>
    <w:rsid w:val="263C44F2"/>
    <w:rsid w:val="264137C8"/>
    <w:rsid w:val="264A1B0E"/>
    <w:rsid w:val="264D0AF2"/>
    <w:rsid w:val="265A6B43"/>
    <w:rsid w:val="26656E0B"/>
    <w:rsid w:val="266D4107"/>
    <w:rsid w:val="26740622"/>
    <w:rsid w:val="267C3615"/>
    <w:rsid w:val="269166E8"/>
    <w:rsid w:val="26A01D0E"/>
    <w:rsid w:val="26A60A3B"/>
    <w:rsid w:val="26A64694"/>
    <w:rsid w:val="26AA099E"/>
    <w:rsid w:val="26AA5F44"/>
    <w:rsid w:val="26B26F4A"/>
    <w:rsid w:val="26B50445"/>
    <w:rsid w:val="26B87AEE"/>
    <w:rsid w:val="26B924B4"/>
    <w:rsid w:val="26BC535F"/>
    <w:rsid w:val="26C40BDF"/>
    <w:rsid w:val="26C653C3"/>
    <w:rsid w:val="26CB1761"/>
    <w:rsid w:val="26CE183B"/>
    <w:rsid w:val="26D77BF2"/>
    <w:rsid w:val="26E302DD"/>
    <w:rsid w:val="26E62012"/>
    <w:rsid w:val="26EA0955"/>
    <w:rsid w:val="26F75B60"/>
    <w:rsid w:val="26FC25F1"/>
    <w:rsid w:val="26FC6074"/>
    <w:rsid w:val="27090EBD"/>
    <w:rsid w:val="27091570"/>
    <w:rsid w:val="270A39E9"/>
    <w:rsid w:val="271251E0"/>
    <w:rsid w:val="272147B1"/>
    <w:rsid w:val="274956BE"/>
    <w:rsid w:val="274E54B3"/>
    <w:rsid w:val="2753659C"/>
    <w:rsid w:val="275B2D9A"/>
    <w:rsid w:val="275D221F"/>
    <w:rsid w:val="275E62DE"/>
    <w:rsid w:val="27604855"/>
    <w:rsid w:val="27674922"/>
    <w:rsid w:val="27773A83"/>
    <w:rsid w:val="278175DD"/>
    <w:rsid w:val="27836702"/>
    <w:rsid w:val="27982532"/>
    <w:rsid w:val="27A43DC3"/>
    <w:rsid w:val="27AE44A9"/>
    <w:rsid w:val="27AE7602"/>
    <w:rsid w:val="27BF3329"/>
    <w:rsid w:val="27CD5223"/>
    <w:rsid w:val="27CE6567"/>
    <w:rsid w:val="27EE6B9D"/>
    <w:rsid w:val="27F03DC2"/>
    <w:rsid w:val="27F52BE0"/>
    <w:rsid w:val="27FA0997"/>
    <w:rsid w:val="2811636D"/>
    <w:rsid w:val="281F2B8A"/>
    <w:rsid w:val="28201F93"/>
    <w:rsid w:val="28316D0D"/>
    <w:rsid w:val="28327F9F"/>
    <w:rsid w:val="283D3686"/>
    <w:rsid w:val="28410429"/>
    <w:rsid w:val="28510BFF"/>
    <w:rsid w:val="28537C83"/>
    <w:rsid w:val="28577A06"/>
    <w:rsid w:val="28621E4D"/>
    <w:rsid w:val="28772AFB"/>
    <w:rsid w:val="28810F26"/>
    <w:rsid w:val="289C035C"/>
    <w:rsid w:val="289D7E88"/>
    <w:rsid w:val="28A569C3"/>
    <w:rsid w:val="28BA0718"/>
    <w:rsid w:val="28BC1F5F"/>
    <w:rsid w:val="28BE2298"/>
    <w:rsid w:val="28BE73D2"/>
    <w:rsid w:val="28CD0431"/>
    <w:rsid w:val="28CF7222"/>
    <w:rsid w:val="28D42E04"/>
    <w:rsid w:val="28DA5C4E"/>
    <w:rsid w:val="28DC4AB2"/>
    <w:rsid w:val="28F013DB"/>
    <w:rsid w:val="28F544D3"/>
    <w:rsid w:val="28F5511D"/>
    <w:rsid w:val="28F6721F"/>
    <w:rsid w:val="28FF166A"/>
    <w:rsid w:val="290002DE"/>
    <w:rsid w:val="290C14C0"/>
    <w:rsid w:val="29146191"/>
    <w:rsid w:val="291707E0"/>
    <w:rsid w:val="291E2E7B"/>
    <w:rsid w:val="29242BE0"/>
    <w:rsid w:val="292679A2"/>
    <w:rsid w:val="292F269A"/>
    <w:rsid w:val="29310257"/>
    <w:rsid w:val="2935754D"/>
    <w:rsid w:val="29433C99"/>
    <w:rsid w:val="29496228"/>
    <w:rsid w:val="29544509"/>
    <w:rsid w:val="295A5024"/>
    <w:rsid w:val="295F542A"/>
    <w:rsid w:val="296A19BB"/>
    <w:rsid w:val="29730064"/>
    <w:rsid w:val="29764B01"/>
    <w:rsid w:val="298C652D"/>
    <w:rsid w:val="298E46FF"/>
    <w:rsid w:val="299A32D4"/>
    <w:rsid w:val="29A76C4E"/>
    <w:rsid w:val="29AB0FF0"/>
    <w:rsid w:val="29C37FBC"/>
    <w:rsid w:val="29F50BEE"/>
    <w:rsid w:val="29FD7825"/>
    <w:rsid w:val="2A034826"/>
    <w:rsid w:val="2A053617"/>
    <w:rsid w:val="2A0F0515"/>
    <w:rsid w:val="2A161968"/>
    <w:rsid w:val="2A273408"/>
    <w:rsid w:val="2A2C1798"/>
    <w:rsid w:val="2A345086"/>
    <w:rsid w:val="2A347B5A"/>
    <w:rsid w:val="2A3A54F5"/>
    <w:rsid w:val="2A467D32"/>
    <w:rsid w:val="2A585C2C"/>
    <w:rsid w:val="2A602CEB"/>
    <w:rsid w:val="2A62677C"/>
    <w:rsid w:val="2A6E1AFB"/>
    <w:rsid w:val="2A7A74F3"/>
    <w:rsid w:val="2A88082E"/>
    <w:rsid w:val="2A8D3BB3"/>
    <w:rsid w:val="2AA245E2"/>
    <w:rsid w:val="2AB42414"/>
    <w:rsid w:val="2ABE10DB"/>
    <w:rsid w:val="2AD408CB"/>
    <w:rsid w:val="2AD75EA4"/>
    <w:rsid w:val="2AE26FA7"/>
    <w:rsid w:val="2AE63167"/>
    <w:rsid w:val="2AEF6F62"/>
    <w:rsid w:val="2AF71C80"/>
    <w:rsid w:val="2AFB200E"/>
    <w:rsid w:val="2AFF0961"/>
    <w:rsid w:val="2B05199B"/>
    <w:rsid w:val="2B0D06F7"/>
    <w:rsid w:val="2B1646E1"/>
    <w:rsid w:val="2B373B1E"/>
    <w:rsid w:val="2B38685C"/>
    <w:rsid w:val="2B4B6800"/>
    <w:rsid w:val="2B65243A"/>
    <w:rsid w:val="2B74267D"/>
    <w:rsid w:val="2B746B21"/>
    <w:rsid w:val="2B7E6803"/>
    <w:rsid w:val="2B801021"/>
    <w:rsid w:val="2B823440"/>
    <w:rsid w:val="2B8407C5"/>
    <w:rsid w:val="2B8C4885"/>
    <w:rsid w:val="2B9351F9"/>
    <w:rsid w:val="2B960B05"/>
    <w:rsid w:val="2BA067CD"/>
    <w:rsid w:val="2BA53E17"/>
    <w:rsid w:val="2BA72EAA"/>
    <w:rsid w:val="2BB331A5"/>
    <w:rsid w:val="2BBB64FD"/>
    <w:rsid w:val="2BBB656C"/>
    <w:rsid w:val="2BBE1CCD"/>
    <w:rsid w:val="2BCD51F1"/>
    <w:rsid w:val="2BD139F4"/>
    <w:rsid w:val="2BD4136D"/>
    <w:rsid w:val="2BDC7195"/>
    <w:rsid w:val="2BE171D6"/>
    <w:rsid w:val="2BF5257A"/>
    <w:rsid w:val="2BF659A1"/>
    <w:rsid w:val="2BF8505C"/>
    <w:rsid w:val="2C047EA4"/>
    <w:rsid w:val="2C0565BD"/>
    <w:rsid w:val="2C201ADC"/>
    <w:rsid w:val="2C2B0B8C"/>
    <w:rsid w:val="2C412722"/>
    <w:rsid w:val="2C4E39C6"/>
    <w:rsid w:val="2C6D49AA"/>
    <w:rsid w:val="2C850881"/>
    <w:rsid w:val="2C8965FC"/>
    <w:rsid w:val="2C8F29B2"/>
    <w:rsid w:val="2C952A0A"/>
    <w:rsid w:val="2C96774C"/>
    <w:rsid w:val="2C9F5A60"/>
    <w:rsid w:val="2CA111F8"/>
    <w:rsid w:val="2CB335C8"/>
    <w:rsid w:val="2CD261B2"/>
    <w:rsid w:val="2CD56B20"/>
    <w:rsid w:val="2CD77367"/>
    <w:rsid w:val="2CD94390"/>
    <w:rsid w:val="2CED26E7"/>
    <w:rsid w:val="2CF93D6E"/>
    <w:rsid w:val="2D030A47"/>
    <w:rsid w:val="2D0B4147"/>
    <w:rsid w:val="2D214A86"/>
    <w:rsid w:val="2D2B7AB9"/>
    <w:rsid w:val="2D371BB4"/>
    <w:rsid w:val="2D440B95"/>
    <w:rsid w:val="2D46629B"/>
    <w:rsid w:val="2D4C4258"/>
    <w:rsid w:val="2D521C56"/>
    <w:rsid w:val="2D635F2C"/>
    <w:rsid w:val="2D6406EF"/>
    <w:rsid w:val="2D6C16A8"/>
    <w:rsid w:val="2D83275B"/>
    <w:rsid w:val="2D966543"/>
    <w:rsid w:val="2DAA6FC6"/>
    <w:rsid w:val="2DAB71A3"/>
    <w:rsid w:val="2DB03710"/>
    <w:rsid w:val="2DCA2228"/>
    <w:rsid w:val="2DCC2C44"/>
    <w:rsid w:val="2DCD42C6"/>
    <w:rsid w:val="2DE849A6"/>
    <w:rsid w:val="2DEC0E68"/>
    <w:rsid w:val="2DEC6505"/>
    <w:rsid w:val="2DF95C84"/>
    <w:rsid w:val="2E0200F9"/>
    <w:rsid w:val="2E07297D"/>
    <w:rsid w:val="2E1126DF"/>
    <w:rsid w:val="2E1C30BA"/>
    <w:rsid w:val="2E284F2A"/>
    <w:rsid w:val="2E317C68"/>
    <w:rsid w:val="2E32503B"/>
    <w:rsid w:val="2E3D58F0"/>
    <w:rsid w:val="2E502F81"/>
    <w:rsid w:val="2E6469D8"/>
    <w:rsid w:val="2E647AD3"/>
    <w:rsid w:val="2E8C4669"/>
    <w:rsid w:val="2E9372BE"/>
    <w:rsid w:val="2E9677A2"/>
    <w:rsid w:val="2EAC5041"/>
    <w:rsid w:val="2EB6422E"/>
    <w:rsid w:val="2ED53D94"/>
    <w:rsid w:val="2ED81174"/>
    <w:rsid w:val="2EE26967"/>
    <w:rsid w:val="2F0121FE"/>
    <w:rsid w:val="2F0A305F"/>
    <w:rsid w:val="2F106B60"/>
    <w:rsid w:val="2F1A6B1B"/>
    <w:rsid w:val="2F206885"/>
    <w:rsid w:val="2F221BB1"/>
    <w:rsid w:val="2F2A0A50"/>
    <w:rsid w:val="2F35161A"/>
    <w:rsid w:val="2F364819"/>
    <w:rsid w:val="2F37792A"/>
    <w:rsid w:val="2F3960B7"/>
    <w:rsid w:val="2F3D7961"/>
    <w:rsid w:val="2F416D1A"/>
    <w:rsid w:val="2F432740"/>
    <w:rsid w:val="2F4E3492"/>
    <w:rsid w:val="2F4F0B88"/>
    <w:rsid w:val="2F520F27"/>
    <w:rsid w:val="2F57037C"/>
    <w:rsid w:val="2F6336FB"/>
    <w:rsid w:val="2F6824F8"/>
    <w:rsid w:val="2F7F7014"/>
    <w:rsid w:val="2F847A26"/>
    <w:rsid w:val="2F897465"/>
    <w:rsid w:val="2F9B3C0D"/>
    <w:rsid w:val="2FB23C90"/>
    <w:rsid w:val="2FB92D54"/>
    <w:rsid w:val="2FBA37D4"/>
    <w:rsid w:val="2FBE3307"/>
    <w:rsid w:val="2FBF0169"/>
    <w:rsid w:val="2FC06E44"/>
    <w:rsid w:val="2FE169A2"/>
    <w:rsid w:val="2FFC0BEF"/>
    <w:rsid w:val="2FFC5286"/>
    <w:rsid w:val="2FFE3624"/>
    <w:rsid w:val="30101734"/>
    <w:rsid w:val="30104D89"/>
    <w:rsid w:val="30175110"/>
    <w:rsid w:val="301A5EE8"/>
    <w:rsid w:val="301E705B"/>
    <w:rsid w:val="302428C3"/>
    <w:rsid w:val="302663B3"/>
    <w:rsid w:val="302C1A93"/>
    <w:rsid w:val="30321779"/>
    <w:rsid w:val="305F1B4D"/>
    <w:rsid w:val="30676ED0"/>
    <w:rsid w:val="30683179"/>
    <w:rsid w:val="306B2F08"/>
    <w:rsid w:val="30703D5A"/>
    <w:rsid w:val="30754AC4"/>
    <w:rsid w:val="307B270A"/>
    <w:rsid w:val="307C362A"/>
    <w:rsid w:val="3088228D"/>
    <w:rsid w:val="30A51D21"/>
    <w:rsid w:val="30A5560E"/>
    <w:rsid w:val="30AB01BB"/>
    <w:rsid w:val="30C7251E"/>
    <w:rsid w:val="30D30089"/>
    <w:rsid w:val="30F1623F"/>
    <w:rsid w:val="30F6703C"/>
    <w:rsid w:val="30FB552D"/>
    <w:rsid w:val="310945B3"/>
    <w:rsid w:val="310B7331"/>
    <w:rsid w:val="311A1F18"/>
    <w:rsid w:val="311E5564"/>
    <w:rsid w:val="31230F12"/>
    <w:rsid w:val="31351FE3"/>
    <w:rsid w:val="313844C5"/>
    <w:rsid w:val="31536B23"/>
    <w:rsid w:val="315F5552"/>
    <w:rsid w:val="316240D0"/>
    <w:rsid w:val="31695025"/>
    <w:rsid w:val="317336E7"/>
    <w:rsid w:val="31796C3F"/>
    <w:rsid w:val="3182078C"/>
    <w:rsid w:val="318B4309"/>
    <w:rsid w:val="319473AD"/>
    <w:rsid w:val="31976406"/>
    <w:rsid w:val="319B6BB5"/>
    <w:rsid w:val="31A1593F"/>
    <w:rsid w:val="31A570F1"/>
    <w:rsid w:val="31B5314B"/>
    <w:rsid w:val="31BA0193"/>
    <w:rsid w:val="31C90C78"/>
    <w:rsid w:val="31CD3766"/>
    <w:rsid w:val="31CE345C"/>
    <w:rsid w:val="31D40319"/>
    <w:rsid w:val="31D616B2"/>
    <w:rsid w:val="31E355A2"/>
    <w:rsid w:val="31E80E0B"/>
    <w:rsid w:val="31E87920"/>
    <w:rsid w:val="31ED5E99"/>
    <w:rsid w:val="31F369F1"/>
    <w:rsid w:val="31F54AFB"/>
    <w:rsid w:val="320F0AA9"/>
    <w:rsid w:val="32201EB1"/>
    <w:rsid w:val="322443D1"/>
    <w:rsid w:val="32277A32"/>
    <w:rsid w:val="3229636D"/>
    <w:rsid w:val="323460D0"/>
    <w:rsid w:val="32384E34"/>
    <w:rsid w:val="32496611"/>
    <w:rsid w:val="324C7EAF"/>
    <w:rsid w:val="32544FB6"/>
    <w:rsid w:val="32545A70"/>
    <w:rsid w:val="32635833"/>
    <w:rsid w:val="32650F71"/>
    <w:rsid w:val="32662F17"/>
    <w:rsid w:val="326D1323"/>
    <w:rsid w:val="326F4EF6"/>
    <w:rsid w:val="32711601"/>
    <w:rsid w:val="32755BEE"/>
    <w:rsid w:val="327D4E37"/>
    <w:rsid w:val="327F0285"/>
    <w:rsid w:val="328F126E"/>
    <w:rsid w:val="329C76FF"/>
    <w:rsid w:val="32A537E8"/>
    <w:rsid w:val="32A66C5F"/>
    <w:rsid w:val="32B509AE"/>
    <w:rsid w:val="32C0264B"/>
    <w:rsid w:val="32C03AF2"/>
    <w:rsid w:val="32C506D5"/>
    <w:rsid w:val="32CD2CAF"/>
    <w:rsid w:val="32D00AE0"/>
    <w:rsid w:val="32D00E08"/>
    <w:rsid w:val="32D063A1"/>
    <w:rsid w:val="32ED45E0"/>
    <w:rsid w:val="32FA67D9"/>
    <w:rsid w:val="33041CFA"/>
    <w:rsid w:val="33097DE7"/>
    <w:rsid w:val="333F7B9E"/>
    <w:rsid w:val="3348124B"/>
    <w:rsid w:val="33557238"/>
    <w:rsid w:val="335C42EF"/>
    <w:rsid w:val="336958EE"/>
    <w:rsid w:val="3376367E"/>
    <w:rsid w:val="3378369C"/>
    <w:rsid w:val="33837901"/>
    <w:rsid w:val="33881F42"/>
    <w:rsid w:val="338A6A16"/>
    <w:rsid w:val="33932064"/>
    <w:rsid w:val="33AD58EF"/>
    <w:rsid w:val="33AF7080"/>
    <w:rsid w:val="33CF790C"/>
    <w:rsid w:val="33D90FCE"/>
    <w:rsid w:val="33DA5D4B"/>
    <w:rsid w:val="33F50698"/>
    <w:rsid w:val="33FB393B"/>
    <w:rsid w:val="340C3D9A"/>
    <w:rsid w:val="3413790C"/>
    <w:rsid w:val="34190375"/>
    <w:rsid w:val="34192013"/>
    <w:rsid w:val="341B2C36"/>
    <w:rsid w:val="341F06DF"/>
    <w:rsid w:val="342E4300"/>
    <w:rsid w:val="34386EDD"/>
    <w:rsid w:val="343A262C"/>
    <w:rsid w:val="343E1A7A"/>
    <w:rsid w:val="3441583C"/>
    <w:rsid w:val="345F6CD7"/>
    <w:rsid w:val="3460367F"/>
    <w:rsid w:val="346D7ABA"/>
    <w:rsid w:val="346E6803"/>
    <w:rsid w:val="346F1AF2"/>
    <w:rsid w:val="34930202"/>
    <w:rsid w:val="34967851"/>
    <w:rsid w:val="34985A0B"/>
    <w:rsid w:val="34A14BF6"/>
    <w:rsid w:val="34B71F73"/>
    <w:rsid w:val="34BA1831"/>
    <w:rsid w:val="34BB7F12"/>
    <w:rsid w:val="34C30E3F"/>
    <w:rsid w:val="34CB66B6"/>
    <w:rsid w:val="34CE2426"/>
    <w:rsid w:val="34D469B1"/>
    <w:rsid w:val="34D5719F"/>
    <w:rsid w:val="34E071A9"/>
    <w:rsid w:val="34EC7636"/>
    <w:rsid w:val="34FC7C4E"/>
    <w:rsid w:val="350C391A"/>
    <w:rsid w:val="351275CF"/>
    <w:rsid w:val="352B64A2"/>
    <w:rsid w:val="352F42E8"/>
    <w:rsid w:val="353F62EE"/>
    <w:rsid w:val="35443B0F"/>
    <w:rsid w:val="35590332"/>
    <w:rsid w:val="35610C3B"/>
    <w:rsid w:val="35634299"/>
    <w:rsid w:val="35643E36"/>
    <w:rsid w:val="357165DC"/>
    <w:rsid w:val="357240D1"/>
    <w:rsid w:val="357C7A47"/>
    <w:rsid w:val="358068E3"/>
    <w:rsid w:val="358636D8"/>
    <w:rsid w:val="358F18F4"/>
    <w:rsid w:val="358F27FB"/>
    <w:rsid w:val="3595658E"/>
    <w:rsid w:val="35995EDE"/>
    <w:rsid w:val="359B258F"/>
    <w:rsid w:val="359C4DFB"/>
    <w:rsid w:val="35A71D1B"/>
    <w:rsid w:val="35B07BF6"/>
    <w:rsid w:val="35B71A6F"/>
    <w:rsid w:val="35C30A55"/>
    <w:rsid w:val="35C81D08"/>
    <w:rsid w:val="35D631E7"/>
    <w:rsid w:val="35D906EA"/>
    <w:rsid w:val="35F33821"/>
    <w:rsid w:val="35F96E88"/>
    <w:rsid w:val="36107446"/>
    <w:rsid w:val="36125B29"/>
    <w:rsid w:val="36140A9C"/>
    <w:rsid w:val="361879F5"/>
    <w:rsid w:val="361D4054"/>
    <w:rsid w:val="36227D2F"/>
    <w:rsid w:val="362A675A"/>
    <w:rsid w:val="36301896"/>
    <w:rsid w:val="3635201B"/>
    <w:rsid w:val="363C4D9E"/>
    <w:rsid w:val="36432BB5"/>
    <w:rsid w:val="36536F68"/>
    <w:rsid w:val="36593FF7"/>
    <w:rsid w:val="365B1F7C"/>
    <w:rsid w:val="365B4B65"/>
    <w:rsid w:val="367B6063"/>
    <w:rsid w:val="367F7DF8"/>
    <w:rsid w:val="36CE424B"/>
    <w:rsid w:val="36D81DC5"/>
    <w:rsid w:val="36DD37CC"/>
    <w:rsid w:val="36DF6250"/>
    <w:rsid w:val="36E12ADD"/>
    <w:rsid w:val="36E1736B"/>
    <w:rsid w:val="36F021E3"/>
    <w:rsid w:val="36F45F8F"/>
    <w:rsid w:val="36FA667D"/>
    <w:rsid w:val="36FB4A83"/>
    <w:rsid w:val="36FF29FD"/>
    <w:rsid w:val="370C65DF"/>
    <w:rsid w:val="37245F75"/>
    <w:rsid w:val="37264B1B"/>
    <w:rsid w:val="3729581D"/>
    <w:rsid w:val="372E14F8"/>
    <w:rsid w:val="372F0CD1"/>
    <w:rsid w:val="37320EA7"/>
    <w:rsid w:val="37333B23"/>
    <w:rsid w:val="37585B3F"/>
    <w:rsid w:val="376A5BCD"/>
    <w:rsid w:val="376C66ED"/>
    <w:rsid w:val="37774698"/>
    <w:rsid w:val="37816378"/>
    <w:rsid w:val="378A0E32"/>
    <w:rsid w:val="378C49F0"/>
    <w:rsid w:val="3796286B"/>
    <w:rsid w:val="37976D20"/>
    <w:rsid w:val="379801D5"/>
    <w:rsid w:val="3798060A"/>
    <w:rsid w:val="37990BC0"/>
    <w:rsid w:val="37A82F72"/>
    <w:rsid w:val="37AD6FA5"/>
    <w:rsid w:val="37B91568"/>
    <w:rsid w:val="37C11FE6"/>
    <w:rsid w:val="37D03BB6"/>
    <w:rsid w:val="37D327C9"/>
    <w:rsid w:val="37D83F93"/>
    <w:rsid w:val="37EF7C5B"/>
    <w:rsid w:val="37FE39FA"/>
    <w:rsid w:val="380120EA"/>
    <w:rsid w:val="380304C8"/>
    <w:rsid w:val="38037686"/>
    <w:rsid w:val="380721F3"/>
    <w:rsid w:val="381402A9"/>
    <w:rsid w:val="382715A3"/>
    <w:rsid w:val="382C3196"/>
    <w:rsid w:val="383A7C01"/>
    <w:rsid w:val="383D33F7"/>
    <w:rsid w:val="385B27CA"/>
    <w:rsid w:val="385F7597"/>
    <w:rsid w:val="386459BA"/>
    <w:rsid w:val="38736C2A"/>
    <w:rsid w:val="387803EF"/>
    <w:rsid w:val="38814C0A"/>
    <w:rsid w:val="389D1465"/>
    <w:rsid w:val="38A84DDA"/>
    <w:rsid w:val="38AA6914"/>
    <w:rsid w:val="38BF587F"/>
    <w:rsid w:val="38C3109C"/>
    <w:rsid w:val="38C32657"/>
    <w:rsid w:val="38C34C9B"/>
    <w:rsid w:val="38C54A33"/>
    <w:rsid w:val="38DA0CD7"/>
    <w:rsid w:val="38DA30FA"/>
    <w:rsid w:val="38E94A58"/>
    <w:rsid w:val="38EE44BB"/>
    <w:rsid w:val="38EF4159"/>
    <w:rsid w:val="38EF7485"/>
    <w:rsid w:val="38F92413"/>
    <w:rsid w:val="38FE3F65"/>
    <w:rsid w:val="38FF3F16"/>
    <w:rsid w:val="39044EF9"/>
    <w:rsid w:val="390C7CB8"/>
    <w:rsid w:val="391646F4"/>
    <w:rsid w:val="391905F6"/>
    <w:rsid w:val="39202096"/>
    <w:rsid w:val="392350DC"/>
    <w:rsid w:val="392E1862"/>
    <w:rsid w:val="392E30F4"/>
    <w:rsid w:val="39301C83"/>
    <w:rsid w:val="3936213E"/>
    <w:rsid w:val="39464A75"/>
    <w:rsid w:val="39492BEE"/>
    <w:rsid w:val="39495149"/>
    <w:rsid w:val="394A3120"/>
    <w:rsid w:val="394C2E8B"/>
    <w:rsid w:val="395104A1"/>
    <w:rsid w:val="3952604D"/>
    <w:rsid w:val="39597405"/>
    <w:rsid w:val="396C3C77"/>
    <w:rsid w:val="396F487B"/>
    <w:rsid w:val="39961EF4"/>
    <w:rsid w:val="39B527DE"/>
    <w:rsid w:val="39BB513C"/>
    <w:rsid w:val="39BB7E3A"/>
    <w:rsid w:val="39CE7C4B"/>
    <w:rsid w:val="39D2513E"/>
    <w:rsid w:val="39DA0497"/>
    <w:rsid w:val="3A037884"/>
    <w:rsid w:val="3A050257"/>
    <w:rsid w:val="3A065F43"/>
    <w:rsid w:val="3A084567"/>
    <w:rsid w:val="3A265700"/>
    <w:rsid w:val="3A2A4F7A"/>
    <w:rsid w:val="3A354B53"/>
    <w:rsid w:val="3A391009"/>
    <w:rsid w:val="3A3E2D61"/>
    <w:rsid w:val="3A434412"/>
    <w:rsid w:val="3A5F6F36"/>
    <w:rsid w:val="3A687850"/>
    <w:rsid w:val="3A6C0607"/>
    <w:rsid w:val="3A7A1D02"/>
    <w:rsid w:val="3A870872"/>
    <w:rsid w:val="3A8A17B6"/>
    <w:rsid w:val="3A8B2B83"/>
    <w:rsid w:val="3A8C5CDC"/>
    <w:rsid w:val="3A920212"/>
    <w:rsid w:val="3A993E52"/>
    <w:rsid w:val="3AA806DC"/>
    <w:rsid w:val="3AAB46ED"/>
    <w:rsid w:val="3AAF6F99"/>
    <w:rsid w:val="3ABE2D48"/>
    <w:rsid w:val="3ACB7A71"/>
    <w:rsid w:val="3AD3174D"/>
    <w:rsid w:val="3AD74745"/>
    <w:rsid w:val="3B041787"/>
    <w:rsid w:val="3B0D206A"/>
    <w:rsid w:val="3B11162B"/>
    <w:rsid w:val="3B1A03FF"/>
    <w:rsid w:val="3B2715EC"/>
    <w:rsid w:val="3B2F2C6C"/>
    <w:rsid w:val="3B3058C1"/>
    <w:rsid w:val="3B3363EB"/>
    <w:rsid w:val="3B3F4ABE"/>
    <w:rsid w:val="3B5121D3"/>
    <w:rsid w:val="3B53447C"/>
    <w:rsid w:val="3B573127"/>
    <w:rsid w:val="3B687964"/>
    <w:rsid w:val="3B7A1111"/>
    <w:rsid w:val="3B80502E"/>
    <w:rsid w:val="3B856402"/>
    <w:rsid w:val="3B8E7126"/>
    <w:rsid w:val="3B9617E1"/>
    <w:rsid w:val="3B9F5704"/>
    <w:rsid w:val="3BA739C7"/>
    <w:rsid w:val="3BB33B6F"/>
    <w:rsid w:val="3BBB1B47"/>
    <w:rsid w:val="3BC45821"/>
    <w:rsid w:val="3BC518FD"/>
    <w:rsid w:val="3BD31641"/>
    <w:rsid w:val="3BE07D75"/>
    <w:rsid w:val="3BE430DC"/>
    <w:rsid w:val="3BED5F77"/>
    <w:rsid w:val="3BF526F7"/>
    <w:rsid w:val="3C1616D8"/>
    <w:rsid w:val="3C1934F8"/>
    <w:rsid w:val="3C200BBC"/>
    <w:rsid w:val="3C290468"/>
    <w:rsid w:val="3C3148AC"/>
    <w:rsid w:val="3C370CBB"/>
    <w:rsid w:val="3C3C71E7"/>
    <w:rsid w:val="3C4345A2"/>
    <w:rsid w:val="3C5B42A0"/>
    <w:rsid w:val="3C5F3A04"/>
    <w:rsid w:val="3C607BB2"/>
    <w:rsid w:val="3C616D34"/>
    <w:rsid w:val="3C691BF2"/>
    <w:rsid w:val="3C6B7299"/>
    <w:rsid w:val="3C752336"/>
    <w:rsid w:val="3C812225"/>
    <w:rsid w:val="3C857000"/>
    <w:rsid w:val="3C964F89"/>
    <w:rsid w:val="3CA43E76"/>
    <w:rsid w:val="3CA72B03"/>
    <w:rsid w:val="3CAA30EA"/>
    <w:rsid w:val="3CB12DE7"/>
    <w:rsid w:val="3CB35BCD"/>
    <w:rsid w:val="3CB52AF5"/>
    <w:rsid w:val="3CBD2D1C"/>
    <w:rsid w:val="3CBE25E9"/>
    <w:rsid w:val="3CC2593E"/>
    <w:rsid w:val="3CC96F34"/>
    <w:rsid w:val="3CCC4CCF"/>
    <w:rsid w:val="3CD17B68"/>
    <w:rsid w:val="3D070C67"/>
    <w:rsid w:val="3D0907F7"/>
    <w:rsid w:val="3D0A7413"/>
    <w:rsid w:val="3D2C1009"/>
    <w:rsid w:val="3D2E2080"/>
    <w:rsid w:val="3D3808EA"/>
    <w:rsid w:val="3D3F0B8C"/>
    <w:rsid w:val="3D406AA9"/>
    <w:rsid w:val="3D421874"/>
    <w:rsid w:val="3D510A70"/>
    <w:rsid w:val="3D55406D"/>
    <w:rsid w:val="3D581F92"/>
    <w:rsid w:val="3D5C0FE1"/>
    <w:rsid w:val="3D745C42"/>
    <w:rsid w:val="3D85696B"/>
    <w:rsid w:val="3D980C0E"/>
    <w:rsid w:val="3D9A7BF4"/>
    <w:rsid w:val="3D9B3CB4"/>
    <w:rsid w:val="3D9D11A9"/>
    <w:rsid w:val="3D9D42FB"/>
    <w:rsid w:val="3DAC3EF8"/>
    <w:rsid w:val="3DB813B0"/>
    <w:rsid w:val="3DC449DE"/>
    <w:rsid w:val="3E0055CC"/>
    <w:rsid w:val="3E044692"/>
    <w:rsid w:val="3E0A5AFE"/>
    <w:rsid w:val="3E16775C"/>
    <w:rsid w:val="3E1A4872"/>
    <w:rsid w:val="3E1D523E"/>
    <w:rsid w:val="3E343403"/>
    <w:rsid w:val="3E3A488C"/>
    <w:rsid w:val="3E474B17"/>
    <w:rsid w:val="3E5755E5"/>
    <w:rsid w:val="3E6755FB"/>
    <w:rsid w:val="3E854E75"/>
    <w:rsid w:val="3E857D03"/>
    <w:rsid w:val="3E895FE7"/>
    <w:rsid w:val="3EAD7D52"/>
    <w:rsid w:val="3EB07A18"/>
    <w:rsid w:val="3EB50307"/>
    <w:rsid w:val="3EB63280"/>
    <w:rsid w:val="3EC36117"/>
    <w:rsid w:val="3ED50388"/>
    <w:rsid w:val="3ED92ACB"/>
    <w:rsid w:val="3EDA33EE"/>
    <w:rsid w:val="3EDB58AE"/>
    <w:rsid w:val="3EE96456"/>
    <w:rsid w:val="3EEF0B09"/>
    <w:rsid w:val="3EF63EBC"/>
    <w:rsid w:val="3EFA2B3E"/>
    <w:rsid w:val="3F151189"/>
    <w:rsid w:val="3F255551"/>
    <w:rsid w:val="3F2E212C"/>
    <w:rsid w:val="3F4A34E1"/>
    <w:rsid w:val="3F514D57"/>
    <w:rsid w:val="3F515DF7"/>
    <w:rsid w:val="3F547DE2"/>
    <w:rsid w:val="3F6208AA"/>
    <w:rsid w:val="3F6A67FA"/>
    <w:rsid w:val="3F75548E"/>
    <w:rsid w:val="3F756BE7"/>
    <w:rsid w:val="3F882BED"/>
    <w:rsid w:val="3F8920FE"/>
    <w:rsid w:val="3F8C35B9"/>
    <w:rsid w:val="3F9236B4"/>
    <w:rsid w:val="3F965190"/>
    <w:rsid w:val="3F9A2870"/>
    <w:rsid w:val="3FA44EBC"/>
    <w:rsid w:val="3FAE0BAB"/>
    <w:rsid w:val="3FB452E6"/>
    <w:rsid w:val="3FBC7BEE"/>
    <w:rsid w:val="3FBF43B6"/>
    <w:rsid w:val="3FC15D72"/>
    <w:rsid w:val="3FC75B4C"/>
    <w:rsid w:val="3FD54B18"/>
    <w:rsid w:val="3FD8462B"/>
    <w:rsid w:val="3FE71217"/>
    <w:rsid w:val="3FFE2AD6"/>
    <w:rsid w:val="40007F4B"/>
    <w:rsid w:val="4006007D"/>
    <w:rsid w:val="400D7376"/>
    <w:rsid w:val="4012098A"/>
    <w:rsid w:val="40271248"/>
    <w:rsid w:val="40291830"/>
    <w:rsid w:val="402B59C4"/>
    <w:rsid w:val="402F61BD"/>
    <w:rsid w:val="40307062"/>
    <w:rsid w:val="40480C76"/>
    <w:rsid w:val="404A3798"/>
    <w:rsid w:val="404F6877"/>
    <w:rsid w:val="406801B8"/>
    <w:rsid w:val="40756B5F"/>
    <w:rsid w:val="40884BAB"/>
    <w:rsid w:val="408D44B2"/>
    <w:rsid w:val="408E546B"/>
    <w:rsid w:val="40B406B1"/>
    <w:rsid w:val="40B54B74"/>
    <w:rsid w:val="40B57568"/>
    <w:rsid w:val="40B97058"/>
    <w:rsid w:val="40C451A5"/>
    <w:rsid w:val="40C71CB8"/>
    <w:rsid w:val="40D30547"/>
    <w:rsid w:val="40DA0DD1"/>
    <w:rsid w:val="40E364A5"/>
    <w:rsid w:val="40E80A19"/>
    <w:rsid w:val="40E82439"/>
    <w:rsid w:val="40EE1143"/>
    <w:rsid w:val="40F836B0"/>
    <w:rsid w:val="40FD2E16"/>
    <w:rsid w:val="410C2143"/>
    <w:rsid w:val="41145B4A"/>
    <w:rsid w:val="41151DB4"/>
    <w:rsid w:val="41175B59"/>
    <w:rsid w:val="411A6CFF"/>
    <w:rsid w:val="411D7583"/>
    <w:rsid w:val="41260D01"/>
    <w:rsid w:val="41454B28"/>
    <w:rsid w:val="414F4407"/>
    <w:rsid w:val="41506DED"/>
    <w:rsid w:val="41535995"/>
    <w:rsid w:val="41642659"/>
    <w:rsid w:val="416C6101"/>
    <w:rsid w:val="417D62D7"/>
    <w:rsid w:val="41866FFD"/>
    <w:rsid w:val="41892EE4"/>
    <w:rsid w:val="418B1B16"/>
    <w:rsid w:val="418E7346"/>
    <w:rsid w:val="41941570"/>
    <w:rsid w:val="4195322A"/>
    <w:rsid w:val="419A68A0"/>
    <w:rsid w:val="41B24CC0"/>
    <w:rsid w:val="41BC0A4A"/>
    <w:rsid w:val="41BD0680"/>
    <w:rsid w:val="41C90FB7"/>
    <w:rsid w:val="41D32669"/>
    <w:rsid w:val="41D5543D"/>
    <w:rsid w:val="41E95BDB"/>
    <w:rsid w:val="41EE076D"/>
    <w:rsid w:val="41F311A8"/>
    <w:rsid w:val="42006E76"/>
    <w:rsid w:val="42027077"/>
    <w:rsid w:val="42082FFA"/>
    <w:rsid w:val="421C2EE2"/>
    <w:rsid w:val="42465427"/>
    <w:rsid w:val="42506FF2"/>
    <w:rsid w:val="4252658C"/>
    <w:rsid w:val="4265541B"/>
    <w:rsid w:val="42677A74"/>
    <w:rsid w:val="426A6105"/>
    <w:rsid w:val="426F5710"/>
    <w:rsid w:val="428A0D90"/>
    <w:rsid w:val="429762C5"/>
    <w:rsid w:val="42990FD6"/>
    <w:rsid w:val="429A3898"/>
    <w:rsid w:val="42A22088"/>
    <w:rsid w:val="42BE2E57"/>
    <w:rsid w:val="42C1193E"/>
    <w:rsid w:val="42C220B0"/>
    <w:rsid w:val="42C86231"/>
    <w:rsid w:val="42D031A8"/>
    <w:rsid w:val="42D33BB5"/>
    <w:rsid w:val="42E52E07"/>
    <w:rsid w:val="42F657B8"/>
    <w:rsid w:val="42FB5D1B"/>
    <w:rsid w:val="431E1A20"/>
    <w:rsid w:val="433168C8"/>
    <w:rsid w:val="433A5FDD"/>
    <w:rsid w:val="433B424F"/>
    <w:rsid w:val="433E62F8"/>
    <w:rsid w:val="434626F9"/>
    <w:rsid w:val="436A7D2A"/>
    <w:rsid w:val="436D693E"/>
    <w:rsid w:val="43707776"/>
    <w:rsid w:val="437276C5"/>
    <w:rsid w:val="438A06BA"/>
    <w:rsid w:val="43937B6D"/>
    <w:rsid w:val="439726E0"/>
    <w:rsid w:val="43980619"/>
    <w:rsid w:val="43A115B7"/>
    <w:rsid w:val="43B51978"/>
    <w:rsid w:val="43BB6C43"/>
    <w:rsid w:val="43BD4E96"/>
    <w:rsid w:val="43BE4985"/>
    <w:rsid w:val="43DA6A07"/>
    <w:rsid w:val="43E11524"/>
    <w:rsid w:val="43EC19E2"/>
    <w:rsid w:val="43FC1036"/>
    <w:rsid w:val="43FD4353"/>
    <w:rsid w:val="440D42F6"/>
    <w:rsid w:val="441349FB"/>
    <w:rsid w:val="44153672"/>
    <w:rsid w:val="442B60FF"/>
    <w:rsid w:val="443C5437"/>
    <w:rsid w:val="443C5AF9"/>
    <w:rsid w:val="44421723"/>
    <w:rsid w:val="444F4F6E"/>
    <w:rsid w:val="445419F6"/>
    <w:rsid w:val="44722BFE"/>
    <w:rsid w:val="44782D86"/>
    <w:rsid w:val="44784B34"/>
    <w:rsid w:val="44827761"/>
    <w:rsid w:val="44865766"/>
    <w:rsid w:val="44885856"/>
    <w:rsid w:val="44935E83"/>
    <w:rsid w:val="44996841"/>
    <w:rsid w:val="449A71A0"/>
    <w:rsid w:val="449D00D3"/>
    <w:rsid w:val="44AE11F2"/>
    <w:rsid w:val="44B40F84"/>
    <w:rsid w:val="44CC5D87"/>
    <w:rsid w:val="44D10724"/>
    <w:rsid w:val="44D81A76"/>
    <w:rsid w:val="44E14A1E"/>
    <w:rsid w:val="44EB5650"/>
    <w:rsid w:val="44F00AC9"/>
    <w:rsid w:val="45035EE2"/>
    <w:rsid w:val="45123EDA"/>
    <w:rsid w:val="451871C7"/>
    <w:rsid w:val="451E308F"/>
    <w:rsid w:val="451F2EC4"/>
    <w:rsid w:val="45233FF8"/>
    <w:rsid w:val="452D3B70"/>
    <w:rsid w:val="453578FC"/>
    <w:rsid w:val="45357E31"/>
    <w:rsid w:val="45476DEF"/>
    <w:rsid w:val="45497A80"/>
    <w:rsid w:val="45530776"/>
    <w:rsid w:val="455836DF"/>
    <w:rsid w:val="455C52C7"/>
    <w:rsid w:val="455D28B7"/>
    <w:rsid w:val="45616C45"/>
    <w:rsid w:val="456C2324"/>
    <w:rsid w:val="4581203B"/>
    <w:rsid w:val="45912BBA"/>
    <w:rsid w:val="45B54825"/>
    <w:rsid w:val="45C1097E"/>
    <w:rsid w:val="45C969B9"/>
    <w:rsid w:val="45CA567E"/>
    <w:rsid w:val="45CB3835"/>
    <w:rsid w:val="45CF3374"/>
    <w:rsid w:val="45D2520D"/>
    <w:rsid w:val="45D40B51"/>
    <w:rsid w:val="45FE02EC"/>
    <w:rsid w:val="46003033"/>
    <w:rsid w:val="462151D2"/>
    <w:rsid w:val="46250CEB"/>
    <w:rsid w:val="46274A64"/>
    <w:rsid w:val="462B72EB"/>
    <w:rsid w:val="462B7A7B"/>
    <w:rsid w:val="46364CA7"/>
    <w:rsid w:val="46385D4F"/>
    <w:rsid w:val="464803E2"/>
    <w:rsid w:val="464B03EE"/>
    <w:rsid w:val="465066E3"/>
    <w:rsid w:val="465604F8"/>
    <w:rsid w:val="465842EC"/>
    <w:rsid w:val="467F1E52"/>
    <w:rsid w:val="468E588C"/>
    <w:rsid w:val="46AE2A8F"/>
    <w:rsid w:val="46B01136"/>
    <w:rsid w:val="46C15CCC"/>
    <w:rsid w:val="46C51FF4"/>
    <w:rsid w:val="46CB4320"/>
    <w:rsid w:val="46CD608A"/>
    <w:rsid w:val="46DD20EA"/>
    <w:rsid w:val="46E64066"/>
    <w:rsid w:val="46F773B6"/>
    <w:rsid w:val="46F85CAE"/>
    <w:rsid w:val="46FA4EEC"/>
    <w:rsid w:val="4700173E"/>
    <w:rsid w:val="47015D46"/>
    <w:rsid w:val="47076CC8"/>
    <w:rsid w:val="470C634F"/>
    <w:rsid w:val="470E5757"/>
    <w:rsid w:val="47166B0D"/>
    <w:rsid w:val="472B5964"/>
    <w:rsid w:val="473B751F"/>
    <w:rsid w:val="475573AE"/>
    <w:rsid w:val="476628BC"/>
    <w:rsid w:val="476E2315"/>
    <w:rsid w:val="4770201F"/>
    <w:rsid w:val="478254D1"/>
    <w:rsid w:val="47980C66"/>
    <w:rsid w:val="47A501A9"/>
    <w:rsid w:val="47AC4157"/>
    <w:rsid w:val="47BA4746"/>
    <w:rsid w:val="47BD799B"/>
    <w:rsid w:val="47BE0B4A"/>
    <w:rsid w:val="47C307BC"/>
    <w:rsid w:val="47F95F8C"/>
    <w:rsid w:val="4801160F"/>
    <w:rsid w:val="48014805"/>
    <w:rsid w:val="480C149A"/>
    <w:rsid w:val="48114165"/>
    <w:rsid w:val="481B3831"/>
    <w:rsid w:val="48230D9F"/>
    <w:rsid w:val="482470D5"/>
    <w:rsid w:val="48303B74"/>
    <w:rsid w:val="483F42E6"/>
    <w:rsid w:val="484F3312"/>
    <w:rsid w:val="485D11B6"/>
    <w:rsid w:val="486217C7"/>
    <w:rsid w:val="48624C7F"/>
    <w:rsid w:val="4866384A"/>
    <w:rsid w:val="48693111"/>
    <w:rsid w:val="487D37F3"/>
    <w:rsid w:val="48935408"/>
    <w:rsid w:val="48B277A6"/>
    <w:rsid w:val="48B45FED"/>
    <w:rsid w:val="48C77FB2"/>
    <w:rsid w:val="48CA6254"/>
    <w:rsid w:val="48E8496A"/>
    <w:rsid w:val="48ED4C1E"/>
    <w:rsid w:val="48FB7D98"/>
    <w:rsid w:val="48FC0D10"/>
    <w:rsid w:val="490231AB"/>
    <w:rsid w:val="490843F5"/>
    <w:rsid w:val="490B2AF0"/>
    <w:rsid w:val="490E5A67"/>
    <w:rsid w:val="49114E4F"/>
    <w:rsid w:val="49127FA9"/>
    <w:rsid w:val="49227AAE"/>
    <w:rsid w:val="492334E8"/>
    <w:rsid w:val="49261DAD"/>
    <w:rsid w:val="49395EA2"/>
    <w:rsid w:val="493A6C69"/>
    <w:rsid w:val="493C6BA8"/>
    <w:rsid w:val="4943289D"/>
    <w:rsid w:val="494C510C"/>
    <w:rsid w:val="49567CC8"/>
    <w:rsid w:val="4961330A"/>
    <w:rsid w:val="496472DD"/>
    <w:rsid w:val="496D4E83"/>
    <w:rsid w:val="496E228E"/>
    <w:rsid w:val="497470CA"/>
    <w:rsid w:val="49796CD9"/>
    <w:rsid w:val="497A40B6"/>
    <w:rsid w:val="497E3371"/>
    <w:rsid w:val="498779AB"/>
    <w:rsid w:val="4993630D"/>
    <w:rsid w:val="49981C70"/>
    <w:rsid w:val="49A56F9B"/>
    <w:rsid w:val="49AA39E1"/>
    <w:rsid w:val="49BE4EF1"/>
    <w:rsid w:val="49D6262F"/>
    <w:rsid w:val="49E86478"/>
    <w:rsid w:val="49F44C5D"/>
    <w:rsid w:val="4A01737A"/>
    <w:rsid w:val="4A1152D1"/>
    <w:rsid w:val="4A1321CD"/>
    <w:rsid w:val="4A133706"/>
    <w:rsid w:val="4A18101C"/>
    <w:rsid w:val="4A1C2405"/>
    <w:rsid w:val="4A1F2B56"/>
    <w:rsid w:val="4A2A6B6F"/>
    <w:rsid w:val="4A36540F"/>
    <w:rsid w:val="4A3F2DEF"/>
    <w:rsid w:val="4A42025A"/>
    <w:rsid w:val="4A421E6C"/>
    <w:rsid w:val="4A4437AD"/>
    <w:rsid w:val="4A4D53A1"/>
    <w:rsid w:val="4A4F3C7C"/>
    <w:rsid w:val="4A5C08B9"/>
    <w:rsid w:val="4A5F0DBC"/>
    <w:rsid w:val="4A697DEC"/>
    <w:rsid w:val="4A750691"/>
    <w:rsid w:val="4A870D9D"/>
    <w:rsid w:val="4A8D6256"/>
    <w:rsid w:val="4A903496"/>
    <w:rsid w:val="4AAA1CF9"/>
    <w:rsid w:val="4AAB1E5C"/>
    <w:rsid w:val="4AAB2AC3"/>
    <w:rsid w:val="4AB53506"/>
    <w:rsid w:val="4ABD70A9"/>
    <w:rsid w:val="4ABE640E"/>
    <w:rsid w:val="4AC018CF"/>
    <w:rsid w:val="4AC044FA"/>
    <w:rsid w:val="4AC9433B"/>
    <w:rsid w:val="4AD1789E"/>
    <w:rsid w:val="4ADD58ED"/>
    <w:rsid w:val="4AEF1188"/>
    <w:rsid w:val="4B077D4D"/>
    <w:rsid w:val="4B2E1A92"/>
    <w:rsid w:val="4B31011D"/>
    <w:rsid w:val="4B380701"/>
    <w:rsid w:val="4B3D4790"/>
    <w:rsid w:val="4B43686F"/>
    <w:rsid w:val="4B5005B9"/>
    <w:rsid w:val="4B524331"/>
    <w:rsid w:val="4B534EF1"/>
    <w:rsid w:val="4B6164B5"/>
    <w:rsid w:val="4B6768E3"/>
    <w:rsid w:val="4B956F5E"/>
    <w:rsid w:val="4B9607E1"/>
    <w:rsid w:val="4BA97BA4"/>
    <w:rsid w:val="4BB06DB8"/>
    <w:rsid w:val="4BB24993"/>
    <w:rsid w:val="4BB800DD"/>
    <w:rsid w:val="4BD226B6"/>
    <w:rsid w:val="4BE05E72"/>
    <w:rsid w:val="4BE431DB"/>
    <w:rsid w:val="4BE6571E"/>
    <w:rsid w:val="4BFF31AE"/>
    <w:rsid w:val="4C054A64"/>
    <w:rsid w:val="4C0979DD"/>
    <w:rsid w:val="4C16397B"/>
    <w:rsid w:val="4C1C1C38"/>
    <w:rsid w:val="4C213D84"/>
    <w:rsid w:val="4C2328B8"/>
    <w:rsid w:val="4C327CBE"/>
    <w:rsid w:val="4C4A60E2"/>
    <w:rsid w:val="4C666927"/>
    <w:rsid w:val="4C6C192F"/>
    <w:rsid w:val="4C7311D9"/>
    <w:rsid w:val="4C7810B2"/>
    <w:rsid w:val="4C795184"/>
    <w:rsid w:val="4C7A0B36"/>
    <w:rsid w:val="4C7D5CAE"/>
    <w:rsid w:val="4C835EC2"/>
    <w:rsid w:val="4C8B1EE4"/>
    <w:rsid w:val="4C9070E9"/>
    <w:rsid w:val="4C9C674D"/>
    <w:rsid w:val="4C9F512D"/>
    <w:rsid w:val="4CA010CC"/>
    <w:rsid w:val="4CA24E44"/>
    <w:rsid w:val="4CA25EAB"/>
    <w:rsid w:val="4CA961D2"/>
    <w:rsid w:val="4CAD2D4E"/>
    <w:rsid w:val="4CAF7439"/>
    <w:rsid w:val="4CB04040"/>
    <w:rsid w:val="4CB300C4"/>
    <w:rsid w:val="4CBB7CB4"/>
    <w:rsid w:val="4CCD396C"/>
    <w:rsid w:val="4CD07C03"/>
    <w:rsid w:val="4CD273E2"/>
    <w:rsid w:val="4CEA4A18"/>
    <w:rsid w:val="4CEC4D57"/>
    <w:rsid w:val="4CEC5B19"/>
    <w:rsid w:val="4D217703"/>
    <w:rsid w:val="4D251803"/>
    <w:rsid w:val="4D27067C"/>
    <w:rsid w:val="4D2714CF"/>
    <w:rsid w:val="4D290299"/>
    <w:rsid w:val="4D2B0D16"/>
    <w:rsid w:val="4D315465"/>
    <w:rsid w:val="4D3275A3"/>
    <w:rsid w:val="4D330675"/>
    <w:rsid w:val="4D341961"/>
    <w:rsid w:val="4D360ADE"/>
    <w:rsid w:val="4D3E5B2F"/>
    <w:rsid w:val="4D400CC0"/>
    <w:rsid w:val="4D4A1D9F"/>
    <w:rsid w:val="4D4C5386"/>
    <w:rsid w:val="4D521791"/>
    <w:rsid w:val="4D563357"/>
    <w:rsid w:val="4D5F6958"/>
    <w:rsid w:val="4D7F3164"/>
    <w:rsid w:val="4D8220AC"/>
    <w:rsid w:val="4D8F77D8"/>
    <w:rsid w:val="4D9228C7"/>
    <w:rsid w:val="4D955797"/>
    <w:rsid w:val="4DB71685"/>
    <w:rsid w:val="4DBE51DC"/>
    <w:rsid w:val="4DC332C4"/>
    <w:rsid w:val="4DC40DEA"/>
    <w:rsid w:val="4DC66910"/>
    <w:rsid w:val="4DC90AC5"/>
    <w:rsid w:val="4DD31EE6"/>
    <w:rsid w:val="4DE95471"/>
    <w:rsid w:val="4E094026"/>
    <w:rsid w:val="4E0D2791"/>
    <w:rsid w:val="4E16325C"/>
    <w:rsid w:val="4E1A4EAE"/>
    <w:rsid w:val="4E2061ED"/>
    <w:rsid w:val="4E3270E4"/>
    <w:rsid w:val="4E3C6544"/>
    <w:rsid w:val="4E4128AD"/>
    <w:rsid w:val="4E4A5CBB"/>
    <w:rsid w:val="4E62155D"/>
    <w:rsid w:val="4E742C05"/>
    <w:rsid w:val="4E84561D"/>
    <w:rsid w:val="4E93083A"/>
    <w:rsid w:val="4E9F0BE8"/>
    <w:rsid w:val="4EA56674"/>
    <w:rsid w:val="4EAC06BA"/>
    <w:rsid w:val="4EC4409B"/>
    <w:rsid w:val="4EC94AF0"/>
    <w:rsid w:val="4ECF3EEA"/>
    <w:rsid w:val="4ED11A10"/>
    <w:rsid w:val="4ED74DB7"/>
    <w:rsid w:val="4EE87AC3"/>
    <w:rsid w:val="4EF07E76"/>
    <w:rsid w:val="4EF413C1"/>
    <w:rsid w:val="4F0168E2"/>
    <w:rsid w:val="4F0B3B6B"/>
    <w:rsid w:val="4F1306FF"/>
    <w:rsid w:val="4F1934C2"/>
    <w:rsid w:val="4F29722F"/>
    <w:rsid w:val="4F304989"/>
    <w:rsid w:val="4F3B00EA"/>
    <w:rsid w:val="4F3F609A"/>
    <w:rsid w:val="4F405BE3"/>
    <w:rsid w:val="4F502273"/>
    <w:rsid w:val="4F702FD7"/>
    <w:rsid w:val="4F7067F9"/>
    <w:rsid w:val="4F787CEE"/>
    <w:rsid w:val="4F8036B0"/>
    <w:rsid w:val="4F81164F"/>
    <w:rsid w:val="4F860A4D"/>
    <w:rsid w:val="4F9A1989"/>
    <w:rsid w:val="4F9B6545"/>
    <w:rsid w:val="4FA21C82"/>
    <w:rsid w:val="4FA41113"/>
    <w:rsid w:val="4FA43D12"/>
    <w:rsid w:val="4FA63245"/>
    <w:rsid w:val="4FA839BE"/>
    <w:rsid w:val="4FB55FFB"/>
    <w:rsid w:val="4FB95CE9"/>
    <w:rsid w:val="4FBB5073"/>
    <w:rsid w:val="4FCA2675"/>
    <w:rsid w:val="4FD62D0A"/>
    <w:rsid w:val="4FD87BF0"/>
    <w:rsid w:val="4FDC7323"/>
    <w:rsid w:val="4FF81B89"/>
    <w:rsid w:val="4FFE4A87"/>
    <w:rsid w:val="501A3A7D"/>
    <w:rsid w:val="50250266"/>
    <w:rsid w:val="502513EC"/>
    <w:rsid w:val="502A3176"/>
    <w:rsid w:val="5038446B"/>
    <w:rsid w:val="504E2060"/>
    <w:rsid w:val="50517466"/>
    <w:rsid w:val="505A30FE"/>
    <w:rsid w:val="50632B3C"/>
    <w:rsid w:val="5064719A"/>
    <w:rsid w:val="50762272"/>
    <w:rsid w:val="50762328"/>
    <w:rsid w:val="507810C3"/>
    <w:rsid w:val="507A3650"/>
    <w:rsid w:val="507E5DB7"/>
    <w:rsid w:val="50814A2E"/>
    <w:rsid w:val="50A54719"/>
    <w:rsid w:val="50B52C6C"/>
    <w:rsid w:val="50BF138D"/>
    <w:rsid w:val="50C10F02"/>
    <w:rsid w:val="50E6002C"/>
    <w:rsid w:val="51095DCA"/>
    <w:rsid w:val="510C33CC"/>
    <w:rsid w:val="510D78DE"/>
    <w:rsid w:val="510D798E"/>
    <w:rsid w:val="511A58F1"/>
    <w:rsid w:val="51254295"/>
    <w:rsid w:val="512A3CAD"/>
    <w:rsid w:val="512E314A"/>
    <w:rsid w:val="514D2128"/>
    <w:rsid w:val="515032C8"/>
    <w:rsid w:val="5151508A"/>
    <w:rsid w:val="51517903"/>
    <w:rsid w:val="5153040B"/>
    <w:rsid w:val="515443C0"/>
    <w:rsid w:val="51551C9B"/>
    <w:rsid w:val="5158594C"/>
    <w:rsid w:val="516E0F08"/>
    <w:rsid w:val="51736DAF"/>
    <w:rsid w:val="517621BF"/>
    <w:rsid w:val="517B53A5"/>
    <w:rsid w:val="518A6B82"/>
    <w:rsid w:val="518F5BE6"/>
    <w:rsid w:val="5194052C"/>
    <w:rsid w:val="51984DD5"/>
    <w:rsid w:val="519C21AA"/>
    <w:rsid w:val="51A026B3"/>
    <w:rsid w:val="51A345F8"/>
    <w:rsid w:val="51AD4126"/>
    <w:rsid w:val="51B16168"/>
    <w:rsid w:val="51BA673D"/>
    <w:rsid w:val="51BB160E"/>
    <w:rsid w:val="51D673A8"/>
    <w:rsid w:val="51E965C3"/>
    <w:rsid w:val="51EB4B97"/>
    <w:rsid w:val="51F91565"/>
    <w:rsid w:val="51FE2459"/>
    <w:rsid w:val="51FE2854"/>
    <w:rsid w:val="520046A7"/>
    <w:rsid w:val="52050325"/>
    <w:rsid w:val="52074FF1"/>
    <w:rsid w:val="52116F35"/>
    <w:rsid w:val="5224454D"/>
    <w:rsid w:val="522914C0"/>
    <w:rsid w:val="52295087"/>
    <w:rsid w:val="522B58DB"/>
    <w:rsid w:val="523B73D3"/>
    <w:rsid w:val="52404574"/>
    <w:rsid w:val="524C5990"/>
    <w:rsid w:val="524D35EE"/>
    <w:rsid w:val="525E7A5F"/>
    <w:rsid w:val="526B5049"/>
    <w:rsid w:val="526C11A1"/>
    <w:rsid w:val="528870DF"/>
    <w:rsid w:val="528D1442"/>
    <w:rsid w:val="529860EA"/>
    <w:rsid w:val="52A35472"/>
    <w:rsid w:val="52A6492C"/>
    <w:rsid w:val="52AC1878"/>
    <w:rsid w:val="52BC704D"/>
    <w:rsid w:val="52CA453B"/>
    <w:rsid w:val="52D25772"/>
    <w:rsid w:val="52D84A49"/>
    <w:rsid w:val="52DA325B"/>
    <w:rsid w:val="52DB061B"/>
    <w:rsid w:val="52EE7267"/>
    <w:rsid w:val="52F04615"/>
    <w:rsid w:val="530025CF"/>
    <w:rsid w:val="53064FD9"/>
    <w:rsid w:val="531D7A6C"/>
    <w:rsid w:val="532C190B"/>
    <w:rsid w:val="53342612"/>
    <w:rsid w:val="533A6BDD"/>
    <w:rsid w:val="533F6118"/>
    <w:rsid w:val="53487155"/>
    <w:rsid w:val="5359222A"/>
    <w:rsid w:val="535B0382"/>
    <w:rsid w:val="535E5EAB"/>
    <w:rsid w:val="53857EB9"/>
    <w:rsid w:val="538A68C5"/>
    <w:rsid w:val="538F3036"/>
    <w:rsid w:val="539673F4"/>
    <w:rsid w:val="53A47807"/>
    <w:rsid w:val="53A63BDD"/>
    <w:rsid w:val="53C62224"/>
    <w:rsid w:val="53CE63B5"/>
    <w:rsid w:val="53DD2C05"/>
    <w:rsid w:val="53F726A3"/>
    <w:rsid w:val="540052ED"/>
    <w:rsid w:val="5402266C"/>
    <w:rsid w:val="540A3A96"/>
    <w:rsid w:val="541C1316"/>
    <w:rsid w:val="54225764"/>
    <w:rsid w:val="543237A8"/>
    <w:rsid w:val="54446925"/>
    <w:rsid w:val="54461B5E"/>
    <w:rsid w:val="54475216"/>
    <w:rsid w:val="54520642"/>
    <w:rsid w:val="545F21A9"/>
    <w:rsid w:val="545F73AD"/>
    <w:rsid w:val="546E7D01"/>
    <w:rsid w:val="547215A0"/>
    <w:rsid w:val="54850D33"/>
    <w:rsid w:val="548C0FB1"/>
    <w:rsid w:val="548F6FFF"/>
    <w:rsid w:val="54964B0E"/>
    <w:rsid w:val="54976DE1"/>
    <w:rsid w:val="54997ACA"/>
    <w:rsid w:val="54A74335"/>
    <w:rsid w:val="54B633B0"/>
    <w:rsid w:val="54C558E0"/>
    <w:rsid w:val="54CA285E"/>
    <w:rsid w:val="54DA7A98"/>
    <w:rsid w:val="54DB4AA8"/>
    <w:rsid w:val="54DE5C16"/>
    <w:rsid w:val="54DE640A"/>
    <w:rsid w:val="54E05DC5"/>
    <w:rsid w:val="54E30C7D"/>
    <w:rsid w:val="54ED76DF"/>
    <w:rsid w:val="54F375B8"/>
    <w:rsid w:val="54F51F9D"/>
    <w:rsid w:val="54F72544"/>
    <w:rsid w:val="5529397E"/>
    <w:rsid w:val="553301C2"/>
    <w:rsid w:val="55362DB4"/>
    <w:rsid w:val="55372E3C"/>
    <w:rsid w:val="553D46AE"/>
    <w:rsid w:val="554271C4"/>
    <w:rsid w:val="55456D83"/>
    <w:rsid w:val="55497C03"/>
    <w:rsid w:val="554E642E"/>
    <w:rsid w:val="556724DE"/>
    <w:rsid w:val="556A18B4"/>
    <w:rsid w:val="55717AA9"/>
    <w:rsid w:val="5582578E"/>
    <w:rsid w:val="55850EFA"/>
    <w:rsid w:val="559A1810"/>
    <w:rsid w:val="559A53FD"/>
    <w:rsid w:val="559B2D78"/>
    <w:rsid w:val="559B6E91"/>
    <w:rsid w:val="55A47C40"/>
    <w:rsid w:val="55C02D8D"/>
    <w:rsid w:val="55CC2F32"/>
    <w:rsid w:val="55E332DF"/>
    <w:rsid w:val="55E626C2"/>
    <w:rsid w:val="55E93AE3"/>
    <w:rsid w:val="55EA175E"/>
    <w:rsid w:val="55F0177C"/>
    <w:rsid w:val="55F06C20"/>
    <w:rsid w:val="55FB6DEA"/>
    <w:rsid w:val="560F04C9"/>
    <w:rsid w:val="560F6C28"/>
    <w:rsid w:val="561318F1"/>
    <w:rsid w:val="56171979"/>
    <w:rsid w:val="561873AF"/>
    <w:rsid w:val="562341D8"/>
    <w:rsid w:val="562B6E32"/>
    <w:rsid w:val="563601F1"/>
    <w:rsid w:val="56596675"/>
    <w:rsid w:val="565C2472"/>
    <w:rsid w:val="567627CD"/>
    <w:rsid w:val="567C3DED"/>
    <w:rsid w:val="567D13ED"/>
    <w:rsid w:val="5686102D"/>
    <w:rsid w:val="568E5CEB"/>
    <w:rsid w:val="56903FAE"/>
    <w:rsid w:val="569C0A51"/>
    <w:rsid w:val="56A17779"/>
    <w:rsid w:val="56A56B35"/>
    <w:rsid w:val="56A872AA"/>
    <w:rsid w:val="56AC6A8E"/>
    <w:rsid w:val="56AE2A6F"/>
    <w:rsid w:val="56AF7C16"/>
    <w:rsid w:val="56B460E4"/>
    <w:rsid w:val="56BF2449"/>
    <w:rsid w:val="56D43A63"/>
    <w:rsid w:val="56E714C1"/>
    <w:rsid w:val="56EC3F86"/>
    <w:rsid w:val="56ED3A4D"/>
    <w:rsid w:val="56F13CF6"/>
    <w:rsid w:val="56F506A7"/>
    <w:rsid w:val="57030A48"/>
    <w:rsid w:val="57131414"/>
    <w:rsid w:val="571942D8"/>
    <w:rsid w:val="57310CA5"/>
    <w:rsid w:val="573655AA"/>
    <w:rsid w:val="57387588"/>
    <w:rsid w:val="57393E28"/>
    <w:rsid w:val="573A1A99"/>
    <w:rsid w:val="57531A8A"/>
    <w:rsid w:val="575371C8"/>
    <w:rsid w:val="57627E8E"/>
    <w:rsid w:val="576F1DC6"/>
    <w:rsid w:val="577218B7"/>
    <w:rsid w:val="577E35B3"/>
    <w:rsid w:val="57830A65"/>
    <w:rsid w:val="57846999"/>
    <w:rsid w:val="578C4726"/>
    <w:rsid w:val="5796192E"/>
    <w:rsid w:val="57A611B2"/>
    <w:rsid w:val="57A71B39"/>
    <w:rsid w:val="57A86982"/>
    <w:rsid w:val="57AD3773"/>
    <w:rsid w:val="57AE0B41"/>
    <w:rsid w:val="57B56B3A"/>
    <w:rsid w:val="57C03FED"/>
    <w:rsid w:val="57E722A5"/>
    <w:rsid w:val="57EE4E5E"/>
    <w:rsid w:val="57F32509"/>
    <w:rsid w:val="57F71DC3"/>
    <w:rsid w:val="5819120F"/>
    <w:rsid w:val="581916E3"/>
    <w:rsid w:val="582D050D"/>
    <w:rsid w:val="582D4E7E"/>
    <w:rsid w:val="583F7E43"/>
    <w:rsid w:val="584323E7"/>
    <w:rsid w:val="5861548F"/>
    <w:rsid w:val="586239D9"/>
    <w:rsid w:val="58694A68"/>
    <w:rsid w:val="58704D3B"/>
    <w:rsid w:val="58772E55"/>
    <w:rsid w:val="587E5B38"/>
    <w:rsid w:val="587F6039"/>
    <w:rsid w:val="589760B9"/>
    <w:rsid w:val="58AD7916"/>
    <w:rsid w:val="58B1028C"/>
    <w:rsid w:val="58B6499A"/>
    <w:rsid w:val="58BE0325"/>
    <w:rsid w:val="58CD1E4B"/>
    <w:rsid w:val="58CE397E"/>
    <w:rsid w:val="58D83E54"/>
    <w:rsid w:val="58E14F7F"/>
    <w:rsid w:val="58E93321"/>
    <w:rsid w:val="58FA4C0C"/>
    <w:rsid w:val="58FE08DF"/>
    <w:rsid w:val="59032423"/>
    <w:rsid w:val="591659E6"/>
    <w:rsid w:val="591E0284"/>
    <w:rsid w:val="5926603E"/>
    <w:rsid w:val="592B747B"/>
    <w:rsid w:val="593101AF"/>
    <w:rsid w:val="59323E38"/>
    <w:rsid w:val="59345E63"/>
    <w:rsid w:val="593871C2"/>
    <w:rsid w:val="594D33B5"/>
    <w:rsid w:val="594F1EAF"/>
    <w:rsid w:val="595955D7"/>
    <w:rsid w:val="595C637A"/>
    <w:rsid w:val="595E4D2A"/>
    <w:rsid w:val="5962780E"/>
    <w:rsid w:val="5963770A"/>
    <w:rsid w:val="596976EA"/>
    <w:rsid w:val="596E50AC"/>
    <w:rsid w:val="59750590"/>
    <w:rsid w:val="597876F5"/>
    <w:rsid w:val="598D42D8"/>
    <w:rsid w:val="599E64E6"/>
    <w:rsid w:val="59A2218D"/>
    <w:rsid w:val="59A94BB9"/>
    <w:rsid w:val="59B133C2"/>
    <w:rsid w:val="59B91A1F"/>
    <w:rsid w:val="59C70335"/>
    <w:rsid w:val="59D57849"/>
    <w:rsid w:val="59DA7BBB"/>
    <w:rsid w:val="59DF10D7"/>
    <w:rsid w:val="59EF7044"/>
    <w:rsid w:val="59EF775D"/>
    <w:rsid w:val="59F7054D"/>
    <w:rsid w:val="5A0326B9"/>
    <w:rsid w:val="5A092F04"/>
    <w:rsid w:val="5A0F163F"/>
    <w:rsid w:val="5A1D4E7E"/>
    <w:rsid w:val="5A373900"/>
    <w:rsid w:val="5A4570B5"/>
    <w:rsid w:val="5A496657"/>
    <w:rsid w:val="5A526D4C"/>
    <w:rsid w:val="5A5503D2"/>
    <w:rsid w:val="5A584FA5"/>
    <w:rsid w:val="5A635212"/>
    <w:rsid w:val="5AA21673"/>
    <w:rsid w:val="5AB218B5"/>
    <w:rsid w:val="5ABB552C"/>
    <w:rsid w:val="5ABE4BF7"/>
    <w:rsid w:val="5AD51AA8"/>
    <w:rsid w:val="5AD95C04"/>
    <w:rsid w:val="5ADA2410"/>
    <w:rsid w:val="5AEB7B37"/>
    <w:rsid w:val="5AEC2E8B"/>
    <w:rsid w:val="5AEC372E"/>
    <w:rsid w:val="5AF4098B"/>
    <w:rsid w:val="5AFC5446"/>
    <w:rsid w:val="5AFD12A8"/>
    <w:rsid w:val="5AFE65AE"/>
    <w:rsid w:val="5B00048B"/>
    <w:rsid w:val="5B046A09"/>
    <w:rsid w:val="5B053D86"/>
    <w:rsid w:val="5B0C5C65"/>
    <w:rsid w:val="5B10566E"/>
    <w:rsid w:val="5B203E25"/>
    <w:rsid w:val="5B284410"/>
    <w:rsid w:val="5B402059"/>
    <w:rsid w:val="5B4076D8"/>
    <w:rsid w:val="5B4A1E4B"/>
    <w:rsid w:val="5B4B51AC"/>
    <w:rsid w:val="5B4C3D90"/>
    <w:rsid w:val="5B4D6EC6"/>
    <w:rsid w:val="5B4F263B"/>
    <w:rsid w:val="5B5519D8"/>
    <w:rsid w:val="5B683F16"/>
    <w:rsid w:val="5B6A1B43"/>
    <w:rsid w:val="5B704E3A"/>
    <w:rsid w:val="5B857E0A"/>
    <w:rsid w:val="5B883E00"/>
    <w:rsid w:val="5B9C6F02"/>
    <w:rsid w:val="5BB50CE6"/>
    <w:rsid w:val="5BC112B9"/>
    <w:rsid w:val="5BD50408"/>
    <w:rsid w:val="5BD963A8"/>
    <w:rsid w:val="5BE138A7"/>
    <w:rsid w:val="5BE61D9F"/>
    <w:rsid w:val="5BEE1A79"/>
    <w:rsid w:val="5BFB2B8D"/>
    <w:rsid w:val="5C2E290C"/>
    <w:rsid w:val="5C474329"/>
    <w:rsid w:val="5C4946BC"/>
    <w:rsid w:val="5C4C74DD"/>
    <w:rsid w:val="5C520728"/>
    <w:rsid w:val="5C5E52E3"/>
    <w:rsid w:val="5C62639E"/>
    <w:rsid w:val="5C642C7B"/>
    <w:rsid w:val="5C723F39"/>
    <w:rsid w:val="5C79764A"/>
    <w:rsid w:val="5C8E4289"/>
    <w:rsid w:val="5C8F1BBA"/>
    <w:rsid w:val="5C9148C8"/>
    <w:rsid w:val="5C936557"/>
    <w:rsid w:val="5C9F3726"/>
    <w:rsid w:val="5CB050AA"/>
    <w:rsid w:val="5CB375B4"/>
    <w:rsid w:val="5CB5131A"/>
    <w:rsid w:val="5CB571AD"/>
    <w:rsid w:val="5CBA076B"/>
    <w:rsid w:val="5CBB1351"/>
    <w:rsid w:val="5CBD35D4"/>
    <w:rsid w:val="5CBF521A"/>
    <w:rsid w:val="5CC42BB4"/>
    <w:rsid w:val="5CCB2EF3"/>
    <w:rsid w:val="5CDA4602"/>
    <w:rsid w:val="5CDD41DD"/>
    <w:rsid w:val="5CF21813"/>
    <w:rsid w:val="5CF4522A"/>
    <w:rsid w:val="5CF4729D"/>
    <w:rsid w:val="5D0732B7"/>
    <w:rsid w:val="5D085764"/>
    <w:rsid w:val="5D1E3EDA"/>
    <w:rsid w:val="5D2169A5"/>
    <w:rsid w:val="5D2847B3"/>
    <w:rsid w:val="5D32628B"/>
    <w:rsid w:val="5D3632D8"/>
    <w:rsid w:val="5D3B7103"/>
    <w:rsid w:val="5D4D4EFD"/>
    <w:rsid w:val="5D505177"/>
    <w:rsid w:val="5D55249C"/>
    <w:rsid w:val="5D5B52F5"/>
    <w:rsid w:val="5D5D3BA9"/>
    <w:rsid w:val="5D60430C"/>
    <w:rsid w:val="5D636362"/>
    <w:rsid w:val="5D797461"/>
    <w:rsid w:val="5D7C6FEB"/>
    <w:rsid w:val="5D855F42"/>
    <w:rsid w:val="5D8F0A61"/>
    <w:rsid w:val="5D8F30FF"/>
    <w:rsid w:val="5D8F4804"/>
    <w:rsid w:val="5DAA13E9"/>
    <w:rsid w:val="5DAA3E48"/>
    <w:rsid w:val="5DAB6722"/>
    <w:rsid w:val="5DC41AD2"/>
    <w:rsid w:val="5DCC45B7"/>
    <w:rsid w:val="5DD14C26"/>
    <w:rsid w:val="5DD44580"/>
    <w:rsid w:val="5DD44DBD"/>
    <w:rsid w:val="5DDE74C3"/>
    <w:rsid w:val="5DF64961"/>
    <w:rsid w:val="5DF86A98"/>
    <w:rsid w:val="5E172FEB"/>
    <w:rsid w:val="5E2002BE"/>
    <w:rsid w:val="5E266061"/>
    <w:rsid w:val="5E2A76E5"/>
    <w:rsid w:val="5E32449D"/>
    <w:rsid w:val="5E3A46DD"/>
    <w:rsid w:val="5E46061A"/>
    <w:rsid w:val="5E5240B1"/>
    <w:rsid w:val="5E5B02DC"/>
    <w:rsid w:val="5E616948"/>
    <w:rsid w:val="5E6921B5"/>
    <w:rsid w:val="5E6F7159"/>
    <w:rsid w:val="5E7B1783"/>
    <w:rsid w:val="5E82046C"/>
    <w:rsid w:val="5E8261F2"/>
    <w:rsid w:val="5E837248"/>
    <w:rsid w:val="5E852D1B"/>
    <w:rsid w:val="5E8627C2"/>
    <w:rsid w:val="5E86549B"/>
    <w:rsid w:val="5EAC0C6F"/>
    <w:rsid w:val="5EBF3FA2"/>
    <w:rsid w:val="5EC75CDA"/>
    <w:rsid w:val="5ED30E8D"/>
    <w:rsid w:val="5EE411FC"/>
    <w:rsid w:val="5EE83F9A"/>
    <w:rsid w:val="5EEA373D"/>
    <w:rsid w:val="5EED7CA3"/>
    <w:rsid w:val="5EEE2B18"/>
    <w:rsid w:val="5EEE5A61"/>
    <w:rsid w:val="5EEE5C79"/>
    <w:rsid w:val="5F067039"/>
    <w:rsid w:val="5F0844A4"/>
    <w:rsid w:val="5F1C355C"/>
    <w:rsid w:val="5F2871B3"/>
    <w:rsid w:val="5F337F4E"/>
    <w:rsid w:val="5F3E2326"/>
    <w:rsid w:val="5F420271"/>
    <w:rsid w:val="5F5056C7"/>
    <w:rsid w:val="5F5B255F"/>
    <w:rsid w:val="5F62659F"/>
    <w:rsid w:val="5F631986"/>
    <w:rsid w:val="5F6711AD"/>
    <w:rsid w:val="5F743453"/>
    <w:rsid w:val="5F82462F"/>
    <w:rsid w:val="5F833F1D"/>
    <w:rsid w:val="5F8A7C9D"/>
    <w:rsid w:val="5FA016B7"/>
    <w:rsid w:val="5FAA7860"/>
    <w:rsid w:val="5FAE6AC1"/>
    <w:rsid w:val="5FB14BA1"/>
    <w:rsid w:val="5FBC3CE8"/>
    <w:rsid w:val="5FC30F01"/>
    <w:rsid w:val="5FC81064"/>
    <w:rsid w:val="5FDC2361"/>
    <w:rsid w:val="5FE977DB"/>
    <w:rsid w:val="5FFB6789"/>
    <w:rsid w:val="60037DBA"/>
    <w:rsid w:val="60121B9C"/>
    <w:rsid w:val="60126CA7"/>
    <w:rsid w:val="601374BD"/>
    <w:rsid w:val="602C0169"/>
    <w:rsid w:val="60310561"/>
    <w:rsid w:val="603778EF"/>
    <w:rsid w:val="603F5CB3"/>
    <w:rsid w:val="6044214D"/>
    <w:rsid w:val="604F276E"/>
    <w:rsid w:val="6051650D"/>
    <w:rsid w:val="605D71EA"/>
    <w:rsid w:val="606C3347"/>
    <w:rsid w:val="607835ED"/>
    <w:rsid w:val="607F642D"/>
    <w:rsid w:val="608413CC"/>
    <w:rsid w:val="60934D78"/>
    <w:rsid w:val="60962935"/>
    <w:rsid w:val="609A0907"/>
    <w:rsid w:val="609A64D8"/>
    <w:rsid w:val="609D476D"/>
    <w:rsid w:val="609F196E"/>
    <w:rsid w:val="60A02D04"/>
    <w:rsid w:val="60A26C62"/>
    <w:rsid w:val="60A76A75"/>
    <w:rsid w:val="60AD70F2"/>
    <w:rsid w:val="60B30F45"/>
    <w:rsid w:val="60BC7CA3"/>
    <w:rsid w:val="60C56EFB"/>
    <w:rsid w:val="60C71020"/>
    <w:rsid w:val="60CF7318"/>
    <w:rsid w:val="60D96503"/>
    <w:rsid w:val="60E73D51"/>
    <w:rsid w:val="60E86AB5"/>
    <w:rsid w:val="60EE30C8"/>
    <w:rsid w:val="60FE64C3"/>
    <w:rsid w:val="610E3DB1"/>
    <w:rsid w:val="610E5FF6"/>
    <w:rsid w:val="611001C7"/>
    <w:rsid w:val="61177668"/>
    <w:rsid w:val="611D6B21"/>
    <w:rsid w:val="61392888"/>
    <w:rsid w:val="613F280A"/>
    <w:rsid w:val="61437989"/>
    <w:rsid w:val="614B38A4"/>
    <w:rsid w:val="615A63C6"/>
    <w:rsid w:val="615A7D02"/>
    <w:rsid w:val="616D688E"/>
    <w:rsid w:val="617C59DA"/>
    <w:rsid w:val="61844FD9"/>
    <w:rsid w:val="61890D8C"/>
    <w:rsid w:val="618D00AF"/>
    <w:rsid w:val="61926C4E"/>
    <w:rsid w:val="61992DEB"/>
    <w:rsid w:val="619E0A91"/>
    <w:rsid w:val="61A62889"/>
    <w:rsid w:val="61D418DF"/>
    <w:rsid w:val="61E241E7"/>
    <w:rsid w:val="61EF79EB"/>
    <w:rsid w:val="61F039BA"/>
    <w:rsid w:val="62030464"/>
    <w:rsid w:val="62127F1E"/>
    <w:rsid w:val="62154B94"/>
    <w:rsid w:val="6232360E"/>
    <w:rsid w:val="6233122C"/>
    <w:rsid w:val="62584C9B"/>
    <w:rsid w:val="625F1561"/>
    <w:rsid w:val="6261757D"/>
    <w:rsid w:val="62642662"/>
    <w:rsid w:val="62663D4C"/>
    <w:rsid w:val="62734FB4"/>
    <w:rsid w:val="627C0088"/>
    <w:rsid w:val="62843025"/>
    <w:rsid w:val="628A2CAF"/>
    <w:rsid w:val="628B6E42"/>
    <w:rsid w:val="62940945"/>
    <w:rsid w:val="62944DD7"/>
    <w:rsid w:val="629615EB"/>
    <w:rsid w:val="629C2F2F"/>
    <w:rsid w:val="62A768B8"/>
    <w:rsid w:val="62B24A97"/>
    <w:rsid w:val="62B27F61"/>
    <w:rsid w:val="62BE5DC6"/>
    <w:rsid w:val="62C21E48"/>
    <w:rsid w:val="62CC3C0E"/>
    <w:rsid w:val="62D2723E"/>
    <w:rsid w:val="62D54401"/>
    <w:rsid w:val="62D958DA"/>
    <w:rsid w:val="62DE42A4"/>
    <w:rsid w:val="62DF24F0"/>
    <w:rsid w:val="62E45D87"/>
    <w:rsid w:val="62F404FE"/>
    <w:rsid w:val="62F94DC2"/>
    <w:rsid w:val="62FF142B"/>
    <w:rsid w:val="6307470A"/>
    <w:rsid w:val="630862FC"/>
    <w:rsid w:val="630E4B2E"/>
    <w:rsid w:val="63151667"/>
    <w:rsid w:val="631E4214"/>
    <w:rsid w:val="63204836"/>
    <w:rsid w:val="633233F9"/>
    <w:rsid w:val="634B5208"/>
    <w:rsid w:val="634F2F3D"/>
    <w:rsid w:val="634F4748"/>
    <w:rsid w:val="635A232D"/>
    <w:rsid w:val="63620412"/>
    <w:rsid w:val="63694D48"/>
    <w:rsid w:val="636C03C6"/>
    <w:rsid w:val="637B1AF3"/>
    <w:rsid w:val="639271B5"/>
    <w:rsid w:val="63944015"/>
    <w:rsid w:val="63A8391B"/>
    <w:rsid w:val="63AA21EF"/>
    <w:rsid w:val="63AF2CF0"/>
    <w:rsid w:val="63B733F5"/>
    <w:rsid w:val="63B8083F"/>
    <w:rsid w:val="63C1586D"/>
    <w:rsid w:val="63C92C54"/>
    <w:rsid w:val="63CE67E3"/>
    <w:rsid w:val="63E16196"/>
    <w:rsid w:val="63E44975"/>
    <w:rsid w:val="63F0428F"/>
    <w:rsid w:val="63F76000"/>
    <w:rsid w:val="64154D9F"/>
    <w:rsid w:val="641F586E"/>
    <w:rsid w:val="642520C4"/>
    <w:rsid w:val="64267AF4"/>
    <w:rsid w:val="64540CC2"/>
    <w:rsid w:val="64574E9B"/>
    <w:rsid w:val="647F5769"/>
    <w:rsid w:val="648F0AC6"/>
    <w:rsid w:val="64983A7B"/>
    <w:rsid w:val="649A4ADB"/>
    <w:rsid w:val="64A576D9"/>
    <w:rsid w:val="64A74E06"/>
    <w:rsid w:val="64BD68DA"/>
    <w:rsid w:val="64E63739"/>
    <w:rsid w:val="64E82F51"/>
    <w:rsid w:val="64EC3E6E"/>
    <w:rsid w:val="64F53B67"/>
    <w:rsid w:val="650C334B"/>
    <w:rsid w:val="65223308"/>
    <w:rsid w:val="65256CF4"/>
    <w:rsid w:val="652F2B95"/>
    <w:rsid w:val="65440F0D"/>
    <w:rsid w:val="655200F4"/>
    <w:rsid w:val="6562740E"/>
    <w:rsid w:val="65702E36"/>
    <w:rsid w:val="65711400"/>
    <w:rsid w:val="65802DBB"/>
    <w:rsid w:val="659778BA"/>
    <w:rsid w:val="65A857F8"/>
    <w:rsid w:val="65A92947"/>
    <w:rsid w:val="65AC0541"/>
    <w:rsid w:val="65B559AE"/>
    <w:rsid w:val="65CC11DD"/>
    <w:rsid w:val="65D256C3"/>
    <w:rsid w:val="65E56EB8"/>
    <w:rsid w:val="65E87914"/>
    <w:rsid w:val="65F00A7B"/>
    <w:rsid w:val="65F04A1A"/>
    <w:rsid w:val="65F179B5"/>
    <w:rsid w:val="65F2620E"/>
    <w:rsid w:val="65FC516D"/>
    <w:rsid w:val="660D609A"/>
    <w:rsid w:val="661415F4"/>
    <w:rsid w:val="66191D84"/>
    <w:rsid w:val="66207162"/>
    <w:rsid w:val="662373D4"/>
    <w:rsid w:val="663121A5"/>
    <w:rsid w:val="663333BC"/>
    <w:rsid w:val="66390352"/>
    <w:rsid w:val="66517BDB"/>
    <w:rsid w:val="665C06E5"/>
    <w:rsid w:val="665D1C2B"/>
    <w:rsid w:val="666A657B"/>
    <w:rsid w:val="66726700"/>
    <w:rsid w:val="667271DD"/>
    <w:rsid w:val="66731EF5"/>
    <w:rsid w:val="66753308"/>
    <w:rsid w:val="6686630A"/>
    <w:rsid w:val="66883EAF"/>
    <w:rsid w:val="6696513B"/>
    <w:rsid w:val="66972A1C"/>
    <w:rsid w:val="66997B8D"/>
    <w:rsid w:val="669B242C"/>
    <w:rsid w:val="66A86C9C"/>
    <w:rsid w:val="66BC09E3"/>
    <w:rsid w:val="66C25FC7"/>
    <w:rsid w:val="66C4402F"/>
    <w:rsid w:val="66C70FA2"/>
    <w:rsid w:val="66C93F6D"/>
    <w:rsid w:val="66C94B94"/>
    <w:rsid w:val="66C97ECB"/>
    <w:rsid w:val="66D7280E"/>
    <w:rsid w:val="66E101B8"/>
    <w:rsid w:val="66E549FB"/>
    <w:rsid w:val="66F2031E"/>
    <w:rsid w:val="66F36853"/>
    <w:rsid w:val="66F73715"/>
    <w:rsid w:val="670C74B5"/>
    <w:rsid w:val="67191078"/>
    <w:rsid w:val="67261A58"/>
    <w:rsid w:val="672B252C"/>
    <w:rsid w:val="672B39CB"/>
    <w:rsid w:val="67307BD5"/>
    <w:rsid w:val="67357E07"/>
    <w:rsid w:val="673A0059"/>
    <w:rsid w:val="673D259B"/>
    <w:rsid w:val="67532235"/>
    <w:rsid w:val="67590B50"/>
    <w:rsid w:val="675B346C"/>
    <w:rsid w:val="677B0314"/>
    <w:rsid w:val="678216A2"/>
    <w:rsid w:val="678A2BD3"/>
    <w:rsid w:val="678C30B5"/>
    <w:rsid w:val="679E25FF"/>
    <w:rsid w:val="67AE2497"/>
    <w:rsid w:val="67B217A3"/>
    <w:rsid w:val="67B355DB"/>
    <w:rsid w:val="67C537D6"/>
    <w:rsid w:val="67EC2B21"/>
    <w:rsid w:val="67F307F2"/>
    <w:rsid w:val="67F33553"/>
    <w:rsid w:val="67FD18B3"/>
    <w:rsid w:val="67FD2690"/>
    <w:rsid w:val="68022027"/>
    <w:rsid w:val="680622D3"/>
    <w:rsid w:val="681811D3"/>
    <w:rsid w:val="68227A05"/>
    <w:rsid w:val="68295FC1"/>
    <w:rsid w:val="6838366E"/>
    <w:rsid w:val="683B11A0"/>
    <w:rsid w:val="683C4C6E"/>
    <w:rsid w:val="68456A72"/>
    <w:rsid w:val="684A526E"/>
    <w:rsid w:val="685B745D"/>
    <w:rsid w:val="685C6397"/>
    <w:rsid w:val="68610A39"/>
    <w:rsid w:val="68674809"/>
    <w:rsid w:val="686E02E9"/>
    <w:rsid w:val="687A2F19"/>
    <w:rsid w:val="688202C4"/>
    <w:rsid w:val="688E5E3B"/>
    <w:rsid w:val="68907D17"/>
    <w:rsid w:val="689E3726"/>
    <w:rsid w:val="68A16D38"/>
    <w:rsid w:val="68B97404"/>
    <w:rsid w:val="68C42F08"/>
    <w:rsid w:val="68CE34C3"/>
    <w:rsid w:val="68CF6B69"/>
    <w:rsid w:val="68D17EF2"/>
    <w:rsid w:val="68D66149"/>
    <w:rsid w:val="68EA5893"/>
    <w:rsid w:val="68EF7ACC"/>
    <w:rsid w:val="68F0088D"/>
    <w:rsid w:val="68F20AA9"/>
    <w:rsid w:val="68F219DD"/>
    <w:rsid w:val="69041D11"/>
    <w:rsid w:val="690B012A"/>
    <w:rsid w:val="6911037C"/>
    <w:rsid w:val="691820EC"/>
    <w:rsid w:val="69223C83"/>
    <w:rsid w:val="692C7858"/>
    <w:rsid w:val="69477BA3"/>
    <w:rsid w:val="694A2693"/>
    <w:rsid w:val="695407A5"/>
    <w:rsid w:val="696A3312"/>
    <w:rsid w:val="697D38FD"/>
    <w:rsid w:val="69823BDB"/>
    <w:rsid w:val="698959FD"/>
    <w:rsid w:val="69947CAB"/>
    <w:rsid w:val="69987E99"/>
    <w:rsid w:val="69AB1451"/>
    <w:rsid w:val="69AE49D0"/>
    <w:rsid w:val="69AF2B89"/>
    <w:rsid w:val="69B22EF2"/>
    <w:rsid w:val="69B339EB"/>
    <w:rsid w:val="69BC058D"/>
    <w:rsid w:val="69D83F91"/>
    <w:rsid w:val="69D97B4D"/>
    <w:rsid w:val="69DB0C63"/>
    <w:rsid w:val="69E50D03"/>
    <w:rsid w:val="69E65EE9"/>
    <w:rsid w:val="69E70C62"/>
    <w:rsid w:val="69F359C5"/>
    <w:rsid w:val="69F66DFE"/>
    <w:rsid w:val="69F93B17"/>
    <w:rsid w:val="69FC1BE0"/>
    <w:rsid w:val="6A0A0A93"/>
    <w:rsid w:val="6A173240"/>
    <w:rsid w:val="6A1E6870"/>
    <w:rsid w:val="6A255B87"/>
    <w:rsid w:val="6A3B3CCD"/>
    <w:rsid w:val="6A3E2B14"/>
    <w:rsid w:val="6A4610AD"/>
    <w:rsid w:val="6A482544"/>
    <w:rsid w:val="6A5332C2"/>
    <w:rsid w:val="6A66323D"/>
    <w:rsid w:val="6A6743AB"/>
    <w:rsid w:val="6A6C1BD1"/>
    <w:rsid w:val="6A6D769F"/>
    <w:rsid w:val="6A786D8C"/>
    <w:rsid w:val="6A7A7BD4"/>
    <w:rsid w:val="6A7B4289"/>
    <w:rsid w:val="6A880A51"/>
    <w:rsid w:val="6A987826"/>
    <w:rsid w:val="6A9C0CCD"/>
    <w:rsid w:val="6A9F5728"/>
    <w:rsid w:val="6AAC48F7"/>
    <w:rsid w:val="6ABD5879"/>
    <w:rsid w:val="6AC10733"/>
    <w:rsid w:val="6AE55D20"/>
    <w:rsid w:val="6AE67C30"/>
    <w:rsid w:val="6AE90161"/>
    <w:rsid w:val="6AFA0731"/>
    <w:rsid w:val="6AFE1987"/>
    <w:rsid w:val="6B1104B4"/>
    <w:rsid w:val="6B2A277C"/>
    <w:rsid w:val="6B340F05"/>
    <w:rsid w:val="6B3A28CE"/>
    <w:rsid w:val="6B3A6B86"/>
    <w:rsid w:val="6B4363CB"/>
    <w:rsid w:val="6B4B24F9"/>
    <w:rsid w:val="6B53066B"/>
    <w:rsid w:val="6B612342"/>
    <w:rsid w:val="6B680F47"/>
    <w:rsid w:val="6B6812CB"/>
    <w:rsid w:val="6B79100E"/>
    <w:rsid w:val="6B822BB4"/>
    <w:rsid w:val="6BA20565"/>
    <w:rsid w:val="6BAB6E72"/>
    <w:rsid w:val="6BAE06FE"/>
    <w:rsid w:val="6BB22862"/>
    <w:rsid w:val="6BB7390B"/>
    <w:rsid w:val="6BB8718B"/>
    <w:rsid w:val="6BDC39F5"/>
    <w:rsid w:val="6BF62E67"/>
    <w:rsid w:val="6BF86D4E"/>
    <w:rsid w:val="6BFC7F2A"/>
    <w:rsid w:val="6C28290B"/>
    <w:rsid w:val="6C2D29B7"/>
    <w:rsid w:val="6C313307"/>
    <w:rsid w:val="6C31519C"/>
    <w:rsid w:val="6C3C1923"/>
    <w:rsid w:val="6C445178"/>
    <w:rsid w:val="6C467747"/>
    <w:rsid w:val="6C725D7A"/>
    <w:rsid w:val="6C857CD1"/>
    <w:rsid w:val="6C8A65E5"/>
    <w:rsid w:val="6C9003BD"/>
    <w:rsid w:val="6C951E77"/>
    <w:rsid w:val="6CA67BE1"/>
    <w:rsid w:val="6CA8159C"/>
    <w:rsid w:val="6CBD3548"/>
    <w:rsid w:val="6CBE10EF"/>
    <w:rsid w:val="6CC41344"/>
    <w:rsid w:val="6CC63771"/>
    <w:rsid w:val="6CCA6E1F"/>
    <w:rsid w:val="6CCD73E6"/>
    <w:rsid w:val="6CD31260"/>
    <w:rsid w:val="6CDA1C48"/>
    <w:rsid w:val="6CE71888"/>
    <w:rsid w:val="6CED4AA2"/>
    <w:rsid w:val="6CF7043C"/>
    <w:rsid w:val="6D105A96"/>
    <w:rsid w:val="6D1F460A"/>
    <w:rsid w:val="6D24616D"/>
    <w:rsid w:val="6D254FA9"/>
    <w:rsid w:val="6D2A4540"/>
    <w:rsid w:val="6D3165A3"/>
    <w:rsid w:val="6D321474"/>
    <w:rsid w:val="6D333A34"/>
    <w:rsid w:val="6D350EF8"/>
    <w:rsid w:val="6D3D32C1"/>
    <w:rsid w:val="6D544E73"/>
    <w:rsid w:val="6D662D33"/>
    <w:rsid w:val="6D705F88"/>
    <w:rsid w:val="6D723C4E"/>
    <w:rsid w:val="6D761CA9"/>
    <w:rsid w:val="6D8A5BFA"/>
    <w:rsid w:val="6D93563E"/>
    <w:rsid w:val="6DA031C5"/>
    <w:rsid w:val="6DA120B3"/>
    <w:rsid w:val="6DA36601"/>
    <w:rsid w:val="6DA46816"/>
    <w:rsid w:val="6DB3420C"/>
    <w:rsid w:val="6DB87489"/>
    <w:rsid w:val="6DBC51E2"/>
    <w:rsid w:val="6DBD51C9"/>
    <w:rsid w:val="6DC5433D"/>
    <w:rsid w:val="6DCE011E"/>
    <w:rsid w:val="6DCF39CF"/>
    <w:rsid w:val="6DD750E0"/>
    <w:rsid w:val="6DD84996"/>
    <w:rsid w:val="6DDD3D31"/>
    <w:rsid w:val="6DE36237"/>
    <w:rsid w:val="6DE40B38"/>
    <w:rsid w:val="6DE96610"/>
    <w:rsid w:val="6DED6DD5"/>
    <w:rsid w:val="6DEF38D1"/>
    <w:rsid w:val="6DFD3753"/>
    <w:rsid w:val="6E0B06F9"/>
    <w:rsid w:val="6E0D1F80"/>
    <w:rsid w:val="6E2532D2"/>
    <w:rsid w:val="6E3278F9"/>
    <w:rsid w:val="6E3843D8"/>
    <w:rsid w:val="6E3878FF"/>
    <w:rsid w:val="6E3E5E60"/>
    <w:rsid w:val="6E4A53A7"/>
    <w:rsid w:val="6E4A76EC"/>
    <w:rsid w:val="6E5404F0"/>
    <w:rsid w:val="6E547C83"/>
    <w:rsid w:val="6E5C243C"/>
    <w:rsid w:val="6E701BF1"/>
    <w:rsid w:val="6E847687"/>
    <w:rsid w:val="6EBB71DF"/>
    <w:rsid w:val="6EDD3C41"/>
    <w:rsid w:val="6EE074AC"/>
    <w:rsid w:val="6EE43D58"/>
    <w:rsid w:val="6EED0B2A"/>
    <w:rsid w:val="6EF44D1D"/>
    <w:rsid w:val="6F16759D"/>
    <w:rsid w:val="6F1B61AE"/>
    <w:rsid w:val="6F1C688B"/>
    <w:rsid w:val="6F343BCA"/>
    <w:rsid w:val="6F360074"/>
    <w:rsid w:val="6F3A4D57"/>
    <w:rsid w:val="6F414CE4"/>
    <w:rsid w:val="6F434E5D"/>
    <w:rsid w:val="6F47002E"/>
    <w:rsid w:val="6F4A78D1"/>
    <w:rsid w:val="6F4C48B5"/>
    <w:rsid w:val="6F4F22ED"/>
    <w:rsid w:val="6F51684F"/>
    <w:rsid w:val="6F6211D8"/>
    <w:rsid w:val="6F623985"/>
    <w:rsid w:val="6F6306CE"/>
    <w:rsid w:val="6F6542A5"/>
    <w:rsid w:val="6F667AFB"/>
    <w:rsid w:val="6F8600A1"/>
    <w:rsid w:val="6F896521"/>
    <w:rsid w:val="6F931052"/>
    <w:rsid w:val="6F936B4F"/>
    <w:rsid w:val="6F96218E"/>
    <w:rsid w:val="6FA75643"/>
    <w:rsid w:val="6FB73963"/>
    <w:rsid w:val="6FBA1CE4"/>
    <w:rsid w:val="6FCB6042"/>
    <w:rsid w:val="6FDD36CC"/>
    <w:rsid w:val="6FDE48DA"/>
    <w:rsid w:val="6FEE06D0"/>
    <w:rsid w:val="6FEF5754"/>
    <w:rsid w:val="70052E70"/>
    <w:rsid w:val="70062390"/>
    <w:rsid w:val="70091063"/>
    <w:rsid w:val="70185882"/>
    <w:rsid w:val="701A7141"/>
    <w:rsid w:val="701E687D"/>
    <w:rsid w:val="701F435F"/>
    <w:rsid w:val="702F613F"/>
    <w:rsid w:val="7033448F"/>
    <w:rsid w:val="7036127C"/>
    <w:rsid w:val="704159CF"/>
    <w:rsid w:val="70424700"/>
    <w:rsid w:val="706920B1"/>
    <w:rsid w:val="7078072E"/>
    <w:rsid w:val="708728ED"/>
    <w:rsid w:val="708A01F0"/>
    <w:rsid w:val="70A145E2"/>
    <w:rsid w:val="70A15B5A"/>
    <w:rsid w:val="70A919EC"/>
    <w:rsid w:val="70B14DA6"/>
    <w:rsid w:val="70B1597A"/>
    <w:rsid w:val="70B2584A"/>
    <w:rsid w:val="70BE051F"/>
    <w:rsid w:val="70DA60AB"/>
    <w:rsid w:val="70DC0935"/>
    <w:rsid w:val="70DC1E23"/>
    <w:rsid w:val="70DE4DBD"/>
    <w:rsid w:val="70F8764B"/>
    <w:rsid w:val="7107370E"/>
    <w:rsid w:val="710A4DB4"/>
    <w:rsid w:val="71161F5C"/>
    <w:rsid w:val="711B5590"/>
    <w:rsid w:val="711E19CD"/>
    <w:rsid w:val="712F3793"/>
    <w:rsid w:val="71341C5F"/>
    <w:rsid w:val="71347DA6"/>
    <w:rsid w:val="7139763C"/>
    <w:rsid w:val="71431C8E"/>
    <w:rsid w:val="7143287A"/>
    <w:rsid w:val="714A1C1F"/>
    <w:rsid w:val="71543293"/>
    <w:rsid w:val="715D44B4"/>
    <w:rsid w:val="716A1248"/>
    <w:rsid w:val="716F617A"/>
    <w:rsid w:val="718D1080"/>
    <w:rsid w:val="718F158B"/>
    <w:rsid w:val="7191564D"/>
    <w:rsid w:val="71916EE4"/>
    <w:rsid w:val="71AF2ACB"/>
    <w:rsid w:val="71D20CD5"/>
    <w:rsid w:val="71D53942"/>
    <w:rsid w:val="71E35DA6"/>
    <w:rsid w:val="71E644EB"/>
    <w:rsid w:val="71E9050B"/>
    <w:rsid w:val="71EE1406"/>
    <w:rsid w:val="71EE5E06"/>
    <w:rsid w:val="71F50467"/>
    <w:rsid w:val="71F65166"/>
    <w:rsid w:val="71FD2A17"/>
    <w:rsid w:val="720E6D46"/>
    <w:rsid w:val="720F55ED"/>
    <w:rsid w:val="72222C95"/>
    <w:rsid w:val="722E00BF"/>
    <w:rsid w:val="723865C9"/>
    <w:rsid w:val="723B526F"/>
    <w:rsid w:val="723D48E6"/>
    <w:rsid w:val="724A3704"/>
    <w:rsid w:val="72542110"/>
    <w:rsid w:val="726A5A83"/>
    <w:rsid w:val="72762223"/>
    <w:rsid w:val="72840E99"/>
    <w:rsid w:val="72907369"/>
    <w:rsid w:val="729E103C"/>
    <w:rsid w:val="72B164CB"/>
    <w:rsid w:val="72B648F6"/>
    <w:rsid w:val="72B74450"/>
    <w:rsid w:val="72C031E0"/>
    <w:rsid w:val="72C97AE8"/>
    <w:rsid w:val="72D74E5B"/>
    <w:rsid w:val="72DE5653"/>
    <w:rsid w:val="72F62F44"/>
    <w:rsid w:val="73001E8F"/>
    <w:rsid w:val="7301413C"/>
    <w:rsid w:val="730B69EF"/>
    <w:rsid w:val="730E4732"/>
    <w:rsid w:val="732053E4"/>
    <w:rsid w:val="73257EC3"/>
    <w:rsid w:val="732E427C"/>
    <w:rsid w:val="73366557"/>
    <w:rsid w:val="73431ACC"/>
    <w:rsid w:val="734C4800"/>
    <w:rsid w:val="73514C27"/>
    <w:rsid w:val="73520AC2"/>
    <w:rsid w:val="7352461E"/>
    <w:rsid w:val="73577E87"/>
    <w:rsid w:val="73584FE4"/>
    <w:rsid w:val="735D24AF"/>
    <w:rsid w:val="735E4547"/>
    <w:rsid w:val="735E7467"/>
    <w:rsid w:val="73633192"/>
    <w:rsid w:val="7365030C"/>
    <w:rsid w:val="73671C89"/>
    <w:rsid w:val="7369507E"/>
    <w:rsid w:val="736B133A"/>
    <w:rsid w:val="737132FC"/>
    <w:rsid w:val="73830C7C"/>
    <w:rsid w:val="73985057"/>
    <w:rsid w:val="7399224D"/>
    <w:rsid w:val="739F0CFB"/>
    <w:rsid w:val="73A350D6"/>
    <w:rsid w:val="73BB3E8B"/>
    <w:rsid w:val="73C163D2"/>
    <w:rsid w:val="73CD6FBB"/>
    <w:rsid w:val="73D33377"/>
    <w:rsid w:val="73D71B7F"/>
    <w:rsid w:val="73E2445C"/>
    <w:rsid w:val="73EB6CB6"/>
    <w:rsid w:val="73F25E01"/>
    <w:rsid w:val="73F93087"/>
    <w:rsid w:val="73FB75AD"/>
    <w:rsid w:val="74007F76"/>
    <w:rsid w:val="7406320D"/>
    <w:rsid w:val="7420485B"/>
    <w:rsid w:val="742C57E2"/>
    <w:rsid w:val="74335E05"/>
    <w:rsid w:val="74397658"/>
    <w:rsid w:val="743C0E2B"/>
    <w:rsid w:val="744C3608"/>
    <w:rsid w:val="744D47A3"/>
    <w:rsid w:val="745750C0"/>
    <w:rsid w:val="746565D3"/>
    <w:rsid w:val="746F4625"/>
    <w:rsid w:val="74720CA0"/>
    <w:rsid w:val="74737F1A"/>
    <w:rsid w:val="7479207F"/>
    <w:rsid w:val="748051BB"/>
    <w:rsid w:val="74894A95"/>
    <w:rsid w:val="748B3868"/>
    <w:rsid w:val="74913933"/>
    <w:rsid w:val="74933140"/>
    <w:rsid w:val="74AC20C3"/>
    <w:rsid w:val="74AC234C"/>
    <w:rsid w:val="74B42E61"/>
    <w:rsid w:val="74D57CB1"/>
    <w:rsid w:val="74DC69DD"/>
    <w:rsid w:val="74DE1F6C"/>
    <w:rsid w:val="74DF6386"/>
    <w:rsid w:val="74E04BAA"/>
    <w:rsid w:val="74E74931"/>
    <w:rsid w:val="74FF07D6"/>
    <w:rsid w:val="750556C0"/>
    <w:rsid w:val="75093408"/>
    <w:rsid w:val="750E3362"/>
    <w:rsid w:val="751006C6"/>
    <w:rsid w:val="751232C5"/>
    <w:rsid w:val="7516167C"/>
    <w:rsid w:val="751A48CB"/>
    <w:rsid w:val="75212567"/>
    <w:rsid w:val="75264A42"/>
    <w:rsid w:val="753E1321"/>
    <w:rsid w:val="753F5795"/>
    <w:rsid w:val="75407F5D"/>
    <w:rsid w:val="75622B13"/>
    <w:rsid w:val="756578D8"/>
    <w:rsid w:val="756D106F"/>
    <w:rsid w:val="75715C46"/>
    <w:rsid w:val="758337D6"/>
    <w:rsid w:val="75924901"/>
    <w:rsid w:val="759A405B"/>
    <w:rsid w:val="75A70171"/>
    <w:rsid w:val="75AD700C"/>
    <w:rsid w:val="75AE2269"/>
    <w:rsid w:val="75B0387E"/>
    <w:rsid w:val="75B0672C"/>
    <w:rsid w:val="75B84A51"/>
    <w:rsid w:val="75BB3BA9"/>
    <w:rsid w:val="75C77417"/>
    <w:rsid w:val="75C82030"/>
    <w:rsid w:val="75CA71A6"/>
    <w:rsid w:val="75D560A3"/>
    <w:rsid w:val="75E02E39"/>
    <w:rsid w:val="760A3A7A"/>
    <w:rsid w:val="761371F1"/>
    <w:rsid w:val="76202904"/>
    <w:rsid w:val="76261D92"/>
    <w:rsid w:val="762D3181"/>
    <w:rsid w:val="763E010E"/>
    <w:rsid w:val="763F09E6"/>
    <w:rsid w:val="76510241"/>
    <w:rsid w:val="765F0D7A"/>
    <w:rsid w:val="766876E9"/>
    <w:rsid w:val="76796366"/>
    <w:rsid w:val="769F7133"/>
    <w:rsid w:val="76A20C6A"/>
    <w:rsid w:val="76A30685"/>
    <w:rsid w:val="76CB63F0"/>
    <w:rsid w:val="76CE5CF3"/>
    <w:rsid w:val="76D22F2D"/>
    <w:rsid w:val="76D609E1"/>
    <w:rsid w:val="76D774B3"/>
    <w:rsid w:val="76DD68F5"/>
    <w:rsid w:val="76E16111"/>
    <w:rsid w:val="76EA1012"/>
    <w:rsid w:val="76F04A18"/>
    <w:rsid w:val="76F74F71"/>
    <w:rsid w:val="77076A1C"/>
    <w:rsid w:val="770E0EF8"/>
    <w:rsid w:val="7711272C"/>
    <w:rsid w:val="7721754F"/>
    <w:rsid w:val="772462D2"/>
    <w:rsid w:val="772B260B"/>
    <w:rsid w:val="773C53F2"/>
    <w:rsid w:val="773E10F1"/>
    <w:rsid w:val="775D19FB"/>
    <w:rsid w:val="776227D3"/>
    <w:rsid w:val="776502A1"/>
    <w:rsid w:val="7765650F"/>
    <w:rsid w:val="777251A9"/>
    <w:rsid w:val="7773058D"/>
    <w:rsid w:val="777803CC"/>
    <w:rsid w:val="777B69A6"/>
    <w:rsid w:val="7796732B"/>
    <w:rsid w:val="779773CD"/>
    <w:rsid w:val="77981322"/>
    <w:rsid w:val="77A24B7F"/>
    <w:rsid w:val="77B22478"/>
    <w:rsid w:val="77B64950"/>
    <w:rsid w:val="77C258C9"/>
    <w:rsid w:val="77C65D3C"/>
    <w:rsid w:val="77E85551"/>
    <w:rsid w:val="77ED7C95"/>
    <w:rsid w:val="77F40F14"/>
    <w:rsid w:val="78012B52"/>
    <w:rsid w:val="780140D3"/>
    <w:rsid w:val="780619A0"/>
    <w:rsid w:val="783303C6"/>
    <w:rsid w:val="78397B5B"/>
    <w:rsid w:val="78617318"/>
    <w:rsid w:val="786F59E2"/>
    <w:rsid w:val="78760DAF"/>
    <w:rsid w:val="788D6747"/>
    <w:rsid w:val="78940CDD"/>
    <w:rsid w:val="789878D4"/>
    <w:rsid w:val="789E3E62"/>
    <w:rsid w:val="789F78B0"/>
    <w:rsid w:val="78BA7A46"/>
    <w:rsid w:val="78BE11A7"/>
    <w:rsid w:val="78C61A00"/>
    <w:rsid w:val="78C771E3"/>
    <w:rsid w:val="78CF0E4F"/>
    <w:rsid w:val="78DE7519"/>
    <w:rsid w:val="78E75809"/>
    <w:rsid w:val="790306EF"/>
    <w:rsid w:val="79206F6D"/>
    <w:rsid w:val="79223C82"/>
    <w:rsid w:val="792F7E26"/>
    <w:rsid w:val="793842B6"/>
    <w:rsid w:val="79426B45"/>
    <w:rsid w:val="794B223C"/>
    <w:rsid w:val="795073E0"/>
    <w:rsid w:val="795C1802"/>
    <w:rsid w:val="795D26E3"/>
    <w:rsid w:val="796C59D2"/>
    <w:rsid w:val="79703118"/>
    <w:rsid w:val="79733540"/>
    <w:rsid w:val="7975102D"/>
    <w:rsid w:val="797D65ED"/>
    <w:rsid w:val="79833E61"/>
    <w:rsid w:val="79880D3E"/>
    <w:rsid w:val="799530F9"/>
    <w:rsid w:val="799D3327"/>
    <w:rsid w:val="79B56F11"/>
    <w:rsid w:val="79BC1A78"/>
    <w:rsid w:val="79BC28FC"/>
    <w:rsid w:val="79CF2F1F"/>
    <w:rsid w:val="79ED27DD"/>
    <w:rsid w:val="79F226B7"/>
    <w:rsid w:val="7A07078A"/>
    <w:rsid w:val="7A0C6FD8"/>
    <w:rsid w:val="7A19099E"/>
    <w:rsid w:val="7A1F7224"/>
    <w:rsid w:val="7A212F9C"/>
    <w:rsid w:val="7A26487D"/>
    <w:rsid w:val="7A3023C8"/>
    <w:rsid w:val="7A330F8A"/>
    <w:rsid w:val="7A341E7B"/>
    <w:rsid w:val="7A375C81"/>
    <w:rsid w:val="7A39599A"/>
    <w:rsid w:val="7A3B33B6"/>
    <w:rsid w:val="7A3D7DAF"/>
    <w:rsid w:val="7A4F3436"/>
    <w:rsid w:val="7A596F80"/>
    <w:rsid w:val="7A597F17"/>
    <w:rsid w:val="7A65363F"/>
    <w:rsid w:val="7A70749C"/>
    <w:rsid w:val="7A871BE3"/>
    <w:rsid w:val="7AA64AEE"/>
    <w:rsid w:val="7AA80CC3"/>
    <w:rsid w:val="7AAD419A"/>
    <w:rsid w:val="7AB67D2B"/>
    <w:rsid w:val="7ABB40DA"/>
    <w:rsid w:val="7ABE671F"/>
    <w:rsid w:val="7AC94D57"/>
    <w:rsid w:val="7ACE34D5"/>
    <w:rsid w:val="7AD9781D"/>
    <w:rsid w:val="7AE408F9"/>
    <w:rsid w:val="7AE70BAE"/>
    <w:rsid w:val="7AEB63DB"/>
    <w:rsid w:val="7AFF21F3"/>
    <w:rsid w:val="7B022946"/>
    <w:rsid w:val="7B046B46"/>
    <w:rsid w:val="7B141C3D"/>
    <w:rsid w:val="7B2019D2"/>
    <w:rsid w:val="7B2C62E1"/>
    <w:rsid w:val="7B2E0097"/>
    <w:rsid w:val="7B320ACD"/>
    <w:rsid w:val="7B452D31"/>
    <w:rsid w:val="7B474C85"/>
    <w:rsid w:val="7B4F086C"/>
    <w:rsid w:val="7B535D98"/>
    <w:rsid w:val="7B5874DA"/>
    <w:rsid w:val="7B663713"/>
    <w:rsid w:val="7B675B04"/>
    <w:rsid w:val="7B8428AE"/>
    <w:rsid w:val="7B873F85"/>
    <w:rsid w:val="7B962D0F"/>
    <w:rsid w:val="7B97240F"/>
    <w:rsid w:val="7BAC074C"/>
    <w:rsid w:val="7BBF3CA5"/>
    <w:rsid w:val="7BC2255D"/>
    <w:rsid w:val="7BC462D5"/>
    <w:rsid w:val="7BD5403F"/>
    <w:rsid w:val="7BDF310F"/>
    <w:rsid w:val="7BF10F58"/>
    <w:rsid w:val="7BF2699E"/>
    <w:rsid w:val="7BFD2A05"/>
    <w:rsid w:val="7BFF730D"/>
    <w:rsid w:val="7C040061"/>
    <w:rsid w:val="7C27396F"/>
    <w:rsid w:val="7C302A9C"/>
    <w:rsid w:val="7C3842E6"/>
    <w:rsid w:val="7C3E73B2"/>
    <w:rsid w:val="7C52568F"/>
    <w:rsid w:val="7C541407"/>
    <w:rsid w:val="7C5F55A2"/>
    <w:rsid w:val="7C615057"/>
    <w:rsid w:val="7C67427B"/>
    <w:rsid w:val="7C7A6994"/>
    <w:rsid w:val="7C7E1AF1"/>
    <w:rsid w:val="7C7E5B34"/>
    <w:rsid w:val="7C887FF1"/>
    <w:rsid w:val="7C913CC6"/>
    <w:rsid w:val="7C9D7170"/>
    <w:rsid w:val="7CA40172"/>
    <w:rsid w:val="7CA73C2D"/>
    <w:rsid w:val="7CAA5ADC"/>
    <w:rsid w:val="7CB16C07"/>
    <w:rsid w:val="7CBC7F6A"/>
    <w:rsid w:val="7CC16371"/>
    <w:rsid w:val="7CC75D21"/>
    <w:rsid w:val="7CC953CB"/>
    <w:rsid w:val="7CCC3E89"/>
    <w:rsid w:val="7CCF494C"/>
    <w:rsid w:val="7CD74371"/>
    <w:rsid w:val="7CE16921"/>
    <w:rsid w:val="7CE938F2"/>
    <w:rsid w:val="7CF24DE2"/>
    <w:rsid w:val="7D033538"/>
    <w:rsid w:val="7D120829"/>
    <w:rsid w:val="7D1B652E"/>
    <w:rsid w:val="7D223880"/>
    <w:rsid w:val="7D2D558C"/>
    <w:rsid w:val="7D363CEB"/>
    <w:rsid w:val="7D3874C0"/>
    <w:rsid w:val="7D5A7FE5"/>
    <w:rsid w:val="7D5D42B4"/>
    <w:rsid w:val="7D60202E"/>
    <w:rsid w:val="7D607D1C"/>
    <w:rsid w:val="7D6A4EE5"/>
    <w:rsid w:val="7D6B6983"/>
    <w:rsid w:val="7D747696"/>
    <w:rsid w:val="7D7635FF"/>
    <w:rsid w:val="7D765016"/>
    <w:rsid w:val="7D7C494C"/>
    <w:rsid w:val="7D7D498E"/>
    <w:rsid w:val="7D8255AF"/>
    <w:rsid w:val="7D842ED8"/>
    <w:rsid w:val="7D8C695C"/>
    <w:rsid w:val="7D8F257A"/>
    <w:rsid w:val="7D9330EC"/>
    <w:rsid w:val="7D9903CF"/>
    <w:rsid w:val="7D9F0EF5"/>
    <w:rsid w:val="7DA07688"/>
    <w:rsid w:val="7DA62362"/>
    <w:rsid w:val="7DB020D4"/>
    <w:rsid w:val="7DB4431C"/>
    <w:rsid w:val="7DBB54B6"/>
    <w:rsid w:val="7DBD2FDF"/>
    <w:rsid w:val="7DC436AD"/>
    <w:rsid w:val="7DC652F5"/>
    <w:rsid w:val="7DCB55B3"/>
    <w:rsid w:val="7DD15BB0"/>
    <w:rsid w:val="7DD73A60"/>
    <w:rsid w:val="7DDA2F43"/>
    <w:rsid w:val="7DFA4230"/>
    <w:rsid w:val="7E1104AE"/>
    <w:rsid w:val="7E343751"/>
    <w:rsid w:val="7E3A270F"/>
    <w:rsid w:val="7E495345"/>
    <w:rsid w:val="7E6B329C"/>
    <w:rsid w:val="7E7B1B7F"/>
    <w:rsid w:val="7E8F624C"/>
    <w:rsid w:val="7E970FC6"/>
    <w:rsid w:val="7E9C0E44"/>
    <w:rsid w:val="7E9D7B42"/>
    <w:rsid w:val="7EA34947"/>
    <w:rsid w:val="7EAB662E"/>
    <w:rsid w:val="7EB50B00"/>
    <w:rsid w:val="7EBB51D4"/>
    <w:rsid w:val="7EC41975"/>
    <w:rsid w:val="7ECB126D"/>
    <w:rsid w:val="7F127E6D"/>
    <w:rsid w:val="7F1475AA"/>
    <w:rsid w:val="7F1D62E7"/>
    <w:rsid w:val="7F211154"/>
    <w:rsid w:val="7F2F13A6"/>
    <w:rsid w:val="7F350F87"/>
    <w:rsid w:val="7F3B0581"/>
    <w:rsid w:val="7F475253"/>
    <w:rsid w:val="7F495A65"/>
    <w:rsid w:val="7F4C5361"/>
    <w:rsid w:val="7F547970"/>
    <w:rsid w:val="7F7973D7"/>
    <w:rsid w:val="7F8746E3"/>
    <w:rsid w:val="7F8A5140"/>
    <w:rsid w:val="7F9A5D48"/>
    <w:rsid w:val="7FA44DC6"/>
    <w:rsid w:val="7FAB6F1F"/>
    <w:rsid w:val="7FC2605F"/>
    <w:rsid w:val="7FC76C03"/>
    <w:rsid w:val="7FE3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line="360" w:lineRule="auto"/>
      <w:ind w:firstLine="420" w:firstLineChars="200"/>
      <w:pPrChange w:id="0" w:author="hong jie" w:date="2024-01-24T08:48:00Z">
        <w:pPr>
          <w:widowControl w:val="0"/>
          <w:adjustRightInd w:val="0"/>
          <w:snapToGrid w:val="0"/>
          <w:spacing w:beforeLines="50" w:afterLines="50" w:line="360" w:lineRule="auto"/>
          <w:jc w:val="both"/>
        </w:pPr>
      </w:pPrChange>
    </w:pPr>
    <w:rPr>
      <w:rFonts w:ascii="Arial" w:hAnsi="Arial" w:eastAsia="宋体" w:cs="Arial"/>
      <w:kern w:val="2"/>
      <w:sz w:val="21"/>
      <w:szCs w:val="24"/>
      <w:lang w:val="en-US" w:eastAsia="zh-CN" w:bidi="ar-SA"/>
      <w:rPrChange w:id="1" w:author="hong jie" w:date="2024-01-24T08:48:00Z">
        <w:rPr>
          <w:rFonts w:ascii="Arial" w:hAnsi="Arial" w:eastAsia="宋体" w:cs="Arial"/>
          <w:kern w:val="2"/>
          <w:sz w:val="21"/>
          <w:szCs w:val="24"/>
          <w:lang w:val="en-US" w:eastAsia="zh-CN" w:bidi="ar-SA"/>
        </w:rPr>
      </w:rPrChange>
    </w:rPr>
  </w:style>
  <w:style w:type="paragraph" w:styleId="3">
    <w:name w:val="heading 1"/>
    <w:basedOn w:val="1"/>
    <w:next w:val="1"/>
    <w:link w:val="41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50" w:beforeLines="50" w:after="50" w:afterLines="50"/>
      <w:ind w:left="105" w:leftChars="50" w:firstLine="0" w:firstLineChars="0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1701"/>
        <w:tab w:val="left" w:pos="3964"/>
        <w:tab w:val="clear" w:pos="0"/>
      </w:tabs>
      <w:spacing w:before="50" w:beforeLines="50" w:after="50" w:afterLines="50"/>
      <w:ind w:left="105" w:leftChars="50" w:firstLine="0" w:firstLineChars="0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ind w:left="210" w:leftChars="100" w:firstLine="0" w:firstLineChars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ind w:hanging="850"/>
      <w:outlineLvl w:val="3"/>
    </w:pPr>
    <w:rPr>
      <w:rFonts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eastAsia="黑体"/>
      <w:b/>
      <w:sz w:val="2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numPr>
        <w:ilvl w:val="0"/>
        <w:numId w:val="2"/>
      </w:numPr>
      <w:ind w:left="210" w:leftChars="100" w:firstLine="210" w:firstLineChars="100"/>
    </w:pPr>
  </w:style>
  <w:style w:type="paragraph" w:styleId="9">
    <w:name w:val="caption"/>
    <w:basedOn w:val="1"/>
    <w:next w:val="1"/>
    <w:unhideWhenUsed/>
    <w:qFormat/>
    <w:uiPriority w:val="0"/>
    <w:rPr>
      <w:rFonts w:eastAsia="黑体"/>
      <w:sz w:val="20"/>
    </w:rPr>
  </w:style>
  <w:style w:type="paragraph" w:styleId="10">
    <w:name w:val="annotation text"/>
    <w:basedOn w:val="1"/>
    <w:link w:val="31"/>
    <w:qFormat/>
    <w:uiPriority w:val="0"/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Balloon Text"/>
    <w:basedOn w:val="1"/>
    <w:link w:val="29"/>
    <w:qFormat/>
    <w:uiPriority w:val="0"/>
    <w:rPr>
      <w:sz w:val="18"/>
      <w:szCs w:val="18"/>
    </w:rPr>
  </w:style>
  <w:style w:type="paragraph" w:styleId="13">
    <w:name w:val="footer"/>
    <w:basedOn w:val="1"/>
    <w:semiHidden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annotation subject"/>
    <w:basedOn w:val="10"/>
    <w:next w:val="10"/>
    <w:link w:val="32"/>
    <w:qFormat/>
    <w:uiPriority w:val="0"/>
    <w:rPr>
      <w:b/>
      <w:bCs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annotation reference"/>
    <w:basedOn w:val="20"/>
    <w:qFormat/>
    <w:uiPriority w:val="0"/>
    <w:rPr>
      <w:sz w:val="21"/>
      <w:szCs w:val="21"/>
    </w:rPr>
  </w:style>
  <w:style w:type="paragraph" w:customStyle="1" w:styleId="23">
    <w:name w:val="Table Paragraph"/>
    <w:basedOn w:val="1"/>
    <w:qFormat/>
    <w:uiPriority w:val="1"/>
    <w:pPr>
      <w:widowControl w:val="0"/>
      <w:autoSpaceDE w:val="0"/>
      <w:autoSpaceDN w:val="0"/>
      <w:ind w:left="105" w:leftChars="50" w:firstLine="0" w:firstLineChars="0"/>
      <w:jc w:val="both"/>
      <w:pPrChange w:id="2" w:author="hong jie" w:date="2024-01-24T08:49:00Z">
        <w:pPr>
          <w:widowControl w:val="0"/>
          <w:autoSpaceDE w:val="0"/>
          <w:autoSpaceDN w:val="0"/>
          <w:adjustRightInd w:val="0"/>
          <w:snapToGrid w:val="0"/>
          <w:spacing w:before="50" w:beforeLines="50" w:line="360" w:lineRule="auto"/>
          <w:ind w:left="105" w:leftChars="50"/>
        </w:pPr>
      </w:pPrChange>
    </w:pPr>
    <w:rPr>
      <w:rFonts w:ascii="宋体" w:hAnsi="宋体" w:cs="宋体"/>
      <w:kern w:val="0"/>
      <w:sz w:val="22"/>
      <w:szCs w:val="22"/>
      <w:lang w:val="zh-CN" w:bidi="zh-CN"/>
      <w:rPrChange w:id="3" w:author="hong jie" w:date="2024-01-24T08:49:00Z">
        <w:rPr>
          <w:rFonts w:ascii="宋体" w:hAnsi="宋体" w:eastAsia="宋体" w:cs="宋体"/>
          <w:sz w:val="22"/>
          <w:szCs w:val="22"/>
          <w:lang w:val="zh-CN" w:eastAsia="zh-CN" w:bidi="zh-CN"/>
        </w:rPr>
      </w:rPrChange>
    </w:rPr>
  </w:style>
  <w:style w:type="paragraph" w:styleId="24">
    <w:name w:val="List Paragraph"/>
    <w:basedOn w:val="1"/>
    <w:qFormat/>
    <w:uiPriority w:val="34"/>
    <w:pPr>
      <w:numPr>
        <w:ilvl w:val="0"/>
        <w:numId w:val="3"/>
      </w:numPr>
      <w:spacing w:before="50" w:beforeLines="50" w:after="50" w:afterLines="50"/>
      <w:ind w:left="525" w:leftChars="50" w:firstLine="420"/>
      <w:contextualSpacing/>
    </w:pPr>
    <w:rPr>
      <w:rFonts w:asciiTheme="minorHAnsi" w:hAnsiTheme="minorHAnsi" w:cstheme="minorBidi"/>
      <w:kern w:val="0"/>
      <w:szCs w:val="22"/>
    </w:rPr>
  </w:style>
  <w:style w:type="paragraph" w:customStyle="1" w:styleId="2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表格居中文字"/>
    <w:qFormat/>
    <w:uiPriority w:val="0"/>
    <w:pPr>
      <w:widowControl w:val="0"/>
      <w:adjustRightInd w:val="0"/>
      <w:spacing w:line="360" w:lineRule="auto"/>
      <w:jc w:val="center"/>
      <w:pPrChange w:id="4" w:author="wei zh" w:date="2024-01-08T18:01:00Z">
        <w:pPr>
          <w:widowControl w:val="0"/>
          <w:adjustRightInd w:val="0"/>
          <w:spacing w:line="360" w:lineRule="auto"/>
          <w:jc w:val="center"/>
        </w:pPr>
      </w:pPrChange>
    </w:pPr>
    <w:rPr>
      <w:rFonts w:ascii="Times New Roman" w:hAnsi="Times New Roman" w:eastAsia="宋体" w:cs="Times New Roman"/>
      <w:color w:val="000000"/>
      <w:sz w:val="21"/>
      <w:lang w:val="en-US" w:eastAsia="zh-CN" w:bidi="ar-SA"/>
      <w:rPrChange w:id="5" w:author="wei zh" w:date="2024-01-08T18:01:00Z">
        <w:rPr>
          <w:rFonts w:eastAsia="宋体"/>
          <w:color w:val="000000"/>
          <w:sz w:val="21"/>
          <w:lang w:val="en-US" w:eastAsia="zh-CN" w:bidi="ar-SA"/>
        </w:rPr>
      </w:rPrChange>
    </w:rPr>
  </w:style>
  <w:style w:type="paragraph" w:customStyle="1" w:styleId="28">
    <w:name w:val="修订1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character" w:customStyle="1" w:styleId="29">
    <w:name w:val="Balloon Text Char"/>
    <w:basedOn w:val="20"/>
    <w:link w:val="12"/>
    <w:qFormat/>
    <w:uiPriority w:val="0"/>
    <w:rPr>
      <w:rFonts w:ascii="Arial" w:hAnsi="Arial" w:cs="Arial"/>
      <w:kern w:val="2"/>
      <w:sz w:val="18"/>
      <w:szCs w:val="18"/>
    </w:rPr>
  </w:style>
  <w:style w:type="paragraph" w:customStyle="1" w:styleId="30">
    <w:name w:val="修订2"/>
    <w:hidden/>
    <w:semiHidden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character" w:customStyle="1" w:styleId="31">
    <w:name w:val="Comment Text Char"/>
    <w:basedOn w:val="20"/>
    <w:link w:val="10"/>
    <w:qFormat/>
    <w:uiPriority w:val="0"/>
    <w:rPr>
      <w:rFonts w:ascii="Arial" w:hAnsi="Arial" w:cs="Arial"/>
      <w:kern w:val="2"/>
      <w:sz w:val="21"/>
      <w:szCs w:val="24"/>
    </w:rPr>
  </w:style>
  <w:style w:type="character" w:customStyle="1" w:styleId="32">
    <w:name w:val="Comment Subject Char"/>
    <w:basedOn w:val="31"/>
    <w:link w:val="17"/>
    <w:qFormat/>
    <w:uiPriority w:val="0"/>
    <w:rPr>
      <w:rFonts w:ascii="Arial" w:hAnsi="Arial" w:cs="Arial"/>
      <w:b/>
      <w:bCs/>
      <w:kern w:val="2"/>
      <w:sz w:val="21"/>
      <w:szCs w:val="24"/>
    </w:rPr>
  </w:style>
  <w:style w:type="paragraph" w:customStyle="1" w:styleId="33">
    <w:name w:val="修订3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customStyle="1" w:styleId="34">
    <w:name w:val="修订4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customStyle="1" w:styleId="35">
    <w:name w:val="修订5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customStyle="1" w:styleId="36">
    <w:name w:val="修订6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customStyle="1" w:styleId="37">
    <w:name w:val="修订7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customStyle="1" w:styleId="38">
    <w:name w:val="修订8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customStyle="1" w:styleId="39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0">
    <w:name w:val="修订9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character" w:customStyle="1" w:styleId="41">
    <w:name w:val="Heading 1 Char"/>
    <w:link w:val="3"/>
    <w:qFormat/>
    <w:uiPriority w:val="0"/>
    <w:rPr>
      <w:b/>
      <w:bCs/>
      <w:kern w:val="44"/>
      <w:sz w:val="28"/>
      <w:szCs w:val="44"/>
    </w:rPr>
  </w:style>
  <w:style w:type="paragraph" w:customStyle="1" w:styleId="42">
    <w:name w:val="Revision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6" Type="http://schemas.microsoft.com/office/2011/relationships/people" Target="people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e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2.emf"/><Relationship Id="rId17" Type="http://schemas.openxmlformats.org/officeDocument/2006/relationships/oleObject" Target="embeddings/oleObject1.bin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header" Target="header4.xml"/><Relationship Id="rId13" Type="http://schemas.openxmlformats.org/officeDocument/2006/relationships/header" Target="header3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10767</Words>
  <Characters>13590</Characters>
  <Lines>151</Lines>
  <Paragraphs>42</Paragraphs>
  <TotalTime>0</TotalTime>
  <ScaleCrop>false</ScaleCrop>
  <LinksUpToDate>false</LinksUpToDate>
  <CharactersWithSpaces>13973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2022-03-10T05:44:00Z</dcterms:created>
  <dc:creator>Raytine</dc:creator>
  <cp:lastModifiedBy>wuhui</cp:lastModifiedBy>
  <cp:lastPrinted>2023-09-20T07:19:00Z</cp:lastPrinted>
  <dcterms:modified xsi:type="dcterms:W3CDTF">2024-03-13T08:39:31Z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4BC4DF9EDEB74FE994A884ADFC50CC36</vt:lpwstr>
  </property>
</Properties>
</file>