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color w:val="A5A5A5" w:themeColor="accent3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default" w:ascii="Calibri" w:hAnsi="Calibri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MS-002.20W0</w:t>
            </w: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09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adjustRightInd/>
              <w:snapToGrid/>
              <w:spacing w:beforeLines="-2147483648" w:after="120" w:afterLines="-2147483648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auto"/>
                <w:sz w:val="52"/>
                <w:szCs w:val="52"/>
                <w:lang w:val="en-US" w:eastAsia="zh-CN"/>
              </w:rPr>
              <w:t>骨科手术导航定位系统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UR机械臂验证方案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雷俊勇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李明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？？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br w:type="page"/>
      </w:r>
    </w:p>
    <w:p>
      <w:pPr>
        <w:bidi w:val="0"/>
        <w:adjustRightInd/>
        <w:snapToGrid/>
        <w:spacing w:beforeLines="-2147483648" w:afterLines="-2147483648"/>
        <w:jc w:val="center"/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2022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bCs/>
                <w:color w:val="auto"/>
                <w:sz w:val="28"/>
                <w:szCs w:val="21"/>
                <w:lang w:val="en-US" w:eastAsia="zh-CN"/>
              </w:rPr>
              <w:t>03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8"/>
                <w:szCs w:val="21"/>
                <w:lang w:val="en-US" w:eastAsia="zh-CN"/>
              </w:rPr>
              <w:t>00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Lines="-2147483648" w:afterLines="-2147483648"/>
        <w:rPr>
          <w:rFonts w:eastAsia="宋体" w:asciiTheme="minorAscii" w:hAnsiTheme="minorAscii" w:cstheme="minorBidi"/>
          <w:b/>
          <w:bCs/>
          <w:sz w:val="28"/>
        </w:rPr>
      </w:pPr>
      <w:r>
        <w:rPr>
          <w:rFonts w:hint="eastAsia" w:eastAsia="宋体" w:asciiTheme="minorAscii" w:hAnsiTheme="minorAscii" w:cstheme="minorBidi"/>
          <w:b/>
          <w:bCs/>
          <w:sz w:val="28"/>
        </w:rPr>
        <w:t>保密条款</w:t>
      </w:r>
    </w:p>
    <w:p>
      <w:pPr>
        <w:adjustRightInd/>
        <w:snapToGrid/>
        <w:spacing w:beforeLines="-2147483648" w:afterLines="-2147483648"/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项目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eastAsia="宋体" w:asciiTheme="minorAscii" w:hAnsiTheme="minorAscii" w:cstheme="minorBidi"/>
              <w:b/>
              <w:bCs/>
              <w:sz w:val="32"/>
              <w:szCs w:val="32"/>
            </w:rPr>
          </w:pPr>
          <w:r>
            <w:rPr>
              <w:rFonts w:ascii="宋体" w:hAnsi="宋体" w:eastAsia="宋体" w:cstheme="minorBidi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separate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_Toc14948 </w:instrText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第一章 概述</w:t>
          </w:r>
          <w:r>
            <w:tab/>
          </w:r>
          <w:r>
            <w:fldChar w:fldCharType="begin"/>
          </w:r>
          <w:r>
            <w:instrText xml:space="preserve"> PAGEREF _Toc14948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_Toc916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验证目的</w:t>
          </w:r>
          <w:r>
            <w:tab/>
          </w:r>
          <w:r>
            <w:fldChar w:fldCharType="begin"/>
          </w:r>
          <w:r>
            <w:instrText xml:space="preserve"> PAGEREF _Toc916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_Toc1577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default" w:ascii="Arial" w:hAnsi="Arial" w:eastAsia="宋体" w:cstheme="minorBidi"/>
              <w:kern w:val="2"/>
              <w:szCs w:val="24"/>
              <w:lang w:val="en-US" w:eastAsia="zh-CN" w:bidi="ar-S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_Toc1577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_Toc9645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_Toc9645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_Toc19530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_Toc19530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_Toc6181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第二章 验证条件</w:t>
          </w:r>
          <w:r>
            <w:tab/>
          </w:r>
          <w:r>
            <w:fldChar w:fldCharType="begin"/>
          </w:r>
          <w:r>
            <w:instrText xml:space="preserve"> PAGEREF _Toc6181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_Toc18416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验证对象</w:t>
          </w:r>
          <w:r>
            <w:tab/>
          </w:r>
          <w:r>
            <w:fldChar w:fldCharType="begin"/>
          </w:r>
          <w:r>
            <w:instrText xml:space="preserve"> PAGEREF _Toc18416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_Toc18223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验证设备/工装/工具</w:t>
          </w:r>
          <w:r>
            <w:tab/>
          </w:r>
          <w:r>
            <w:fldChar w:fldCharType="begin"/>
          </w:r>
          <w:r>
            <w:instrText xml:space="preserve"> PAGEREF _Toc18223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_Toc896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验证地点</w:t>
          </w:r>
          <w:r>
            <w:tab/>
          </w:r>
          <w:r>
            <w:fldChar w:fldCharType="begin"/>
          </w:r>
          <w:r>
            <w:instrText xml:space="preserve"> PAGEREF _Toc896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_Toc11922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验证时间</w:t>
          </w:r>
          <w:r>
            <w:tab/>
          </w:r>
          <w:r>
            <w:fldChar w:fldCharType="begin"/>
          </w:r>
          <w:r>
            <w:instrText xml:space="preserve"> PAGEREF _Toc11922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_Toc8890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2.5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验证环境</w:t>
          </w:r>
          <w:r>
            <w:tab/>
          </w:r>
          <w:r>
            <w:fldChar w:fldCharType="begin"/>
          </w:r>
          <w:r>
            <w:instrText xml:space="preserve"> PAGEREF _Toc8890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_Toc26078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2.6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验证人员</w:t>
          </w:r>
          <w:r>
            <w:tab/>
          </w:r>
          <w:r>
            <w:fldChar w:fldCharType="begin"/>
          </w:r>
          <w:r>
            <w:instrText xml:space="preserve"> PAGEREF _Toc26078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_Toc32399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第三章 验证可接受准则</w:t>
          </w:r>
          <w:r>
            <w:tab/>
          </w:r>
          <w:r>
            <w:fldChar w:fldCharType="begin"/>
          </w:r>
          <w:r>
            <w:instrText xml:space="preserve"> PAGEREF _Toc32399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_Toc2898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第四章 验证方法与步骤</w:t>
          </w:r>
          <w:r>
            <w:tab/>
          </w:r>
          <w:r>
            <w:fldChar w:fldCharType="begin"/>
          </w:r>
          <w:r>
            <w:instrText xml:space="preserve"> PAGEREF _Toc2898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_Toc10485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4.1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功能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tab/>
          </w:r>
          <w:r>
            <w:fldChar w:fldCharType="begin"/>
          </w:r>
          <w:r>
            <w:instrText xml:space="preserve"> PAGEREF _Toc10485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_Toc27389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4.1.1. 关节有效工作空间验证</w:t>
          </w:r>
          <w:r>
            <w:tab/>
          </w:r>
          <w:r>
            <w:fldChar w:fldCharType="begin"/>
          </w:r>
          <w:r>
            <w:instrText xml:space="preserve"> PAGEREF _Toc27389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_Toc24573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4.1.2. 急停功能验证</w:t>
          </w:r>
          <w:r>
            <w:tab/>
          </w:r>
          <w:r>
            <w:fldChar w:fldCharType="begin"/>
          </w:r>
          <w:r>
            <w:instrText xml:space="preserve"> PAGEREF _Toc24573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_Toc27618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性能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tab/>
          </w:r>
          <w:r>
            <w:fldChar w:fldCharType="begin"/>
          </w:r>
          <w:r>
            <w:instrText xml:space="preserve"> PAGEREF _Toc27618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_Toc29431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4.2.1. 最大负载验证</w:t>
          </w:r>
          <w:r>
            <w:tab/>
          </w:r>
          <w:r>
            <w:fldChar w:fldCharType="begin"/>
          </w:r>
          <w:r>
            <w:instrText xml:space="preserve"> PAGEREF _Toc29431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_Toc23323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4.2.2. 重复定位精度验证</w:t>
          </w:r>
          <w:r>
            <w:tab/>
          </w:r>
          <w:r>
            <w:fldChar w:fldCharType="begin"/>
          </w:r>
          <w:r>
            <w:instrText xml:space="preserve"> PAGEREF _Toc23323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_Toc29041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4.2.3. 绝对定位精度验证</w:t>
          </w:r>
          <w:r>
            <w:tab/>
          </w:r>
          <w:r>
            <w:fldChar w:fldCharType="begin"/>
          </w:r>
          <w:r>
            <w:instrText xml:space="preserve"> PAGEREF _Toc29041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_Toc11613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4.2.4. 有效期验证</w:t>
          </w:r>
          <w:r>
            <w:tab/>
          </w:r>
          <w:r>
            <w:fldChar w:fldCharType="begin"/>
          </w:r>
          <w:r>
            <w:instrText xml:space="preserve"> PAGEREF _Toc11613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_Toc31555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第五章 验证验证结果与结论</w:t>
          </w:r>
          <w:r>
            <w:tab/>
          </w:r>
          <w:r>
            <w:fldChar w:fldCharType="begin"/>
          </w:r>
          <w:r>
            <w:instrText xml:space="preserve"> PAGEREF _Toc31555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_Toc20803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第六章 附件</w:t>
          </w:r>
          <w:r>
            <w:tab/>
          </w:r>
          <w:r>
            <w:fldChar w:fldCharType="begin"/>
          </w:r>
          <w:r>
            <w:instrText xml:space="preserve"> PAGEREF _Toc20803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eastAsia="宋体" w:asciiTheme="minorAscii" w:hAnsiTheme="minorAscii" w:cstheme="minorBidi"/>
            </w:rPr>
            <w:fldChar w:fldCharType="end"/>
          </w:r>
        </w:p>
      </w:sdtContent>
    </w:sdt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both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0" w:name="_Toc14948"/>
      <w:bookmarkStart w:id="1" w:name="_Toc27104"/>
      <w:bookmarkStart w:id="2" w:name="_Toc16646"/>
      <w:bookmarkStart w:id="3" w:name="_Toc13356"/>
      <w:bookmarkStart w:id="4" w:name="_Toc30924"/>
      <w:bookmarkStart w:id="5" w:name="_Toc1217"/>
      <w:bookmarkStart w:id="6" w:name="_Toc25494"/>
      <w:bookmarkStart w:id="7" w:name="_Toc185"/>
      <w:bookmarkStart w:id="8" w:name="_Toc8498"/>
      <w:bookmarkStart w:id="9" w:name="_Toc24226"/>
      <w:bookmarkStart w:id="10" w:name="_Toc10239"/>
      <w:bookmarkStart w:id="11" w:name="_Toc29076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概述</w:t>
      </w:r>
      <w:bookmarkEnd w:id="0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" w:name="_Toc30996"/>
      <w:bookmarkStart w:id="13" w:name="_Toc32383"/>
      <w:bookmarkStart w:id="14" w:name="_Toc24130"/>
      <w:bookmarkStart w:id="15" w:name="_Toc7898"/>
      <w:bookmarkStart w:id="16" w:name="_Toc9537"/>
      <w:bookmarkStart w:id="17" w:name="_Toc23347"/>
      <w:bookmarkStart w:id="18" w:name="_Toc14588"/>
      <w:bookmarkStart w:id="19" w:name="_Toc8853"/>
      <w:bookmarkStart w:id="20" w:name="_Toc916"/>
      <w:bookmarkStart w:id="21" w:name="_Toc26376"/>
      <w:bookmarkStart w:id="22" w:name="_Toc1912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bookmarkStart w:id="23" w:name="_Toc17151"/>
      <w:bookmarkStart w:id="24" w:name="_Toc26745"/>
      <w:bookmarkStart w:id="25" w:name="_Toc32447"/>
      <w:bookmarkStart w:id="26" w:name="_Toc11200"/>
      <w:bookmarkStart w:id="27" w:name="_Toc12483"/>
      <w:bookmarkStart w:id="28" w:name="_Toc21514"/>
      <w:bookmarkStart w:id="29" w:name="_Toc8655"/>
      <w:bookmarkStart w:id="30" w:name="_Toc21184"/>
      <w:bookmarkStart w:id="31" w:name="_Toc27142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UR机械臂是MS-002执行台车的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主要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部件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YY∕T 1712-2021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采用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机器人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技术的辅助手术设备和辅助手术系统》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标准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要求，</w:t>
      </w:r>
      <w:r>
        <w:rPr>
          <w:rFonts w:hint="eastAsia"/>
          <w:lang w:val="en-US" w:eastAsia="zh-CN"/>
        </w:rPr>
        <w:t>结合产品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技术需求说明书，对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UR机械臂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功能进行测试验证，</w:t>
      </w:r>
      <w:r>
        <w:rPr>
          <w:rFonts w:hint="eastAsia"/>
          <w:lang w:val="en-US" w:eastAsia="zh-CN"/>
        </w:rPr>
        <w:t>主要验证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UR机械臂</w:t>
      </w:r>
      <w:r>
        <w:rPr>
          <w:rFonts w:hint="eastAsia"/>
          <w:lang w:val="en-US" w:eastAsia="zh-CN"/>
        </w:rPr>
        <w:t>的技术性能指标，针对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机械臂有效工作空间</w:t>
      </w:r>
      <w:r>
        <w:rPr>
          <w:rFonts w:hint="eastAsia"/>
          <w:lang w:val="en-US" w:eastAsia="zh-CN"/>
        </w:rPr>
        <w:t>、最大负载、重复定位精度、绝对定位精度、</w:t>
      </w:r>
      <w:r>
        <w:rPr>
          <w:rFonts w:hint="eastAsia"/>
          <w:highlight w:val="none"/>
          <w:lang w:val="en-US" w:eastAsia="zh-CN"/>
        </w:rPr>
        <w:t>有效期（耐久性）</w:t>
      </w:r>
      <w:r>
        <w:rPr>
          <w:rFonts w:hint="eastAsia"/>
          <w:lang w:val="en-US" w:eastAsia="zh-CN"/>
        </w:rPr>
        <w:t>进行测试验证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检验产品功能与开发需求是否一致。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32" w:name="_Toc157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r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范围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Start w:id="33" w:name="_Toc3290"/>
      <w:bookmarkEnd w:id="33"/>
      <w:bookmarkStart w:id="34" w:name="_Toc11648"/>
      <w:bookmarkEnd w:id="34"/>
      <w:bookmarkStart w:id="35" w:name="_Toc4427"/>
      <w:bookmarkEnd w:id="35"/>
      <w:bookmarkStart w:id="36" w:name="_Toc32161"/>
      <w:bookmarkEnd w:id="36"/>
      <w:bookmarkStart w:id="37" w:name="_Toc18639"/>
      <w:bookmarkEnd w:id="37"/>
      <w:bookmarkStart w:id="38" w:name="_Toc22393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39" w:name="_Toc24793"/>
      <w:bookmarkStart w:id="40" w:name="_Toc25521"/>
      <w:bookmarkStart w:id="41" w:name="_Toc20781"/>
      <w:bookmarkStart w:id="42" w:name="_Toc18489"/>
      <w:bookmarkStart w:id="43" w:name="_Toc13067"/>
      <w:bookmarkStart w:id="44" w:name="_Toc32484"/>
      <w:bookmarkStart w:id="45" w:name="_Toc15336"/>
      <w:bookmarkStart w:id="46" w:name="_Toc17305"/>
      <w:bookmarkStart w:id="47" w:name="_Toc24382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UR机械臂（UR5e型）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8" w:name="_Toc9645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术语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9" w:name="_Toc10458"/>
      <w:bookmarkStart w:id="50" w:name="_Toc19530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参考资料</w:t>
      </w:r>
      <w:bookmarkEnd w:id="49"/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YY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T 1712-2021《采用机器人技术的辅助手术设备和辅助手术系统》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《UNIVERSAL ROBOTS 用户手册》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《MS-002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技术需求规格书》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51" w:name="_Toc6181"/>
      <w:bookmarkStart w:id="52" w:name="_Toc2038"/>
      <w:bookmarkStart w:id="53" w:name="_Toc24202"/>
      <w:bookmarkStart w:id="54" w:name="_Toc13206"/>
      <w:bookmarkStart w:id="55" w:name="_Toc9934"/>
      <w:bookmarkStart w:id="56" w:name="_Toc1748"/>
      <w:bookmarkStart w:id="57" w:name="_Toc4826"/>
      <w:bookmarkStart w:id="58" w:name="_Toc1867"/>
      <w:bookmarkStart w:id="59" w:name="_Toc477"/>
      <w:bookmarkStart w:id="60" w:name="_Toc9422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验证条件</w:t>
      </w:r>
      <w:bookmarkEnd w:id="51"/>
      <w:bookmarkEnd w:id="5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1" w:name="_Toc15931"/>
      <w:bookmarkStart w:id="62" w:name="_Toc1841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验证对象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36"/>
        <w:gridCol w:w="2632"/>
        <w:gridCol w:w="17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机械臂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UR5e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3" w:name="_Toc4180"/>
      <w:bookmarkStart w:id="64" w:name="_Toc18223"/>
      <w:bookmarkStart w:id="65" w:name="_Toc2756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验证设备/工装/工具</w:t>
      </w:r>
      <w:bookmarkEnd w:id="63"/>
      <w:bookmarkEnd w:id="64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显示器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ST/SC-043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三坐标测量机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EXPLORER CLASSIC 06.08.06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bookmarkStart w:id="66" w:name="_Toc11330"/>
            <w:bookmarkStart w:id="67" w:name="_Toc15049"/>
            <w:bookmarkStart w:id="68" w:name="_Toc16357"/>
            <w:bookmarkStart w:id="69" w:name="_Toc2111"/>
            <w:bookmarkStart w:id="70" w:name="_Toc3324"/>
            <w:bookmarkStart w:id="71" w:name="_Toc27278"/>
            <w:bookmarkStart w:id="72" w:name="_Toc29383"/>
            <w:bookmarkStart w:id="73" w:name="_Toc26207"/>
            <w:bookmarkStart w:id="74" w:name="_Toc4741"/>
            <w:r>
              <w:rPr>
                <w:rFonts w:hint="eastAsia" w:ascii="宋体" w:hAnsi="宋体" w:eastAsia="宋体" w:cs="宋体"/>
                <w:sz w:val="21"/>
                <w:szCs w:val="21"/>
              </w:rPr>
              <w:t>ST/SC-026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推拉力测试仪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SF-50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固定工装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测试用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实心球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20mm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bookmarkEnd w:id="65"/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5" w:name="_Toc89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验证地点</w:t>
      </w:r>
      <w:bookmarkEnd w:id="66"/>
      <w:bookmarkEnd w:id="75"/>
    </w:p>
    <w:p>
      <w:pPr>
        <w:adjustRightInd/>
        <w:snapToGrid/>
        <w:spacing w:beforeLines="-2147483648" w:afterLines="-2147483648"/>
        <w:ind w:firstLine="560"/>
        <w:rPr>
          <w:rFonts w:hint="default" w:asciiTheme="minorAscii" w:hAnsiTheme="minorAscii" w:cstheme="minorBidi"/>
          <w:color w:val="auto"/>
          <w:sz w:val="21"/>
          <w:szCs w:val="21"/>
          <w:lang w:val="en-US" w:eastAsia="zh-CN"/>
        </w:rPr>
      </w:pP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公司实验室。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6" w:name="_Toc11922"/>
      <w:bookmarkStart w:id="77" w:name="_Toc383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验证时间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6"/>
      <w:bookmarkEnd w:id="77"/>
    </w:p>
    <w:p>
      <w:pPr>
        <w:adjustRightInd/>
        <w:snapToGrid/>
        <w:spacing w:beforeLines="-2147483648" w:afterLines="-2147483648"/>
        <w:ind w:firstLine="56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.0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-202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02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8" w:name="_Toc8890"/>
      <w:bookmarkStart w:id="79" w:name="_Toc15283"/>
      <w:bookmarkStart w:id="80" w:name="_Toc29300"/>
      <w:bookmarkStart w:id="81" w:name="_Toc1754"/>
      <w:bookmarkStart w:id="82" w:name="_Toc15326"/>
      <w:bookmarkStart w:id="83" w:name="_Toc32107"/>
      <w:bookmarkStart w:id="84" w:name="_Toc9414"/>
      <w:bookmarkStart w:id="85" w:name="_Toc9164"/>
      <w:bookmarkStart w:id="86" w:name="_Toc11888"/>
      <w:bookmarkStart w:id="87" w:name="_Toc602"/>
      <w:bookmarkStart w:id="88" w:name="_Toc31455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验证环境</w:t>
      </w:r>
      <w:bookmarkEnd w:id="78"/>
      <w:bookmarkEnd w:id="7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bookmarkStart w:id="89" w:name="_Toc3468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温度：室温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相对湿度：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90" w:name="_Toc2607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人员</w:t>
      </w:r>
      <w:bookmarkEnd w:id="89"/>
      <w:bookmarkEnd w:id="90"/>
    </w:p>
    <w:tbl>
      <w:tblPr>
        <w:tblStyle w:val="32"/>
        <w:tblW w:w="467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2322"/>
        <w:gridCol w:w="1334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455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岗位</w:t>
            </w:r>
          </w:p>
        </w:tc>
        <w:tc>
          <w:tcPr>
            <w:tcW w:w="836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人数</w:t>
            </w:r>
          </w:p>
        </w:tc>
        <w:tc>
          <w:tcPr>
            <w:tcW w:w="2172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1455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电子工程师</w:t>
            </w:r>
          </w:p>
        </w:tc>
        <w:tc>
          <w:tcPr>
            <w:tcW w:w="83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1人</w:t>
            </w:r>
          </w:p>
        </w:tc>
        <w:tc>
          <w:tcPr>
            <w:tcW w:w="2172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验证中的设备操作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1455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测试工程师</w:t>
            </w:r>
          </w:p>
        </w:tc>
        <w:tc>
          <w:tcPr>
            <w:tcW w:w="83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1人</w:t>
            </w:r>
          </w:p>
        </w:tc>
        <w:tc>
          <w:tcPr>
            <w:tcW w:w="2172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进行相关过程数据记录；</w:t>
            </w:r>
          </w:p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数据统计，编制报告</w:t>
            </w:r>
          </w:p>
        </w:tc>
      </w:tr>
    </w:tbl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91" w:name="_Toc28523"/>
      <w:bookmarkStart w:id="92" w:name="_Toc4467"/>
      <w:bookmarkStart w:id="93" w:name="_Toc29201"/>
      <w:bookmarkStart w:id="94" w:name="_Toc32399"/>
      <w:bookmarkStart w:id="95" w:name="_Toc21694"/>
      <w:bookmarkStart w:id="96" w:name="_Toc1400"/>
      <w:bookmarkStart w:id="97" w:name="_Toc15702"/>
      <w:bookmarkStart w:id="98" w:name="_Toc19959"/>
      <w:bookmarkStart w:id="99" w:name="_Toc2006"/>
      <w:bookmarkStart w:id="100" w:name="_Toc19446"/>
      <w:bookmarkStart w:id="101" w:name="_Toc9029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验证可接受准则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numPr>
          <w:ilvl w:val="0"/>
          <w:numId w:val="0"/>
        </w:numPr>
        <w:adjustRightInd/>
        <w:snapToGrid/>
        <w:spacing w:beforeLines="-2147483648" w:afterLines="-2147483648"/>
        <w:ind w:left="420" w:left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验证结果应符合以下指标：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bookmarkStart w:id="102" w:name="_Toc28304"/>
      <w:bookmarkStart w:id="103" w:name="_Toc19363"/>
      <w:bookmarkStart w:id="104" w:name="_Toc26435"/>
      <w:bookmarkStart w:id="105" w:name="_Toc3422"/>
      <w:bookmarkStart w:id="106" w:name="_Toc19333"/>
      <w:bookmarkStart w:id="107" w:name="_Toc6986"/>
      <w:bookmarkStart w:id="108" w:name="_Toc25226"/>
      <w:bookmarkStart w:id="109" w:name="_Toc5244"/>
      <w:bookmarkStart w:id="110" w:name="_Toc3397"/>
      <w:bookmarkStart w:id="111" w:name="_Toc264"/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机械臂功能：有效工作空间，受底座限制肩部关节活动范围为±90°，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baseline"/>
          <w:lang w:val="en-US" w:eastAsia="zh-CN"/>
        </w:rPr>
        <w:t>受机械臂本身影响肘部关节活动范围为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±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baseline"/>
          <w:lang w:val="en-US" w:eastAsia="zh-CN"/>
        </w:rPr>
        <w:t>150°，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其它关节活动范围±360°；具有紧急停止功能；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机械臂性能：最大负载重力不小于50N</w:t>
      </w:r>
      <w:r>
        <w:rPr>
          <w:rFonts w:hint="default" w:ascii="Times New Roman" w:hAnsi="Times New Roman" w:eastAsia="宋体" w:cs="Times New Roman"/>
          <w:color w:val="auto"/>
          <w:highlight w:val="none"/>
          <w:lang w:val="en-US" w:eastAsia="zh-CN"/>
        </w:rPr>
        <w:t>（G=m.g，近似的把g=10，5Kg负载即对应50N重力）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、重复定位精度不大于±0.2mm、绝对定位精度不大于±0.5mm；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机械臂连续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highlight w:val="none"/>
          <w:lang w:val="en-US" w:eastAsia="zh-CN"/>
        </w:rPr>
        <w:t>运行23天后功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能正常。</w:t>
      </w:r>
      <w:bookmarkStart w:id="153" w:name="_GoBack"/>
      <w:bookmarkEnd w:id="153"/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12" w:name="_Toc2898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验证方法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与步骤</w:t>
      </w:r>
      <w:bookmarkEnd w:id="111"/>
      <w:bookmarkEnd w:id="11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13" w:name="_Toc17514"/>
      <w:bookmarkStart w:id="114" w:name="_Toc10485"/>
      <w:bookmarkStart w:id="115" w:name="_Toc9303"/>
      <w:bookmarkStart w:id="116" w:name="_Toc24595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功能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13"/>
      <w:bookmarkEnd w:id="114"/>
      <w:bookmarkEnd w:id="115"/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 w:cstheme="minorBidi"/>
          <w:b/>
          <w:kern w:val="2"/>
          <w:sz w:val="28"/>
          <w:szCs w:val="24"/>
          <w:lang w:val="en-US" w:eastAsia="zh-CN" w:bidi="ar-SA"/>
        </w:rPr>
      </w:pPr>
      <w:bookmarkStart w:id="117" w:name="_Toc27389"/>
      <w:bookmarkStart w:id="118" w:name="_Ref21218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关节有效工作空间验证</w:t>
      </w:r>
      <w:bookmarkEnd w:id="117"/>
      <w:bookmarkEnd w:id="1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根据产品应用要求，机械臂受底座限制肩部关节活动范围为±90°，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受机械臂本身影响肘部关节活动范围为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±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150°，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其它关节活动范围±360°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活动范围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对此功能进行测试。图4.1-1是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机械臂的关节编号图，关节命名分别为A：基座，B：肩部，C：肘部 和 D、E、F：手腕1、2、3。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图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vertAlign w:val="baseline"/>
          <w:lang w:val="en-US" w:eastAsia="zh-CN"/>
        </w:rPr>
        <w:t>4.1-2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是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机械臂自带软件的移动操作界面，先在机械臂各关节连接处作好垂直标记，然后修改基座的旋转角度，观察机械臂运动情况和标记的归位情况，重复调整角度为负角度。以此类推进行肩部、肘部、手腕1、手腕2、手腕3的关节测试。并做好记录在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《MS-002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U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R机械臂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  <w:r>
        <w:drawing>
          <wp:inline distT="0" distB="0" distL="114300" distR="114300">
            <wp:extent cx="5273675" cy="3521710"/>
            <wp:effectExtent l="0" t="0" r="317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图 4.1-1 机械臂关节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  <w:r>
        <w:drawing>
          <wp:inline distT="0" distB="0" distL="114300" distR="114300">
            <wp:extent cx="5273675" cy="3300730"/>
            <wp:effectExtent l="0" t="0" r="3175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图 4.1-2 机械臂自带软件控制界面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 w:cstheme="minorBidi"/>
          <w:b/>
          <w:kern w:val="2"/>
          <w:sz w:val="28"/>
          <w:szCs w:val="24"/>
          <w:lang w:val="en-US" w:eastAsia="zh-CN" w:bidi="ar-SA"/>
        </w:rPr>
      </w:pPr>
      <w:bookmarkStart w:id="119" w:name="_Toc24573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急停功能验证</w:t>
      </w:r>
      <w:bookmarkEnd w:id="1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进入图4.1-3，运行程序，让机械臂自行运动，过程中按下急停按键，在机械臂处于不同方位状态下进行5次，观察机械臂状态变化并记录。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</w:pPr>
      <w:r>
        <w:drawing>
          <wp:inline distT="0" distB="0" distL="114300" distR="114300">
            <wp:extent cx="5273040" cy="3930015"/>
            <wp:effectExtent l="0" t="0" r="3810" b="1333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36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图 </w:t>
      </w:r>
      <w:r>
        <w:rPr>
          <w:rFonts w:hint="eastAsia" w:ascii="宋体" w:hAnsi="宋体" w:cs="宋体"/>
          <w:b w:val="0"/>
          <w:bCs/>
          <w:sz w:val="18"/>
          <w:szCs w:val="18"/>
          <w:vertAlign w:val="baseline"/>
          <w:lang w:val="en-US" w:eastAsia="zh-CN"/>
        </w:rPr>
        <w:t xml:space="preserve">4.1-3 </w:t>
      </w: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机械臂自带软件</w:t>
      </w:r>
      <w:r>
        <w:rPr>
          <w:rFonts w:hint="eastAsia" w:ascii="宋体" w:hAnsi="宋体" w:cs="宋体"/>
          <w:b w:val="0"/>
          <w:bCs/>
          <w:sz w:val="18"/>
          <w:szCs w:val="18"/>
          <w:vertAlign w:val="baseline"/>
          <w:lang w:val="en-US" w:eastAsia="zh-CN"/>
        </w:rPr>
        <w:t>界面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0" w:name="_Toc1528"/>
      <w:bookmarkStart w:id="121" w:name="_Toc27618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性能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20"/>
      <w:bookmarkEnd w:id="121"/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 w:cstheme="minorBidi"/>
          <w:b/>
          <w:kern w:val="2"/>
          <w:sz w:val="28"/>
          <w:szCs w:val="24"/>
          <w:lang w:val="en-US" w:eastAsia="zh-CN" w:bidi="ar-SA"/>
        </w:rPr>
      </w:pPr>
      <w:bookmarkStart w:id="122" w:name="_Toc13664"/>
      <w:bookmarkStart w:id="123" w:name="_Toc15953"/>
      <w:bookmarkStart w:id="124" w:name="_Toc15868"/>
      <w:bookmarkStart w:id="125" w:name="_Toc29101"/>
      <w:bookmarkStart w:id="126" w:name="_Toc29431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最大负载</w:t>
      </w:r>
      <w:bookmarkEnd w:id="122"/>
      <w:bookmarkEnd w:id="123"/>
      <w:bookmarkEnd w:id="124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25"/>
      <w:bookmarkEnd w:id="1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bookmarkStart w:id="127" w:name="_Toc27832"/>
      <w:r>
        <w:rPr>
          <w:rFonts w:hint="default" w:ascii="Times New Roman" w:hAnsi="Times New Roman" w:cs="Times New Roman"/>
          <w:lang w:val="en-US" w:eastAsia="zh-CN"/>
        </w:rPr>
        <w:t>使用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固定工装</w:t>
      </w:r>
      <w:r>
        <w:rPr>
          <w:rFonts w:hint="default" w:ascii="Times New Roman" w:hAnsi="Times New Roman" w:cs="Times New Roman"/>
          <w:lang w:val="en-US" w:eastAsia="zh-CN"/>
        </w:rPr>
        <w:t>，将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推拉力测试仪</w:t>
      </w:r>
      <w:r>
        <w:rPr>
          <w:rFonts w:hint="default" w:ascii="Times New Roman" w:hAnsi="Times New Roman" w:cs="Times New Roman"/>
          <w:lang w:val="en-US" w:eastAsia="zh-CN"/>
        </w:rPr>
        <w:t>一端连接在工装支架上，另一端连接在UR机械臂螺丝孔位上；在机械臂运动过程中，读取拉力计值，当机械臂出现保护性停止时，拉力计所出现示数最大值即为各个方向最大负载值，记录数据，根据产品手册要求，</w:t>
      </w:r>
      <w:r>
        <w:rPr>
          <w:rFonts w:hint="default" w:ascii="Times New Roman" w:hAnsi="Times New Roman" w:cs="Times New Roman"/>
          <w:color w:val="auto"/>
          <w:highlight w:val="none"/>
          <w:lang w:val="en-US" w:eastAsia="zh-CN"/>
        </w:rPr>
        <w:t>机械臂最大负载重力应不小于50N（G=m.g，近似的把g=10，5Kg负载即对应50N重力）</w:t>
      </w:r>
      <w:r>
        <w:rPr>
          <w:rFonts w:hint="default" w:ascii="Times New Roman" w:hAnsi="Times New Roman" w:cs="Times New Roman"/>
          <w:lang w:val="en-US" w:eastAsia="zh-CN"/>
        </w:rPr>
        <w:t>。</w:t>
      </w:r>
      <w:bookmarkEnd w:id="1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按图所示，使用工装，将拉力计一端连接在工装支架上，另一端连接在机械臂螺丝孔位上；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70755" cy="2051685"/>
            <wp:effectExtent l="0" t="0" r="10795" b="5715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360" w:firstLineChars="200"/>
        <w:jc w:val="center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图4.2-1 最大负载测试示意图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模拟机械臂运动状态，打开机械臂控制界面使X轴移动400mm；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在机械臂运动过程中，读取拉力计值，当机械臂出现保护性停止时，拉力计所出现示数最大值即为X轴方向最大负载值，计入表格内；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控制机械臂回到初始点；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</w:t>
      </w:r>
      <w:r>
        <w:rPr>
          <w:rFonts w:hint="eastAsia" w:ascii="微软雅黑" w:hAnsi="微软雅黑" w:eastAsia="微软雅黑" w:cs="微软雅黑"/>
          <w:lang w:val="en-US" w:eastAsia="zh-CN"/>
        </w:rPr>
        <w:t>②</w:t>
      </w:r>
      <w:r>
        <w:rPr>
          <w:rFonts w:hint="eastAsia"/>
          <w:lang w:val="en-US" w:eastAsia="zh-CN"/>
        </w:rPr>
        <w:t>~</w:t>
      </w:r>
      <w:r>
        <w:rPr>
          <w:rFonts w:hint="eastAsia" w:ascii="微软雅黑" w:hAnsi="微软雅黑" w:eastAsia="微软雅黑" w:cs="微软雅黑"/>
          <w:lang w:val="en-US" w:eastAsia="zh-CN"/>
        </w:rPr>
        <w:t>④</w:t>
      </w:r>
      <w:r>
        <w:rPr>
          <w:rFonts w:hint="eastAsia"/>
          <w:lang w:val="en-US" w:eastAsia="zh-CN"/>
        </w:rPr>
        <w:t>五次，记录数据填入表格内；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模拟机械臂定位过程，打开机械臂控制界面使Y轴移动400mm，机械臂在定位过程中出现保护性停止时，拉力计出现示数的最大值，回到初始点后重复五次，记录数据到表格内；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模拟机械臂定位过程，打开机械臂控制界面使Z轴移动400mm，机械臂在定位过程中出现保护性停止时，拉力计出现示数的最大值，计入表格内，回到初始点后重复五次，记录数据到表格内。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 w:cstheme="minorBidi"/>
          <w:b/>
          <w:kern w:val="2"/>
          <w:sz w:val="28"/>
          <w:szCs w:val="24"/>
          <w:lang w:val="en-US" w:eastAsia="zh-CN" w:bidi="ar-SA"/>
        </w:rPr>
      </w:pPr>
      <w:bookmarkStart w:id="128" w:name="_Toc17989"/>
      <w:bookmarkStart w:id="129" w:name="_Toc30762"/>
      <w:bookmarkStart w:id="130" w:name="_Toc3772"/>
      <w:bookmarkStart w:id="131" w:name="_Toc23323"/>
      <w:bookmarkStart w:id="132" w:name="_Toc20816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重复定位精度</w:t>
      </w:r>
      <w:bookmarkEnd w:id="128"/>
      <w:bookmarkEnd w:id="129"/>
      <w:bookmarkEnd w:id="130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31"/>
      <w:bookmarkEnd w:id="1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将测试工装安装在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机械臂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末端处，将20mm实心球用热熔胶粘接在测试工装处，设定小球球心坐标为A，移动后的球心坐标设为B点，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用三坐标测量仪测量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A点和B点坐标，重复移动至A点和B点，测量其球心坐标，经过计算即可得出差值</w:t>
      </w:r>
      <w:r>
        <w:rPr>
          <w:rFonts w:hint="eastAsia"/>
          <w:lang w:val="en-US" w:eastAsia="zh-CN"/>
        </w:rPr>
        <w:t>，根据产品手册要求，机械臂重复定位精度应不大于±0.2mm。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将测试工装安装在机械臂末端处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将20mm实心球用热熔胶粘接在测试工装处，设定小球球心坐标为A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用三坐标测量仪测量当前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小球球心A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的位置坐标A(XA0,YA0,ZA0)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，填入表格中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打开机械臂控制界面，使X轴、Y轴、Z轴均移动100mm移动后小球点记为B,用三坐标测量仪测量B点球心坐标B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(X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0,Y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0,Z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0)；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回到位置A，记录坐标A1；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控制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机械臂重复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运动到 B 位置，同样方法再次记录位置坐标 B1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填入表格中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重复步骤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，获得位置坐标 Ai 和 Bi，i=2,3,4,5；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计算空间距离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object>
          <v:shape id="_x0000_i1025" o:spt="75" type="#_x0000_t75" style="height:24pt;width:251.3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4">
            <o:LockedField>false</o:LockedField>
          </o:OLEObject>
        </w:objec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object>
          <v:shape id="_x0000_i1026" o:spt="75" type="#_x0000_t75" style="height:24pt;width:23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6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i=1,2,3,4,5，即为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机械臂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重复定位误差；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记录数据</w:t>
      </w:r>
      <w:r>
        <w:rPr>
          <w:rFonts w:hint="eastAsia" w:ascii="宋体" w:hAnsi="宋体" w:cs="宋体"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 w:cstheme="minorBidi"/>
          <w:b/>
          <w:kern w:val="2"/>
          <w:sz w:val="28"/>
          <w:szCs w:val="24"/>
          <w:lang w:val="en-US" w:eastAsia="zh-CN" w:bidi="ar-SA"/>
        </w:rPr>
      </w:pPr>
      <w:bookmarkStart w:id="133" w:name="_Toc18370"/>
      <w:bookmarkStart w:id="134" w:name="_Toc11265"/>
      <w:bookmarkStart w:id="135" w:name="_Toc5459"/>
      <w:bookmarkStart w:id="136" w:name="_Toc27429"/>
      <w:bookmarkStart w:id="137" w:name="_Toc29041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绝对定位精度验证</w:t>
      </w:r>
      <w:bookmarkEnd w:id="133"/>
      <w:bookmarkEnd w:id="134"/>
      <w:bookmarkEnd w:id="135"/>
      <w:bookmarkEnd w:id="136"/>
      <w:bookmarkEnd w:id="1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测试工装固定在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机械臂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末端，将20mm实心球用热熔胶连接在测试工装上；设实心球球心初始坐标为A,移动一定距离后点为B、C等等，用三坐标设备测量移动后每一点的球心坐标，计算后即可得出值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</w:t>
      </w:r>
      <w:r>
        <w:rPr>
          <w:rFonts w:hint="eastAsia"/>
          <w:lang w:val="en-US" w:eastAsia="zh-CN"/>
        </w:rPr>
        <w:t>根据产品手册要求，机械臂绝对定位精度应不大于±0.5mm。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测试工装固定在机械臂末端；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将20mm实心球用热熔胶连接在测试工装上；设实心球球心初始坐标为A,用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三坐标测量机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测量A的坐标；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在机械臂控制界面调整X值，每次X轴增加50mm，增加50mm后移动到点B,用三坐标测量仪测量B点位置记录到表格中，再增加50mm设为C再次测量记录到表格中,依次类推重复四次测量四次；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回到初始A点，控制机械臂使X轴增加-50mm，增加-50mm后移动到点B,用三坐标测量仪测量B点位置记录到表格中，再增加50mm设为C再次测量记录到表格中,依次类推重复四次测量四次；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回到初始位置A，每次Y轴增加50mm，增加50mm后的点为B,再增加50mm设为C,依次类推重复四次,按公式计算值；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回到初始位置A,每次Y轴增加-50mm，增加-50mm后的点为B,再增加50mm设为C,依次类推重复四次,按公式计算值;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回到初始位置A，每次Z轴增加50mm，增加50mm后的点为B,再增加50mm设为C,依次类推重复四次,按公式计算值；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回到初始位置A，每次Z轴增加-50mm，增加-50mm后的点为B,再增加50mm设为C,依次类推重复四次,按公式计算值；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计算点 A 与其它各点的距离 X，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object>
          <v:shape id="_x0000_i1027" o:spt="75" type="#_x0000_t75" style="height:23pt;width:23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8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，X 为B、C、D、E计算XA与对应的理论距离的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值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object>
          <v:shape id="_x0000_i1028" o:spt="75" type="#_x0000_t75" style="height:22pt;width:85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20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，即为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机械臂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绝对定位误差</w:t>
      </w:r>
      <w:r>
        <w:rPr>
          <w:rFonts w:hint="eastAsia" w:ascii="宋体" w:hAnsi="宋体" w:cs="宋体"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 w:cstheme="minorBidi"/>
          <w:b/>
          <w:kern w:val="2"/>
          <w:sz w:val="28"/>
          <w:szCs w:val="24"/>
          <w:lang w:val="en-US" w:eastAsia="zh-CN" w:bidi="ar-SA"/>
        </w:rPr>
      </w:pPr>
      <w:bookmarkStart w:id="138" w:name="_Toc11613"/>
      <w:bookmarkStart w:id="139" w:name="_Toc20826"/>
      <w:bookmarkStart w:id="140" w:name="_Ref15536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有效期验证</w:t>
      </w:r>
      <w:bookmarkEnd w:id="138"/>
      <w:bookmarkEnd w:id="139"/>
      <w:bookmarkEnd w:id="1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按照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MS-002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系统日常工作频率，一般情况下每日骨科手术在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台以下，每次手术需要定位操作在6次以下，每次定时时间在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30秒钟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以下，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预先设定MS-002系统使用期限为10年，每年假定为360个工作日，那么UR机械臂总运行时间最大为3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*6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*30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/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360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0*36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*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10=540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小时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。编写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测试程序，在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UR机械臂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连续运行的情况下进行测试，需要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540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/24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≈23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天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步骤：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按照前述章节“4.1.1.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instrText xml:space="preserve"> REF _Ref21218 \h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关节有效工作空间验证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highlight w:val="none"/>
          <w:lang w:val="en-US" w:eastAsia="zh-CN"/>
        </w:rPr>
        <w:t>”“4.1.2.急停功能验证”“4.2.1.最大负载验证”“4.2.2.重复定位精度验证”“4.2.3.绝对定位精度验证”全部测试通过后，将机械臂进行连续运行空跑23天。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观察UR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机械臂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工作状态并记录。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41" w:name="_Toc31555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</w:t>
      </w:r>
      <w:bookmarkEnd w:id="116"/>
      <w:bookmarkStart w:id="142" w:name="_Toc25451"/>
      <w:bookmarkStart w:id="143" w:name="_Toc25867"/>
      <w:bookmarkStart w:id="144" w:name="_Toc5520"/>
      <w:bookmarkStart w:id="145" w:name="_Toc17913"/>
      <w:bookmarkStart w:id="146" w:name="_Toc5798"/>
      <w:bookmarkStart w:id="147" w:name="_Toc25403"/>
      <w:bookmarkStart w:id="148" w:name="_Toc16250"/>
      <w:bookmarkStart w:id="149" w:name="_Toc31962"/>
      <w:bookmarkStart w:id="150" w:name="_Toc16593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验证结果与结论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>
      <w:pPr>
        <w:bidi w:val="0"/>
        <w:ind w:firstLine="420" w:firstLineChars="200"/>
        <w:rPr>
          <w:rFonts w:hint="eastAsia" w:asciiTheme="minorAscii" w:hAnsiTheme="minorAscii" w:cstheme="minorBidi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验证小组组员根据本方案的方法及步骤进行验证，记录结果并对结果进行相关分析。依据本方案的标准要求得出最终的验证结论，并编写验证报告。验证相关文档需经过审核、批准后归档。</w:t>
      </w:r>
    </w:p>
    <w:p>
      <w:pPr>
        <w:keepNext/>
        <w:keepLines/>
        <w:widowControl w:val="0"/>
        <w:numPr>
          <w:ilvl w:val="0"/>
          <w:numId w:val="4"/>
        </w:numPr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51" w:name="_Toc24535"/>
      <w:bookmarkStart w:id="152" w:name="_Toc20803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附件</w:t>
      </w:r>
      <w:bookmarkEnd w:id="151"/>
      <w:bookmarkEnd w:id="152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bidi w:val="0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《MS-002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U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R机械臂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表》</w:t>
      </w:r>
    </w:p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3013"/>
      </w:tabs>
      <w:adjustRightInd/>
      <w:snapToGrid w:val="0"/>
      <w:spacing w:beforeLines="-2147483648" w:afterLines="-2147483648" w:line="360" w:lineRule="auto"/>
      <w:jc w:val="left"/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</w:pPr>
    <w:r>
      <w:rPr>
        <w:rFonts w:eastAsia="宋体" w:asciiTheme="minorAscii" w:hAnsiTheme="minorAscii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adjustRightInd/>
                            <w:snapToGrid w:val="0"/>
                            <w:spacing w:beforeLines="-2147483648" w:afterLines="-2147483648" w:line="360" w:lineRule="auto"/>
                            <w:jc w:val="left"/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niKxQ4AgAAb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Qfr6n3V&#10;PcAUWhY2emt5TBOl8nZ5CJA2KR4F6lRBp+IBc5h6dtmZOOh/nlPU0//E4h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OeIrFD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adjustRightInd/>
                      <w:snapToGrid w:val="0"/>
                      <w:spacing w:beforeLines="-2147483648" w:afterLines="-2147483648" w:line="360" w:lineRule="auto"/>
                      <w:jc w:val="left"/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adjustRightInd/>
      <w:snapToGrid w:val="0"/>
      <w:spacing w:beforeLines="-2147483648" w:afterLines="-2147483648" w:line="240" w:lineRule="auto"/>
      <w:jc w:val="center"/>
      <w:outlineLvl w:val="9"/>
      <w:rPr>
        <w:rFonts w:hint="default" w:eastAsia="宋体" w:asciiTheme="minorAscii" w:hAnsiTheme="minorAscii" w:cstheme="minorBidi"/>
        <w:kern w:val="2"/>
        <w:sz w:val="21"/>
        <w:szCs w:val="32"/>
        <w:lang w:val="en-US" w:eastAsia="zh-CN" w:bidi="ar-SA"/>
      </w:rPr>
    </w:pPr>
    <w:r>
      <w:rPr>
        <w:rFonts w:hint="eastAsia" w:eastAsia="宋体" w:asciiTheme="minorAscii" w:hAnsiTheme="minorAscii" w:cstheme="minorBidi"/>
        <w:kern w:val="2"/>
        <w:sz w:val="21"/>
        <w:szCs w:val="32"/>
        <w:lang w:val="en-US" w:eastAsia="zh-CN" w:bidi="ar-SA"/>
      </w:rPr>
      <w:t xml:space="preserve">                                                       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 w:ascii="宋体" w:hAnsi="宋体" w:cs="宋体"/>
        <w:lang w:val="en-US" w:eastAsia="zh-CN"/>
      </w:rPr>
      <w:t xml:space="preserve">                </w:t>
    </w:r>
    <w:r>
      <w:rPr>
        <w:rFonts w:hint="eastAsia" w:ascii="Times New Roman" w:hAnsi="Times New Roman" w:cs="Times New Roman"/>
      </w:rPr>
      <w:t xml:space="preserve">     </w:t>
    </w:r>
    <w:r>
      <w:rPr>
        <w:rFonts w:hint="eastAsia" w:ascii="Times New Roman" w:hAnsi="Times New Roman" w:cs="Times New Roman"/>
        <w:lang w:val="en-US" w:eastAsia="zh-CN"/>
      </w:rPr>
      <w:t xml:space="preserve">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   </w:t>
    </w:r>
    <w:r>
      <w:rPr>
        <w:rFonts w:hint="eastAsia"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088B9F8"/>
    <w:multiLevelType w:val="singleLevel"/>
    <w:tmpl w:val="C088B9F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1222C758"/>
    <w:multiLevelType w:val="multilevel"/>
    <w:tmpl w:val="1222C758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1ED7AD8B"/>
    <w:multiLevelType w:val="singleLevel"/>
    <w:tmpl w:val="1ED7AD8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 w:ascii="Times New Roman" w:hAnsi="Times New Roman" w:cs="Times New Roman"/>
      </w:rPr>
    </w:lvl>
  </w:abstractNum>
  <w:abstractNum w:abstractNumId="5">
    <w:nsid w:val="4D51D604"/>
    <w:multiLevelType w:val="singleLevel"/>
    <w:tmpl w:val="4D51D60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5DCA6888"/>
    <w:multiLevelType w:val="singleLevel"/>
    <w:tmpl w:val="5DCA688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63E8BCAC"/>
    <w:multiLevelType w:val="multilevel"/>
    <w:tmpl w:val="63E8BCAC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8">
    <w:nsid w:val="7254CF56"/>
    <w:multiLevelType w:val="singleLevel"/>
    <w:tmpl w:val="7254CF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93554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3F7E0A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1E35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17112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AF6685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CE72AE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3B9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51708"/>
    <w:rsid w:val="00F605B4"/>
    <w:rsid w:val="00F6516B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03164E"/>
    <w:rsid w:val="018C0EF4"/>
    <w:rsid w:val="018E45FF"/>
    <w:rsid w:val="019E0FFE"/>
    <w:rsid w:val="01AF7CCB"/>
    <w:rsid w:val="01C62F2B"/>
    <w:rsid w:val="021A757B"/>
    <w:rsid w:val="021C380E"/>
    <w:rsid w:val="02222DD7"/>
    <w:rsid w:val="02377AE8"/>
    <w:rsid w:val="03102590"/>
    <w:rsid w:val="031C4E10"/>
    <w:rsid w:val="032F1310"/>
    <w:rsid w:val="03326971"/>
    <w:rsid w:val="03411B63"/>
    <w:rsid w:val="03464CD8"/>
    <w:rsid w:val="036E7EA8"/>
    <w:rsid w:val="03DC63F8"/>
    <w:rsid w:val="03DD057E"/>
    <w:rsid w:val="03DE02AC"/>
    <w:rsid w:val="041520C6"/>
    <w:rsid w:val="042F233B"/>
    <w:rsid w:val="047936FC"/>
    <w:rsid w:val="04887288"/>
    <w:rsid w:val="04B675CD"/>
    <w:rsid w:val="04DE21B6"/>
    <w:rsid w:val="04E74A1B"/>
    <w:rsid w:val="05060621"/>
    <w:rsid w:val="05072E07"/>
    <w:rsid w:val="05857E34"/>
    <w:rsid w:val="058E48C6"/>
    <w:rsid w:val="05951810"/>
    <w:rsid w:val="05C65424"/>
    <w:rsid w:val="0601120E"/>
    <w:rsid w:val="06387B43"/>
    <w:rsid w:val="06677CEC"/>
    <w:rsid w:val="06774DCA"/>
    <w:rsid w:val="06841479"/>
    <w:rsid w:val="06856B77"/>
    <w:rsid w:val="068D3B56"/>
    <w:rsid w:val="06D90D90"/>
    <w:rsid w:val="06E31D05"/>
    <w:rsid w:val="070E46B4"/>
    <w:rsid w:val="071E2160"/>
    <w:rsid w:val="072B0DE4"/>
    <w:rsid w:val="072B7A21"/>
    <w:rsid w:val="07622B7B"/>
    <w:rsid w:val="0791088C"/>
    <w:rsid w:val="07BA2EB9"/>
    <w:rsid w:val="07C47BC3"/>
    <w:rsid w:val="082902D7"/>
    <w:rsid w:val="082C4FD4"/>
    <w:rsid w:val="08842EBA"/>
    <w:rsid w:val="08987DAC"/>
    <w:rsid w:val="08C50210"/>
    <w:rsid w:val="08DD56D3"/>
    <w:rsid w:val="08E47B5E"/>
    <w:rsid w:val="0917053C"/>
    <w:rsid w:val="091F03CD"/>
    <w:rsid w:val="09383BDF"/>
    <w:rsid w:val="095C4D1C"/>
    <w:rsid w:val="0964237C"/>
    <w:rsid w:val="098B57DE"/>
    <w:rsid w:val="0A1109BA"/>
    <w:rsid w:val="0A166FEB"/>
    <w:rsid w:val="0A1C3146"/>
    <w:rsid w:val="0A505D4D"/>
    <w:rsid w:val="0A5C69A3"/>
    <w:rsid w:val="0A7160AA"/>
    <w:rsid w:val="0A9E570D"/>
    <w:rsid w:val="0AD0756F"/>
    <w:rsid w:val="0AE55BDE"/>
    <w:rsid w:val="0B872A8F"/>
    <w:rsid w:val="0BCB1EE5"/>
    <w:rsid w:val="0BE6284E"/>
    <w:rsid w:val="0C0A7D81"/>
    <w:rsid w:val="0C2F6395"/>
    <w:rsid w:val="0C591190"/>
    <w:rsid w:val="0C8E198F"/>
    <w:rsid w:val="0CB07CB6"/>
    <w:rsid w:val="0CBA5453"/>
    <w:rsid w:val="0CDC09E4"/>
    <w:rsid w:val="0CEE6B82"/>
    <w:rsid w:val="0CFE7C8F"/>
    <w:rsid w:val="0D2B4666"/>
    <w:rsid w:val="0D704035"/>
    <w:rsid w:val="0D845834"/>
    <w:rsid w:val="0DC22200"/>
    <w:rsid w:val="0DCD2F6A"/>
    <w:rsid w:val="0E1349C9"/>
    <w:rsid w:val="0E230F94"/>
    <w:rsid w:val="0E3633E9"/>
    <w:rsid w:val="0E3A4801"/>
    <w:rsid w:val="0E49238D"/>
    <w:rsid w:val="0E6574A4"/>
    <w:rsid w:val="0E771524"/>
    <w:rsid w:val="0E7B35D5"/>
    <w:rsid w:val="0E7C438D"/>
    <w:rsid w:val="0E846D72"/>
    <w:rsid w:val="0EB941BD"/>
    <w:rsid w:val="0EE50E4B"/>
    <w:rsid w:val="0EE875F0"/>
    <w:rsid w:val="0EEB5C4E"/>
    <w:rsid w:val="0EEF6D6E"/>
    <w:rsid w:val="0F1B763C"/>
    <w:rsid w:val="0F766F83"/>
    <w:rsid w:val="0F781D93"/>
    <w:rsid w:val="0FBB1C1F"/>
    <w:rsid w:val="100B4F7A"/>
    <w:rsid w:val="105F560E"/>
    <w:rsid w:val="1060774A"/>
    <w:rsid w:val="10AE1A56"/>
    <w:rsid w:val="10B650A8"/>
    <w:rsid w:val="10B6716C"/>
    <w:rsid w:val="11C470EF"/>
    <w:rsid w:val="11CE77E3"/>
    <w:rsid w:val="11DA4719"/>
    <w:rsid w:val="120D2650"/>
    <w:rsid w:val="12261940"/>
    <w:rsid w:val="122B6832"/>
    <w:rsid w:val="1264281A"/>
    <w:rsid w:val="12BE198C"/>
    <w:rsid w:val="12CF70D9"/>
    <w:rsid w:val="12E86988"/>
    <w:rsid w:val="13291624"/>
    <w:rsid w:val="13302955"/>
    <w:rsid w:val="1359264A"/>
    <w:rsid w:val="13606F15"/>
    <w:rsid w:val="13B567D8"/>
    <w:rsid w:val="13C04B8D"/>
    <w:rsid w:val="14202994"/>
    <w:rsid w:val="146940CB"/>
    <w:rsid w:val="147621EA"/>
    <w:rsid w:val="14772FBD"/>
    <w:rsid w:val="147F0A9B"/>
    <w:rsid w:val="14AD296A"/>
    <w:rsid w:val="14C764EB"/>
    <w:rsid w:val="14F47F34"/>
    <w:rsid w:val="14F670A8"/>
    <w:rsid w:val="151C63E2"/>
    <w:rsid w:val="1528207A"/>
    <w:rsid w:val="154C7D85"/>
    <w:rsid w:val="15840771"/>
    <w:rsid w:val="158C144B"/>
    <w:rsid w:val="15C12A2D"/>
    <w:rsid w:val="15DD0268"/>
    <w:rsid w:val="161C11D8"/>
    <w:rsid w:val="16444FD4"/>
    <w:rsid w:val="166A618B"/>
    <w:rsid w:val="169F1A3C"/>
    <w:rsid w:val="16A371F1"/>
    <w:rsid w:val="16BC7EF5"/>
    <w:rsid w:val="16F119F4"/>
    <w:rsid w:val="171131CA"/>
    <w:rsid w:val="17291566"/>
    <w:rsid w:val="1742154C"/>
    <w:rsid w:val="179B172E"/>
    <w:rsid w:val="17CD2ADB"/>
    <w:rsid w:val="17F87FDD"/>
    <w:rsid w:val="1821268E"/>
    <w:rsid w:val="1830498D"/>
    <w:rsid w:val="183371FD"/>
    <w:rsid w:val="18455AFF"/>
    <w:rsid w:val="184C5D45"/>
    <w:rsid w:val="1858237C"/>
    <w:rsid w:val="186E51A7"/>
    <w:rsid w:val="1888119F"/>
    <w:rsid w:val="18922C12"/>
    <w:rsid w:val="18D13410"/>
    <w:rsid w:val="18FE477D"/>
    <w:rsid w:val="1917416E"/>
    <w:rsid w:val="191B7792"/>
    <w:rsid w:val="193E7F56"/>
    <w:rsid w:val="196514D9"/>
    <w:rsid w:val="19CE1487"/>
    <w:rsid w:val="19CE2367"/>
    <w:rsid w:val="19D92A02"/>
    <w:rsid w:val="19DF40F0"/>
    <w:rsid w:val="1A0327AB"/>
    <w:rsid w:val="1A4C1975"/>
    <w:rsid w:val="1A53112B"/>
    <w:rsid w:val="1A5D29FA"/>
    <w:rsid w:val="1A83790B"/>
    <w:rsid w:val="1A86603D"/>
    <w:rsid w:val="1AEC77F1"/>
    <w:rsid w:val="1AF35E37"/>
    <w:rsid w:val="1B753B17"/>
    <w:rsid w:val="1B94134A"/>
    <w:rsid w:val="1BA0491E"/>
    <w:rsid w:val="1BE1042D"/>
    <w:rsid w:val="1C5707D6"/>
    <w:rsid w:val="1C9555E4"/>
    <w:rsid w:val="1CC26090"/>
    <w:rsid w:val="1CD30AF8"/>
    <w:rsid w:val="1CEF14DD"/>
    <w:rsid w:val="1CFC3931"/>
    <w:rsid w:val="1D0D1432"/>
    <w:rsid w:val="1D4A7A2F"/>
    <w:rsid w:val="1D7E40DE"/>
    <w:rsid w:val="1D7F069E"/>
    <w:rsid w:val="1D8D6A95"/>
    <w:rsid w:val="1D992B03"/>
    <w:rsid w:val="1DA21EF9"/>
    <w:rsid w:val="1DAF188E"/>
    <w:rsid w:val="1DBA0AFD"/>
    <w:rsid w:val="1DDB3B92"/>
    <w:rsid w:val="1DF054F7"/>
    <w:rsid w:val="1DF87754"/>
    <w:rsid w:val="1DFC2656"/>
    <w:rsid w:val="1E6E7D2D"/>
    <w:rsid w:val="1E853548"/>
    <w:rsid w:val="1EB81009"/>
    <w:rsid w:val="1EDE4B3C"/>
    <w:rsid w:val="1EFA772E"/>
    <w:rsid w:val="1F886264"/>
    <w:rsid w:val="1F891D47"/>
    <w:rsid w:val="1FBB56A4"/>
    <w:rsid w:val="1FBC47EF"/>
    <w:rsid w:val="1FE1234A"/>
    <w:rsid w:val="202979F0"/>
    <w:rsid w:val="2066222C"/>
    <w:rsid w:val="206B2EBB"/>
    <w:rsid w:val="208E7074"/>
    <w:rsid w:val="20BB1E21"/>
    <w:rsid w:val="20CC60C0"/>
    <w:rsid w:val="210A410B"/>
    <w:rsid w:val="21222C3B"/>
    <w:rsid w:val="212E613A"/>
    <w:rsid w:val="21334BE9"/>
    <w:rsid w:val="213F76AE"/>
    <w:rsid w:val="217C0CE0"/>
    <w:rsid w:val="21A70C18"/>
    <w:rsid w:val="21D20A36"/>
    <w:rsid w:val="21D656EA"/>
    <w:rsid w:val="21EC6796"/>
    <w:rsid w:val="22156154"/>
    <w:rsid w:val="222556B5"/>
    <w:rsid w:val="225B14D1"/>
    <w:rsid w:val="2263410A"/>
    <w:rsid w:val="22FA4869"/>
    <w:rsid w:val="23241DE5"/>
    <w:rsid w:val="23604D89"/>
    <w:rsid w:val="237C2FBE"/>
    <w:rsid w:val="237C40F5"/>
    <w:rsid w:val="23A6794E"/>
    <w:rsid w:val="23CF1F26"/>
    <w:rsid w:val="23CF3ED7"/>
    <w:rsid w:val="2439695D"/>
    <w:rsid w:val="245C5302"/>
    <w:rsid w:val="24A00F61"/>
    <w:rsid w:val="24AC6E16"/>
    <w:rsid w:val="24D11E65"/>
    <w:rsid w:val="24FB37FD"/>
    <w:rsid w:val="25007CE8"/>
    <w:rsid w:val="257272B2"/>
    <w:rsid w:val="25826A53"/>
    <w:rsid w:val="25877463"/>
    <w:rsid w:val="25A1304D"/>
    <w:rsid w:val="25AC437E"/>
    <w:rsid w:val="25B50E44"/>
    <w:rsid w:val="25DA6EF3"/>
    <w:rsid w:val="25DA7B82"/>
    <w:rsid w:val="25FE3DF6"/>
    <w:rsid w:val="26072B40"/>
    <w:rsid w:val="260B0F32"/>
    <w:rsid w:val="262C5170"/>
    <w:rsid w:val="26596925"/>
    <w:rsid w:val="265F2854"/>
    <w:rsid w:val="26612F1B"/>
    <w:rsid w:val="26807A16"/>
    <w:rsid w:val="2690137A"/>
    <w:rsid w:val="26944144"/>
    <w:rsid w:val="26C85E41"/>
    <w:rsid w:val="26F92A28"/>
    <w:rsid w:val="27166EBC"/>
    <w:rsid w:val="27174C5C"/>
    <w:rsid w:val="272F24B1"/>
    <w:rsid w:val="273B2347"/>
    <w:rsid w:val="274A5031"/>
    <w:rsid w:val="275060B2"/>
    <w:rsid w:val="277329A6"/>
    <w:rsid w:val="27D11D51"/>
    <w:rsid w:val="28012D2D"/>
    <w:rsid w:val="28033B5E"/>
    <w:rsid w:val="2828646B"/>
    <w:rsid w:val="286607CE"/>
    <w:rsid w:val="28780DDC"/>
    <w:rsid w:val="28836663"/>
    <w:rsid w:val="28C12115"/>
    <w:rsid w:val="28D21BC4"/>
    <w:rsid w:val="28FB6052"/>
    <w:rsid w:val="29423709"/>
    <w:rsid w:val="296C128F"/>
    <w:rsid w:val="297C0475"/>
    <w:rsid w:val="299F371A"/>
    <w:rsid w:val="29AF1038"/>
    <w:rsid w:val="29C44016"/>
    <w:rsid w:val="29DF2214"/>
    <w:rsid w:val="29EB7226"/>
    <w:rsid w:val="29F04081"/>
    <w:rsid w:val="2A5A5432"/>
    <w:rsid w:val="2AAD0877"/>
    <w:rsid w:val="2AAE2C3C"/>
    <w:rsid w:val="2AF459E0"/>
    <w:rsid w:val="2AF947D7"/>
    <w:rsid w:val="2B3F692B"/>
    <w:rsid w:val="2B590518"/>
    <w:rsid w:val="2B5C7794"/>
    <w:rsid w:val="2B7D44B3"/>
    <w:rsid w:val="2B81513B"/>
    <w:rsid w:val="2B9939FC"/>
    <w:rsid w:val="2B9F0FD3"/>
    <w:rsid w:val="2BAA24E4"/>
    <w:rsid w:val="2C1E2157"/>
    <w:rsid w:val="2C2B3683"/>
    <w:rsid w:val="2C4C16FF"/>
    <w:rsid w:val="2C554DD5"/>
    <w:rsid w:val="2C6B0C29"/>
    <w:rsid w:val="2C700036"/>
    <w:rsid w:val="2C8539D7"/>
    <w:rsid w:val="2CC739FB"/>
    <w:rsid w:val="2CF50F45"/>
    <w:rsid w:val="2D085487"/>
    <w:rsid w:val="2D0D0FDB"/>
    <w:rsid w:val="2D115D8D"/>
    <w:rsid w:val="2D1648F9"/>
    <w:rsid w:val="2D6A5048"/>
    <w:rsid w:val="2DB41456"/>
    <w:rsid w:val="2DD00A37"/>
    <w:rsid w:val="2DE825EC"/>
    <w:rsid w:val="2E074789"/>
    <w:rsid w:val="2E0D0FB1"/>
    <w:rsid w:val="2E6F7E71"/>
    <w:rsid w:val="2ED57479"/>
    <w:rsid w:val="2EE96C29"/>
    <w:rsid w:val="2F41392E"/>
    <w:rsid w:val="2F4377AB"/>
    <w:rsid w:val="2F6958BF"/>
    <w:rsid w:val="2F755BEE"/>
    <w:rsid w:val="2F8B5616"/>
    <w:rsid w:val="2FA217FA"/>
    <w:rsid w:val="2FA904FF"/>
    <w:rsid w:val="2FB56A31"/>
    <w:rsid w:val="2FBC1C2F"/>
    <w:rsid w:val="2FCC083B"/>
    <w:rsid w:val="2FD15513"/>
    <w:rsid w:val="2FF3270A"/>
    <w:rsid w:val="30356E45"/>
    <w:rsid w:val="30772250"/>
    <w:rsid w:val="308570DA"/>
    <w:rsid w:val="30CE2ED2"/>
    <w:rsid w:val="30EE0767"/>
    <w:rsid w:val="30EF4239"/>
    <w:rsid w:val="312177BE"/>
    <w:rsid w:val="31371D35"/>
    <w:rsid w:val="3179160B"/>
    <w:rsid w:val="31C14B20"/>
    <w:rsid w:val="31C95A08"/>
    <w:rsid w:val="31E30FC7"/>
    <w:rsid w:val="31EA081E"/>
    <w:rsid w:val="31F52ADD"/>
    <w:rsid w:val="322614D1"/>
    <w:rsid w:val="32315182"/>
    <w:rsid w:val="32734764"/>
    <w:rsid w:val="327D4AD5"/>
    <w:rsid w:val="32927538"/>
    <w:rsid w:val="32A4673B"/>
    <w:rsid w:val="32AB2E20"/>
    <w:rsid w:val="32D2262F"/>
    <w:rsid w:val="32E61F46"/>
    <w:rsid w:val="332226A2"/>
    <w:rsid w:val="33956C61"/>
    <w:rsid w:val="33AE307C"/>
    <w:rsid w:val="33EA4841"/>
    <w:rsid w:val="345A0096"/>
    <w:rsid w:val="34B45B20"/>
    <w:rsid w:val="34F55208"/>
    <w:rsid w:val="35363BF7"/>
    <w:rsid w:val="357377A0"/>
    <w:rsid w:val="35A42B41"/>
    <w:rsid w:val="35A940DE"/>
    <w:rsid w:val="35B845F8"/>
    <w:rsid w:val="35BE082F"/>
    <w:rsid w:val="35DD782D"/>
    <w:rsid w:val="35E30615"/>
    <w:rsid w:val="35ED7364"/>
    <w:rsid w:val="360F2D63"/>
    <w:rsid w:val="36277DFB"/>
    <w:rsid w:val="3636736B"/>
    <w:rsid w:val="36533B98"/>
    <w:rsid w:val="36713E14"/>
    <w:rsid w:val="36903CB5"/>
    <w:rsid w:val="36E34D6C"/>
    <w:rsid w:val="37344C4E"/>
    <w:rsid w:val="374B58ED"/>
    <w:rsid w:val="37636AF0"/>
    <w:rsid w:val="376F7D8B"/>
    <w:rsid w:val="37CB2F81"/>
    <w:rsid w:val="37D334BD"/>
    <w:rsid w:val="37D82204"/>
    <w:rsid w:val="38162D67"/>
    <w:rsid w:val="3831689A"/>
    <w:rsid w:val="384835A1"/>
    <w:rsid w:val="38561DEF"/>
    <w:rsid w:val="387F4B11"/>
    <w:rsid w:val="3889340B"/>
    <w:rsid w:val="38AA657B"/>
    <w:rsid w:val="38BB5C4A"/>
    <w:rsid w:val="38BB6A49"/>
    <w:rsid w:val="38D408E7"/>
    <w:rsid w:val="38DA36FB"/>
    <w:rsid w:val="390F1C37"/>
    <w:rsid w:val="391A0F51"/>
    <w:rsid w:val="392C0D79"/>
    <w:rsid w:val="3940537B"/>
    <w:rsid w:val="394B5A2C"/>
    <w:rsid w:val="39581839"/>
    <w:rsid w:val="39732C58"/>
    <w:rsid w:val="397A4CD3"/>
    <w:rsid w:val="398D05D8"/>
    <w:rsid w:val="39B44AD7"/>
    <w:rsid w:val="3A8B353F"/>
    <w:rsid w:val="3AE211A3"/>
    <w:rsid w:val="3AFB613A"/>
    <w:rsid w:val="3B1F6627"/>
    <w:rsid w:val="3B2F4B6E"/>
    <w:rsid w:val="3B445BDB"/>
    <w:rsid w:val="3B766081"/>
    <w:rsid w:val="3C0E3F85"/>
    <w:rsid w:val="3C4E0078"/>
    <w:rsid w:val="3C547DBA"/>
    <w:rsid w:val="3CAB7C27"/>
    <w:rsid w:val="3CBE695C"/>
    <w:rsid w:val="3CE93B0F"/>
    <w:rsid w:val="3CF22836"/>
    <w:rsid w:val="3D3324C3"/>
    <w:rsid w:val="3D734278"/>
    <w:rsid w:val="3D8C5F4C"/>
    <w:rsid w:val="3D8E3FC9"/>
    <w:rsid w:val="3DA47D84"/>
    <w:rsid w:val="3DA8020F"/>
    <w:rsid w:val="3DCB78C2"/>
    <w:rsid w:val="3DED67E2"/>
    <w:rsid w:val="3E182EF9"/>
    <w:rsid w:val="3E213DB0"/>
    <w:rsid w:val="3E3D5255"/>
    <w:rsid w:val="3E3F74B1"/>
    <w:rsid w:val="3E580550"/>
    <w:rsid w:val="3E5E45A8"/>
    <w:rsid w:val="3E68010D"/>
    <w:rsid w:val="3E6E0B6F"/>
    <w:rsid w:val="3E904E16"/>
    <w:rsid w:val="3EA72895"/>
    <w:rsid w:val="3EBE4AC0"/>
    <w:rsid w:val="3EF825F8"/>
    <w:rsid w:val="3F071D45"/>
    <w:rsid w:val="3F4902E5"/>
    <w:rsid w:val="3F4E4F15"/>
    <w:rsid w:val="3F9335C1"/>
    <w:rsid w:val="3F9705DF"/>
    <w:rsid w:val="3F9B06D8"/>
    <w:rsid w:val="3FA30D55"/>
    <w:rsid w:val="3FF165FC"/>
    <w:rsid w:val="40065243"/>
    <w:rsid w:val="40322BB3"/>
    <w:rsid w:val="40870D38"/>
    <w:rsid w:val="409376C2"/>
    <w:rsid w:val="40995428"/>
    <w:rsid w:val="409B762D"/>
    <w:rsid w:val="409D0A8A"/>
    <w:rsid w:val="40D65FD8"/>
    <w:rsid w:val="40DE464C"/>
    <w:rsid w:val="41393870"/>
    <w:rsid w:val="41905120"/>
    <w:rsid w:val="41A677F1"/>
    <w:rsid w:val="41BE3627"/>
    <w:rsid w:val="41D002A5"/>
    <w:rsid w:val="41D67077"/>
    <w:rsid w:val="42095340"/>
    <w:rsid w:val="425D6094"/>
    <w:rsid w:val="42A03924"/>
    <w:rsid w:val="42AA7E34"/>
    <w:rsid w:val="42CB1932"/>
    <w:rsid w:val="42E5528F"/>
    <w:rsid w:val="436314FD"/>
    <w:rsid w:val="43A053BD"/>
    <w:rsid w:val="43A15B81"/>
    <w:rsid w:val="43AE61C6"/>
    <w:rsid w:val="44113CF4"/>
    <w:rsid w:val="44190B9C"/>
    <w:rsid w:val="45006471"/>
    <w:rsid w:val="45170D3A"/>
    <w:rsid w:val="451A30BF"/>
    <w:rsid w:val="451A7616"/>
    <w:rsid w:val="45351C9E"/>
    <w:rsid w:val="45740EDB"/>
    <w:rsid w:val="457D7183"/>
    <w:rsid w:val="459A23F9"/>
    <w:rsid w:val="459E5C9C"/>
    <w:rsid w:val="45B93495"/>
    <w:rsid w:val="45CD1A32"/>
    <w:rsid w:val="45DD36F6"/>
    <w:rsid w:val="462C0AE6"/>
    <w:rsid w:val="46343799"/>
    <w:rsid w:val="46591DBE"/>
    <w:rsid w:val="468B6F34"/>
    <w:rsid w:val="46A82C0F"/>
    <w:rsid w:val="46BF0E7A"/>
    <w:rsid w:val="46E207A3"/>
    <w:rsid w:val="47234D70"/>
    <w:rsid w:val="472A598B"/>
    <w:rsid w:val="47413512"/>
    <w:rsid w:val="47E05224"/>
    <w:rsid w:val="47F20073"/>
    <w:rsid w:val="47FB1DA3"/>
    <w:rsid w:val="47FD6DE6"/>
    <w:rsid w:val="480C5160"/>
    <w:rsid w:val="481B11EA"/>
    <w:rsid w:val="48A65BB4"/>
    <w:rsid w:val="48BA7D6A"/>
    <w:rsid w:val="48C20A74"/>
    <w:rsid w:val="48D622EC"/>
    <w:rsid w:val="495A6EFE"/>
    <w:rsid w:val="49722CA6"/>
    <w:rsid w:val="49B91DF3"/>
    <w:rsid w:val="4A437992"/>
    <w:rsid w:val="4A441F27"/>
    <w:rsid w:val="4A8543F7"/>
    <w:rsid w:val="4A8E5B59"/>
    <w:rsid w:val="4A973654"/>
    <w:rsid w:val="4ABE24F7"/>
    <w:rsid w:val="4ACA5C63"/>
    <w:rsid w:val="4AD53E5C"/>
    <w:rsid w:val="4AF04B15"/>
    <w:rsid w:val="4B4F4775"/>
    <w:rsid w:val="4B6D6660"/>
    <w:rsid w:val="4B74404D"/>
    <w:rsid w:val="4B7B12A7"/>
    <w:rsid w:val="4B877A94"/>
    <w:rsid w:val="4BA23ADF"/>
    <w:rsid w:val="4BD64DCC"/>
    <w:rsid w:val="4BD96800"/>
    <w:rsid w:val="4BDE654C"/>
    <w:rsid w:val="4C001C76"/>
    <w:rsid w:val="4C0773E1"/>
    <w:rsid w:val="4C124D5F"/>
    <w:rsid w:val="4C167918"/>
    <w:rsid w:val="4C6845A4"/>
    <w:rsid w:val="4C715F44"/>
    <w:rsid w:val="4C815570"/>
    <w:rsid w:val="4C87535C"/>
    <w:rsid w:val="4CA31FA5"/>
    <w:rsid w:val="4CA937A5"/>
    <w:rsid w:val="4CB44A8C"/>
    <w:rsid w:val="4CC065F7"/>
    <w:rsid w:val="4CF136D5"/>
    <w:rsid w:val="4CF802FD"/>
    <w:rsid w:val="4D022B80"/>
    <w:rsid w:val="4D1227E8"/>
    <w:rsid w:val="4D164815"/>
    <w:rsid w:val="4D7275C9"/>
    <w:rsid w:val="4D801712"/>
    <w:rsid w:val="4DC10EE5"/>
    <w:rsid w:val="4DE92126"/>
    <w:rsid w:val="4DEE73AA"/>
    <w:rsid w:val="4E17392C"/>
    <w:rsid w:val="4E5F597B"/>
    <w:rsid w:val="4E71637E"/>
    <w:rsid w:val="4E890ED9"/>
    <w:rsid w:val="4E936A79"/>
    <w:rsid w:val="4EAD5058"/>
    <w:rsid w:val="4ECE31EE"/>
    <w:rsid w:val="4F100DBD"/>
    <w:rsid w:val="4F480CDE"/>
    <w:rsid w:val="4F4D2388"/>
    <w:rsid w:val="4F7E5C01"/>
    <w:rsid w:val="502620F5"/>
    <w:rsid w:val="503C1402"/>
    <w:rsid w:val="503C5DD0"/>
    <w:rsid w:val="505C6252"/>
    <w:rsid w:val="505F6CF7"/>
    <w:rsid w:val="506675FF"/>
    <w:rsid w:val="50833832"/>
    <w:rsid w:val="50E766F4"/>
    <w:rsid w:val="51114EEF"/>
    <w:rsid w:val="51264E5D"/>
    <w:rsid w:val="514002AB"/>
    <w:rsid w:val="517A0A96"/>
    <w:rsid w:val="51A40068"/>
    <w:rsid w:val="51B4616C"/>
    <w:rsid w:val="51B6560A"/>
    <w:rsid w:val="51D00B5A"/>
    <w:rsid w:val="51D5415B"/>
    <w:rsid w:val="5211791B"/>
    <w:rsid w:val="5234135F"/>
    <w:rsid w:val="525F52C4"/>
    <w:rsid w:val="526F715F"/>
    <w:rsid w:val="5272350A"/>
    <w:rsid w:val="52A87720"/>
    <w:rsid w:val="52E83E40"/>
    <w:rsid w:val="53282999"/>
    <w:rsid w:val="53645648"/>
    <w:rsid w:val="53C00E8A"/>
    <w:rsid w:val="53F06ED2"/>
    <w:rsid w:val="53FB1593"/>
    <w:rsid w:val="5401416D"/>
    <w:rsid w:val="540E2B25"/>
    <w:rsid w:val="542D76E9"/>
    <w:rsid w:val="543845B3"/>
    <w:rsid w:val="54F44C64"/>
    <w:rsid w:val="54F50F86"/>
    <w:rsid w:val="550B2B93"/>
    <w:rsid w:val="551138EC"/>
    <w:rsid w:val="551E5CEB"/>
    <w:rsid w:val="552C6050"/>
    <w:rsid w:val="552D5FC7"/>
    <w:rsid w:val="55305BF1"/>
    <w:rsid w:val="5536773B"/>
    <w:rsid w:val="55432336"/>
    <w:rsid w:val="555A701E"/>
    <w:rsid w:val="558B2D84"/>
    <w:rsid w:val="55AC5C92"/>
    <w:rsid w:val="55D15F6C"/>
    <w:rsid w:val="55DB0696"/>
    <w:rsid w:val="55FD55D0"/>
    <w:rsid w:val="5609140E"/>
    <w:rsid w:val="560D6F51"/>
    <w:rsid w:val="567B774D"/>
    <w:rsid w:val="56872F86"/>
    <w:rsid w:val="5690091A"/>
    <w:rsid w:val="56A6019C"/>
    <w:rsid w:val="56C233A9"/>
    <w:rsid w:val="56C85983"/>
    <w:rsid w:val="56CF60B8"/>
    <w:rsid w:val="56E46484"/>
    <w:rsid w:val="57006093"/>
    <w:rsid w:val="57072283"/>
    <w:rsid w:val="570D7A10"/>
    <w:rsid w:val="576A2D00"/>
    <w:rsid w:val="576F04BC"/>
    <w:rsid w:val="57CA1460"/>
    <w:rsid w:val="57D15DB3"/>
    <w:rsid w:val="57D15EB0"/>
    <w:rsid w:val="57D60097"/>
    <w:rsid w:val="582763B9"/>
    <w:rsid w:val="58337B93"/>
    <w:rsid w:val="584A62C3"/>
    <w:rsid w:val="587D651D"/>
    <w:rsid w:val="5888067D"/>
    <w:rsid w:val="58DB471F"/>
    <w:rsid w:val="5908515D"/>
    <w:rsid w:val="59382BA2"/>
    <w:rsid w:val="59615378"/>
    <w:rsid w:val="5991247C"/>
    <w:rsid w:val="59B4591A"/>
    <w:rsid w:val="59B74F8A"/>
    <w:rsid w:val="59C87511"/>
    <w:rsid w:val="59D42E16"/>
    <w:rsid w:val="59EF7A22"/>
    <w:rsid w:val="5A1E3D25"/>
    <w:rsid w:val="5A4B619A"/>
    <w:rsid w:val="5A697F8F"/>
    <w:rsid w:val="5A924D04"/>
    <w:rsid w:val="5AA56735"/>
    <w:rsid w:val="5AC73AFC"/>
    <w:rsid w:val="5AE24369"/>
    <w:rsid w:val="5AEB64B7"/>
    <w:rsid w:val="5AF56C51"/>
    <w:rsid w:val="5B2007DA"/>
    <w:rsid w:val="5B3D25E5"/>
    <w:rsid w:val="5B6236A9"/>
    <w:rsid w:val="5B886B1C"/>
    <w:rsid w:val="5BAB0CDD"/>
    <w:rsid w:val="5BD75A7C"/>
    <w:rsid w:val="5C0A275F"/>
    <w:rsid w:val="5C0C5E39"/>
    <w:rsid w:val="5C5C7385"/>
    <w:rsid w:val="5C7663A1"/>
    <w:rsid w:val="5CAE39A7"/>
    <w:rsid w:val="5CB84E52"/>
    <w:rsid w:val="5CC85020"/>
    <w:rsid w:val="5CD355FF"/>
    <w:rsid w:val="5D5521AD"/>
    <w:rsid w:val="5D5B198B"/>
    <w:rsid w:val="5D7C7B5A"/>
    <w:rsid w:val="5D9A1BC1"/>
    <w:rsid w:val="5DA362FB"/>
    <w:rsid w:val="5DF259E9"/>
    <w:rsid w:val="5E0065D6"/>
    <w:rsid w:val="5E0C752B"/>
    <w:rsid w:val="5E457D25"/>
    <w:rsid w:val="5E4F6C1E"/>
    <w:rsid w:val="5E530E11"/>
    <w:rsid w:val="5E6F3CB9"/>
    <w:rsid w:val="5E794373"/>
    <w:rsid w:val="5E88169C"/>
    <w:rsid w:val="5EBF5418"/>
    <w:rsid w:val="5EC141AC"/>
    <w:rsid w:val="5ED6568E"/>
    <w:rsid w:val="5F044004"/>
    <w:rsid w:val="5F3C48AE"/>
    <w:rsid w:val="5F7679E3"/>
    <w:rsid w:val="5F8A000D"/>
    <w:rsid w:val="5FA6729F"/>
    <w:rsid w:val="5FC2173A"/>
    <w:rsid w:val="5FE750F1"/>
    <w:rsid w:val="6021723D"/>
    <w:rsid w:val="60311AF5"/>
    <w:rsid w:val="6031230F"/>
    <w:rsid w:val="60334157"/>
    <w:rsid w:val="603718EF"/>
    <w:rsid w:val="607C3637"/>
    <w:rsid w:val="60992A4B"/>
    <w:rsid w:val="60AC7F36"/>
    <w:rsid w:val="612A6D98"/>
    <w:rsid w:val="61675230"/>
    <w:rsid w:val="61A23989"/>
    <w:rsid w:val="61D46DE9"/>
    <w:rsid w:val="61EE51EB"/>
    <w:rsid w:val="61FC46FA"/>
    <w:rsid w:val="62666AA0"/>
    <w:rsid w:val="626D3C7B"/>
    <w:rsid w:val="627772BE"/>
    <w:rsid w:val="627834B1"/>
    <w:rsid w:val="62B8223B"/>
    <w:rsid w:val="62C467FF"/>
    <w:rsid w:val="62DB460A"/>
    <w:rsid w:val="630614CC"/>
    <w:rsid w:val="630D347E"/>
    <w:rsid w:val="631C2DE5"/>
    <w:rsid w:val="633F4274"/>
    <w:rsid w:val="635B39B9"/>
    <w:rsid w:val="637F0FAE"/>
    <w:rsid w:val="638C0DB7"/>
    <w:rsid w:val="63BD7C10"/>
    <w:rsid w:val="63D25BB7"/>
    <w:rsid w:val="63FB5945"/>
    <w:rsid w:val="640219D3"/>
    <w:rsid w:val="64144298"/>
    <w:rsid w:val="643949D6"/>
    <w:rsid w:val="649233AB"/>
    <w:rsid w:val="649E4B21"/>
    <w:rsid w:val="64E53EB8"/>
    <w:rsid w:val="651728C8"/>
    <w:rsid w:val="6520607E"/>
    <w:rsid w:val="65631866"/>
    <w:rsid w:val="65B4512A"/>
    <w:rsid w:val="65DB13DF"/>
    <w:rsid w:val="65E4754F"/>
    <w:rsid w:val="65F66662"/>
    <w:rsid w:val="66336C28"/>
    <w:rsid w:val="6636079B"/>
    <w:rsid w:val="663C7D18"/>
    <w:rsid w:val="666E3CBE"/>
    <w:rsid w:val="668C44A1"/>
    <w:rsid w:val="66BF7EBC"/>
    <w:rsid w:val="670137FC"/>
    <w:rsid w:val="67611C38"/>
    <w:rsid w:val="67A3084C"/>
    <w:rsid w:val="67B12EC5"/>
    <w:rsid w:val="67BC1CFA"/>
    <w:rsid w:val="67C4324C"/>
    <w:rsid w:val="67E37932"/>
    <w:rsid w:val="67F90306"/>
    <w:rsid w:val="684412BF"/>
    <w:rsid w:val="684E48AC"/>
    <w:rsid w:val="687E3113"/>
    <w:rsid w:val="6885240E"/>
    <w:rsid w:val="688A1FE7"/>
    <w:rsid w:val="68A064E1"/>
    <w:rsid w:val="68A86FBD"/>
    <w:rsid w:val="68B1799F"/>
    <w:rsid w:val="68CB4B42"/>
    <w:rsid w:val="68F021D6"/>
    <w:rsid w:val="68FB5B55"/>
    <w:rsid w:val="690627E3"/>
    <w:rsid w:val="698270F2"/>
    <w:rsid w:val="69890277"/>
    <w:rsid w:val="698B3325"/>
    <w:rsid w:val="69A04061"/>
    <w:rsid w:val="69A407FA"/>
    <w:rsid w:val="69A72AA1"/>
    <w:rsid w:val="69AA02F2"/>
    <w:rsid w:val="69C021D8"/>
    <w:rsid w:val="69EE544D"/>
    <w:rsid w:val="6A420E3E"/>
    <w:rsid w:val="6A7A30FE"/>
    <w:rsid w:val="6AED31A3"/>
    <w:rsid w:val="6AF27491"/>
    <w:rsid w:val="6B0D30FE"/>
    <w:rsid w:val="6B112BF1"/>
    <w:rsid w:val="6B3C40F1"/>
    <w:rsid w:val="6B5B7EE1"/>
    <w:rsid w:val="6B5C5D3C"/>
    <w:rsid w:val="6B72192C"/>
    <w:rsid w:val="6BF63E90"/>
    <w:rsid w:val="6C151433"/>
    <w:rsid w:val="6C5C3A73"/>
    <w:rsid w:val="6C724E43"/>
    <w:rsid w:val="6C7A7823"/>
    <w:rsid w:val="6CC17318"/>
    <w:rsid w:val="6CF97265"/>
    <w:rsid w:val="6D1278E4"/>
    <w:rsid w:val="6D23169A"/>
    <w:rsid w:val="6D51004E"/>
    <w:rsid w:val="6D533DF8"/>
    <w:rsid w:val="6D675289"/>
    <w:rsid w:val="6D8919B0"/>
    <w:rsid w:val="6D8D3F5C"/>
    <w:rsid w:val="6DA10BF8"/>
    <w:rsid w:val="6DB6633D"/>
    <w:rsid w:val="6DB92067"/>
    <w:rsid w:val="6DE203BF"/>
    <w:rsid w:val="6DEB13F7"/>
    <w:rsid w:val="6DF90101"/>
    <w:rsid w:val="6E160D96"/>
    <w:rsid w:val="6E486EB9"/>
    <w:rsid w:val="6E7760BE"/>
    <w:rsid w:val="6E7B6EBD"/>
    <w:rsid w:val="6E890338"/>
    <w:rsid w:val="6E8E74BF"/>
    <w:rsid w:val="6EA72622"/>
    <w:rsid w:val="6F0033CF"/>
    <w:rsid w:val="6F1113F0"/>
    <w:rsid w:val="6F2479BB"/>
    <w:rsid w:val="6F305F17"/>
    <w:rsid w:val="6F471F32"/>
    <w:rsid w:val="6F576A46"/>
    <w:rsid w:val="6F72611D"/>
    <w:rsid w:val="6F736686"/>
    <w:rsid w:val="6F800BBD"/>
    <w:rsid w:val="6F82755C"/>
    <w:rsid w:val="6F8A067B"/>
    <w:rsid w:val="6FF730A4"/>
    <w:rsid w:val="701B7484"/>
    <w:rsid w:val="701C4862"/>
    <w:rsid w:val="70682E70"/>
    <w:rsid w:val="70695FCF"/>
    <w:rsid w:val="708B217F"/>
    <w:rsid w:val="70A55F27"/>
    <w:rsid w:val="70DC733A"/>
    <w:rsid w:val="70F463C5"/>
    <w:rsid w:val="70F669E1"/>
    <w:rsid w:val="7140607A"/>
    <w:rsid w:val="71891EB9"/>
    <w:rsid w:val="718A6272"/>
    <w:rsid w:val="71A66178"/>
    <w:rsid w:val="71A834DF"/>
    <w:rsid w:val="71B06358"/>
    <w:rsid w:val="71B15CB9"/>
    <w:rsid w:val="71BA7C8A"/>
    <w:rsid w:val="71E91755"/>
    <w:rsid w:val="72053948"/>
    <w:rsid w:val="722B4AF0"/>
    <w:rsid w:val="72712A3F"/>
    <w:rsid w:val="72765EB9"/>
    <w:rsid w:val="72C038DF"/>
    <w:rsid w:val="72D40070"/>
    <w:rsid w:val="72EF4ACF"/>
    <w:rsid w:val="72FF3BC9"/>
    <w:rsid w:val="73312B0D"/>
    <w:rsid w:val="73542254"/>
    <w:rsid w:val="737E5048"/>
    <w:rsid w:val="73A32522"/>
    <w:rsid w:val="73A77581"/>
    <w:rsid w:val="73FD3E65"/>
    <w:rsid w:val="742838E7"/>
    <w:rsid w:val="7437414A"/>
    <w:rsid w:val="745E1E8C"/>
    <w:rsid w:val="746522DF"/>
    <w:rsid w:val="74706716"/>
    <w:rsid w:val="74946027"/>
    <w:rsid w:val="750137E2"/>
    <w:rsid w:val="75054E3E"/>
    <w:rsid w:val="753328B9"/>
    <w:rsid w:val="753902F6"/>
    <w:rsid w:val="753C5952"/>
    <w:rsid w:val="756B7398"/>
    <w:rsid w:val="75A97CA5"/>
    <w:rsid w:val="76004C91"/>
    <w:rsid w:val="760858AB"/>
    <w:rsid w:val="762835E4"/>
    <w:rsid w:val="762B0E62"/>
    <w:rsid w:val="764F5CB2"/>
    <w:rsid w:val="76557CFE"/>
    <w:rsid w:val="76E0667F"/>
    <w:rsid w:val="76F04F74"/>
    <w:rsid w:val="76FA0A49"/>
    <w:rsid w:val="776E4EDE"/>
    <w:rsid w:val="77957652"/>
    <w:rsid w:val="77B834F8"/>
    <w:rsid w:val="77C06F6A"/>
    <w:rsid w:val="77E656FC"/>
    <w:rsid w:val="78070232"/>
    <w:rsid w:val="786020ED"/>
    <w:rsid w:val="7871522C"/>
    <w:rsid w:val="7885677F"/>
    <w:rsid w:val="78985F5B"/>
    <w:rsid w:val="78B752CC"/>
    <w:rsid w:val="78EE6B97"/>
    <w:rsid w:val="78F42014"/>
    <w:rsid w:val="78FD5394"/>
    <w:rsid w:val="790D234E"/>
    <w:rsid w:val="79135884"/>
    <w:rsid w:val="791A065E"/>
    <w:rsid w:val="791B4433"/>
    <w:rsid w:val="79330A39"/>
    <w:rsid w:val="7988710C"/>
    <w:rsid w:val="79D47E27"/>
    <w:rsid w:val="7A295F71"/>
    <w:rsid w:val="7A4D1663"/>
    <w:rsid w:val="7AA26E0A"/>
    <w:rsid w:val="7AA4324D"/>
    <w:rsid w:val="7AA63CB3"/>
    <w:rsid w:val="7AEC51FB"/>
    <w:rsid w:val="7AF12A6C"/>
    <w:rsid w:val="7AF366E7"/>
    <w:rsid w:val="7B1B4009"/>
    <w:rsid w:val="7BA6682C"/>
    <w:rsid w:val="7BEB3862"/>
    <w:rsid w:val="7C0225B8"/>
    <w:rsid w:val="7C215EFA"/>
    <w:rsid w:val="7C3E777C"/>
    <w:rsid w:val="7C457B4B"/>
    <w:rsid w:val="7C5E077A"/>
    <w:rsid w:val="7C7715C0"/>
    <w:rsid w:val="7C8E1C21"/>
    <w:rsid w:val="7C8F30E4"/>
    <w:rsid w:val="7CB34F82"/>
    <w:rsid w:val="7CB54C32"/>
    <w:rsid w:val="7CBA56DC"/>
    <w:rsid w:val="7CBE2D25"/>
    <w:rsid w:val="7CC112A6"/>
    <w:rsid w:val="7CF05B2D"/>
    <w:rsid w:val="7D165917"/>
    <w:rsid w:val="7D2B3744"/>
    <w:rsid w:val="7D3D3317"/>
    <w:rsid w:val="7D4C0330"/>
    <w:rsid w:val="7D984CD3"/>
    <w:rsid w:val="7DAC7021"/>
    <w:rsid w:val="7DB208E1"/>
    <w:rsid w:val="7DC9372F"/>
    <w:rsid w:val="7E1077F2"/>
    <w:rsid w:val="7E443C37"/>
    <w:rsid w:val="7E4B08C1"/>
    <w:rsid w:val="7E520754"/>
    <w:rsid w:val="7EAE1A46"/>
    <w:rsid w:val="7ED8510A"/>
    <w:rsid w:val="7F125A5C"/>
    <w:rsid w:val="7F527666"/>
    <w:rsid w:val="7F6D25F9"/>
    <w:rsid w:val="7F8405CC"/>
    <w:rsid w:val="7FC40B23"/>
    <w:rsid w:val="7FC46690"/>
    <w:rsid w:val="7FEC44E4"/>
    <w:rsid w:val="7FE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7">
    <w:name w:val="Body Text"/>
    <w:basedOn w:val="1"/>
    <w:semiHidden/>
    <w:qFormat/>
    <w:uiPriority w:val="0"/>
    <w:rPr>
      <w:color w:val="FF0000"/>
    </w:rPr>
  </w:style>
  <w:style w:type="paragraph" w:styleId="1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3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6"/>
    <w:next w:val="16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6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2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5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8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3.bin"/><Relationship Id="rId17" Type="http://schemas.openxmlformats.org/officeDocument/2006/relationships/image" Target="media/image6.wmf"/><Relationship Id="rId16" Type="http://schemas.openxmlformats.org/officeDocument/2006/relationships/oleObject" Target="embeddings/oleObject2.bin"/><Relationship Id="rId15" Type="http://schemas.openxmlformats.org/officeDocument/2006/relationships/image" Target="media/image5.wmf"/><Relationship Id="rId14" Type="http://schemas.openxmlformats.org/officeDocument/2006/relationships/oleObject" Target="embeddings/oleObject1.bin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10</Pages>
  <Words>2995</Words>
  <Characters>3534</Characters>
  <Lines>3</Lines>
  <Paragraphs>1</Paragraphs>
  <TotalTime>1</TotalTime>
  <ScaleCrop>false</ScaleCrop>
  <LinksUpToDate>false</LinksUpToDate>
  <CharactersWithSpaces>3689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2023-08-24T07:12:28Z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79FB90D9E4F84AA0A85035B6517B1947</vt:lpwstr>
  </property>
</Properties>
</file>