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12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升降控制板验证方案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_Toc18644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_Toc18644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_Toc8937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_Toc28946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_Toc28946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_Toc13590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_Toc21150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_Toc21150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_Toc30840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_Toc4269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_Toc25388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_Toc25010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_Toc31650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_Toc12903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_Toc17005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_Toc11109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_Toc19794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_Toc20161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_Toc25824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_Toc25824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_Toc13298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_Toc28174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_Toc28174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_Toc19499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_Toc8887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_Toc8887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_Toc18912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_Toc18912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_Toc7081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_Toc11245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8644"/>
      <w:bookmarkStart w:id="1" w:name="_Toc8498"/>
      <w:bookmarkStart w:id="2" w:name="_Toc185"/>
      <w:bookmarkStart w:id="3" w:name="_Toc25494"/>
      <w:bookmarkStart w:id="4" w:name="_Toc29076"/>
      <w:bookmarkStart w:id="5" w:name="_Toc13356"/>
      <w:bookmarkStart w:id="6" w:name="_Toc10239"/>
      <w:bookmarkStart w:id="7" w:name="_Toc27104"/>
      <w:bookmarkStart w:id="8" w:name="_Toc24226"/>
      <w:bookmarkStart w:id="9" w:name="_Toc30924"/>
      <w:bookmarkStart w:id="10" w:name="_Toc16646"/>
      <w:bookmarkStart w:id="11" w:name="_Toc121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26376"/>
      <w:bookmarkStart w:id="13" w:name="_Toc30996"/>
      <w:bookmarkStart w:id="14" w:name="_Toc24130"/>
      <w:bookmarkStart w:id="15" w:name="_Toc8937"/>
      <w:bookmarkStart w:id="16" w:name="_Toc7898"/>
      <w:bookmarkStart w:id="17" w:name="_Toc8853"/>
      <w:bookmarkStart w:id="18" w:name="_Toc9537"/>
      <w:bookmarkStart w:id="19" w:name="_Toc32383"/>
      <w:bookmarkStart w:id="20" w:name="_Toc1912"/>
      <w:bookmarkStart w:id="21" w:name="_Toc14588"/>
      <w:bookmarkStart w:id="22" w:name="_Toc2334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8655"/>
      <w:bookmarkStart w:id="24" w:name="_Toc26745"/>
      <w:bookmarkStart w:id="25" w:name="_Toc21514"/>
      <w:bookmarkStart w:id="26" w:name="_Toc32447"/>
      <w:bookmarkStart w:id="27" w:name="_Toc12483"/>
      <w:bookmarkStart w:id="28" w:name="_Toc27142"/>
      <w:bookmarkStart w:id="29" w:name="_Toc11200"/>
      <w:bookmarkStart w:id="30" w:name="_Toc17151"/>
      <w:bookmarkStart w:id="31" w:name="_Toc21184"/>
      <w:bookmarkStart w:id="32" w:name="_Toc251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11648"/>
      <w:bookmarkEnd w:id="33"/>
      <w:bookmarkStart w:id="34" w:name="_Toc3290"/>
      <w:bookmarkEnd w:id="34"/>
      <w:bookmarkStart w:id="35" w:name="_Toc32161"/>
      <w:bookmarkEnd w:id="35"/>
      <w:bookmarkStart w:id="36" w:name="_Toc22393"/>
      <w:bookmarkEnd w:id="36"/>
      <w:bookmarkStart w:id="37" w:name="_Toc18639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18489"/>
      <w:bookmarkStart w:id="40" w:name="_Toc17305"/>
      <w:bookmarkStart w:id="41" w:name="_Toc25521"/>
      <w:bookmarkStart w:id="42" w:name="_Toc20781"/>
      <w:bookmarkStart w:id="43" w:name="_Toc15336"/>
      <w:bookmarkStart w:id="44" w:name="_Toc24793"/>
      <w:bookmarkStart w:id="45" w:name="_Toc24382"/>
      <w:bookmarkStart w:id="46" w:name="_Toc13067"/>
      <w:bookmarkStart w:id="47" w:name="_Toc32484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MS-002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894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3590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1150"/>
      <w:bookmarkStart w:id="53" w:name="_Toc9422"/>
      <w:bookmarkStart w:id="54" w:name="_Toc1867"/>
      <w:bookmarkStart w:id="55" w:name="_Toc9934"/>
      <w:bookmarkStart w:id="56" w:name="_Toc4826"/>
      <w:bookmarkStart w:id="57" w:name="_Toc13206"/>
      <w:bookmarkStart w:id="58" w:name="_Toc1748"/>
      <w:bookmarkStart w:id="59" w:name="_Toc477"/>
      <w:bookmarkStart w:id="60" w:name="_Toc242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30840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MS-002.23T001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6665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4741"/>
            <w:bookmarkStart w:id="68" w:name="_Toc16357"/>
            <w:bookmarkStart w:id="69" w:name="_Toc29383"/>
            <w:bookmarkStart w:id="70" w:name="_Toc2111"/>
            <w:bookmarkStart w:id="71" w:name="_Toc27278"/>
            <w:bookmarkStart w:id="72" w:name="_Toc3324"/>
            <w:bookmarkStart w:id="73" w:name="_Toc26207"/>
            <w:bookmarkStart w:id="74" w:name="_Toc15049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426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3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1~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25388"/>
      <w:bookmarkStart w:id="79" w:name="_Toc15283"/>
      <w:bookmarkStart w:id="80" w:name="_Toc9164"/>
      <w:bookmarkStart w:id="81" w:name="_Toc1754"/>
      <w:bookmarkStart w:id="82" w:name="_Toc11888"/>
      <w:bookmarkStart w:id="83" w:name="_Toc29300"/>
      <w:bookmarkStart w:id="84" w:name="_Toc9414"/>
      <w:bookmarkStart w:id="85" w:name="_Toc15326"/>
      <w:bookmarkStart w:id="86" w:name="_Toc32107"/>
      <w:bookmarkStart w:id="87" w:name="_Toc602"/>
      <w:bookmarkStart w:id="88" w:name="_Toc3145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</w:t>
      </w:r>
      <w:bookmarkStart w:id="125" w:name="_GoBack"/>
      <w:bookmarkEnd w:id="125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5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453"/>
        <w:gridCol w:w="1262"/>
        <w:gridCol w:w="3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6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75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46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75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46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75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19446"/>
      <w:bookmarkStart w:id="92" w:name="_Toc21694"/>
      <w:bookmarkStart w:id="93" w:name="_Toc19959"/>
      <w:bookmarkStart w:id="94" w:name="_Toc4467"/>
      <w:bookmarkStart w:id="95" w:name="_Toc29201"/>
      <w:bookmarkStart w:id="96" w:name="_Toc31650"/>
      <w:bookmarkStart w:id="97" w:name="_Toc15702"/>
      <w:bookmarkStart w:id="98" w:name="_Toc9029"/>
      <w:bookmarkStart w:id="99" w:name="_Toc1400"/>
      <w:bookmarkStart w:id="100" w:name="_Toc28523"/>
      <w:bookmarkStart w:id="101" w:name="_Toc200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5244"/>
      <w:bookmarkStart w:id="103" w:name="_Toc3422"/>
      <w:bookmarkStart w:id="104" w:name="_Toc6986"/>
      <w:bookmarkStart w:id="105" w:name="_Toc3397"/>
      <w:bookmarkStart w:id="106" w:name="_Toc19333"/>
      <w:bookmarkStart w:id="107" w:name="_Toc28304"/>
      <w:bookmarkStart w:id="108" w:name="_Toc19363"/>
      <w:bookmarkStart w:id="109" w:name="_Toc26435"/>
      <w:bookmarkStart w:id="110" w:name="_Toc25226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输出电压测试：5V输出点电压范围应在5.0±5%内；测试3.3V输出点电压范围应在3.3±5%内；测试控制板工作电流应≤10A。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61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12903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1700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输出电压测试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升降控制板基本工作参数</w:t>
      </w:r>
    </w:p>
    <w:tbl>
      <w:tblPr>
        <w:tblStyle w:val="32"/>
        <w:tblW w:w="9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1109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测试升降控制板的输入输出逻辑状态，检测其输出动作是否符合预期。按表4.2-2进行测试。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升降控制板输入输出测试</w:t>
      </w:r>
    </w:p>
    <w:tbl>
      <w:tblPr>
        <w:tblStyle w:val="31"/>
        <w:tblW w:w="88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2296"/>
        <w:gridCol w:w="1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19" w:name="OLE_LINK1" w:colFirst="1" w:colLast="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未通电-按台车升降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3.按台车降；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台车不会升降；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台车会下降，下降过程中对应按键灯亮绿灯，下降过程中按下降或者上升按键下降均会停止；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台车会上升，上升过程中对应按键灯亮绿灯，上升过程中按下降或者上升按键上升均会停止；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台车升-升到极限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1.按台车升；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2.升到极限；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,当四个立柱上升到极限后台车自动停，上升结束按键灯熄灭进入调平状态，调平结束后立柱停止运动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台车降-降到极限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1.按台车降；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2.降到极限；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台车下降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，下降结束灯光熄灭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查看台车上面板上按钮图标及顺序是否正确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1.查看台车面板上的按钮图标顺序；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左边是台车升按钮，右边是台车降按钮；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1.台车升按下，松开，重复20次；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1.正常上升停止；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1.台车降按下，松开，重复20次；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1.正常下降停止；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SG_UR接口，控制板给机械臂信号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，降，调平过程中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SG_UR接口导通，机械臂不能动作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DET_UR接口，机械臂给控制板信号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机械臂处于运动状态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DET_UR接口收到高电平信号，台车不能升降，调平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上升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直到上升到极限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继续下降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直到下降到极限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1、断电后台车停止上升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bookmarkEnd w:id="119"/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1979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将升降控制板置于高低温箱，按下表6种试验条件分别设置温湿度、并持续预定的时间。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20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与结论</w:t>
      </w:r>
    </w:p>
    <w:bookmarkEnd w:id="116"/>
    <w:p>
      <w:pPr>
        <w:bidi w:val="0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25824"/>
      <w:bookmarkStart w:id="124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3"/>
      <w:bookmarkEnd w:id="124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升降控制板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45195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04049C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410D2E"/>
    <w:rsid w:val="11CE77E3"/>
    <w:rsid w:val="11DA4719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6A10B9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E8498B"/>
    <w:rsid w:val="14F47F34"/>
    <w:rsid w:val="151C63E2"/>
    <w:rsid w:val="1528207A"/>
    <w:rsid w:val="154A2F50"/>
    <w:rsid w:val="154C7D85"/>
    <w:rsid w:val="15840771"/>
    <w:rsid w:val="158C144B"/>
    <w:rsid w:val="15B84C56"/>
    <w:rsid w:val="15C12A2D"/>
    <w:rsid w:val="15DC58C2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8E010C1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A154CF"/>
    <w:rsid w:val="1AEC77F1"/>
    <w:rsid w:val="1AFE4DEF"/>
    <w:rsid w:val="1B6C46CE"/>
    <w:rsid w:val="1B753B17"/>
    <w:rsid w:val="1B94134A"/>
    <w:rsid w:val="1BA0491E"/>
    <w:rsid w:val="1C33298F"/>
    <w:rsid w:val="1C350DDF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A85BBF"/>
    <w:rsid w:val="20CC60C0"/>
    <w:rsid w:val="20FF3FC7"/>
    <w:rsid w:val="210A410B"/>
    <w:rsid w:val="21222C3B"/>
    <w:rsid w:val="212E613A"/>
    <w:rsid w:val="213F76AE"/>
    <w:rsid w:val="215E6BD3"/>
    <w:rsid w:val="217C0CE0"/>
    <w:rsid w:val="21A70C18"/>
    <w:rsid w:val="21D20A36"/>
    <w:rsid w:val="21D656EA"/>
    <w:rsid w:val="22156154"/>
    <w:rsid w:val="225B14D1"/>
    <w:rsid w:val="2263410A"/>
    <w:rsid w:val="22701852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2C593A"/>
    <w:rsid w:val="257272B2"/>
    <w:rsid w:val="25826A53"/>
    <w:rsid w:val="25877463"/>
    <w:rsid w:val="25A1304D"/>
    <w:rsid w:val="25A352C1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020878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8E403A"/>
    <w:rsid w:val="28C12115"/>
    <w:rsid w:val="28C6093A"/>
    <w:rsid w:val="28D21BC4"/>
    <w:rsid w:val="28FB6052"/>
    <w:rsid w:val="29262DDF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420452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D56BE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075BB"/>
    <w:rsid w:val="2FD15513"/>
    <w:rsid w:val="30356E45"/>
    <w:rsid w:val="30772250"/>
    <w:rsid w:val="30CE2ED2"/>
    <w:rsid w:val="30EE0767"/>
    <w:rsid w:val="30EF4239"/>
    <w:rsid w:val="311664F0"/>
    <w:rsid w:val="311B040C"/>
    <w:rsid w:val="312177BE"/>
    <w:rsid w:val="312246DC"/>
    <w:rsid w:val="31C14B20"/>
    <w:rsid w:val="31C235C6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3C130F"/>
    <w:rsid w:val="338B608A"/>
    <w:rsid w:val="33956C61"/>
    <w:rsid w:val="33AE307C"/>
    <w:rsid w:val="33EA4841"/>
    <w:rsid w:val="34B45B20"/>
    <w:rsid w:val="34CD705B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1A1D78"/>
    <w:rsid w:val="423E16E5"/>
    <w:rsid w:val="425D6094"/>
    <w:rsid w:val="42A03924"/>
    <w:rsid w:val="42CB1932"/>
    <w:rsid w:val="42D24CED"/>
    <w:rsid w:val="42D57A4D"/>
    <w:rsid w:val="42E5528F"/>
    <w:rsid w:val="42EC2BAE"/>
    <w:rsid w:val="431C38CE"/>
    <w:rsid w:val="43782C30"/>
    <w:rsid w:val="43A053BD"/>
    <w:rsid w:val="44113CF4"/>
    <w:rsid w:val="44190B9C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423538"/>
    <w:rsid w:val="46591DBE"/>
    <w:rsid w:val="46673C6F"/>
    <w:rsid w:val="468B6F34"/>
    <w:rsid w:val="46A82C0F"/>
    <w:rsid w:val="46BF0E7A"/>
    <w:rsid w:val="46E207A3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C237B9"/>
    <w:rsid w:val="48D622EC"/>
    <w:rsid w:val="48FF5AFC"/>
    <w:rsid w:val="495A6EFE"/>
    <w:rsid w:val="49722CA6"/>
    <w:rsid w:val="49FB4867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7E5C01"/>
    <w:rsid w:val="4FA53B32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1114EEF"/>
    <w:rsid w:val="514002AB"/>
    <w:rsid w:val="517A0A96"/>
    <w:rsid w:val="51A40068"/>
    <w:rsid w:val="51B4616C"/>
    <w:rsid w:val="51B760F6"/>
    <w:rsid w:val="51D00B5A"/>
    <w:rsid w:val="5211791B"/>
    <w:rsid w:val="5234135F"/>
    <w:rsid w:val="523A167B"/>
    <w:rsid w:val="525F52C4"/>
    <w:rsid w:val="52687CCB"/>
    <w:rsid w:val="526F715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020B8F"/>
    <w:rsid w:val="5A1E3D25"/>
    <w:rsid w:val="5A4B619A"/>
    <w:rsid w:val="5A697F8F"/>
    <w:rsid w:val="5A7210B0"/>
    <w:rsid w:val="5A8C0EE1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8D2B5D"/>
    <w:rsid w:val="5BD75A7C"/>
    <w:rsid w:val="5C0C5E39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6E7E64"/>
    <w:rsid w:val="61761B12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8925A9"/>
    <w:rsid w:val="65DB13DF"/>
    <w:rsid w:val="65E4754F"/>
    <w:rsid w:val="66251856"/>
    <w:rsid w:val="66336C28"/>
    <w:rsid w:val="6636079B"/>
    <w:rsid w:val="663C7D18"/>
    <w:rsid w:val="66660477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224C33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294495"/>
    <w:rsid w:val="6B3C40F1"/>
    <w:rsid w:val="6B5B7EE1"/>
    <w:rsid w:val="6B5C5D3C"/>
    <w:rsid w:val="6BF63E90"/>
    <w:rsid w:val="6C151433"/>
    <w:rsid w:val="6C4B29AA"/>
    <w:rsid w:val="6C5C3A73"/>
    <w:rsid w:val="6C724E43"/>
    <w:rsid w:val="6CA055B7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005B2"/>
    <w:rsid w:val="6E890338"/>
    <w:rsid w:val="6E8E74BF"/>
    <w:rsid w:val="6E993CA1"/>
    <w:rsid w:val="6EA72622"/>
    <w:rsid w:val="6EAE75FA"/>
    <w:rsid w:val="6EBF4F8A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1D640C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0B6B87"/>
    <w:rsid w:val="7140607A"/>
    <w:rsid w:val="71891EB9"/>
    <w:rsid w:val="718A6272"/>
    <w:rsid w:val="718A7AD1"/>
    <w:rsid w:val="71A66178"/>
    <w:rsid w:val="71A834DF"/>
    <w:rsid w:val="71B06358"/>
    <w:rsid w:val="71B15CB9"/>
    <w:rsid w:val="71B27028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611072"/>
    <w:rsid w:val="74706716"/>
    <w:rsid w:val="74946027"/>
    <w:rsid w:val="750137E2"/>
    <w:rsid w:val="75054E3E"/>
    <w:rsid w:val="753328B9"/>
    <w:rsid w:val="754B1461"/>
    <w:rsid w:val="75A97CA5"/>
    <w:rsid w:val="76004C91"/>
    <w:rsid w:val="76017B20"/>
    <w:rsid w:val="760858AB"/>
    <w:rsid w:val="762835E4"/>
    <w:rsid w:val="764F5CB2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56831"/>
    <w:rsid w:val="78070232"/>
    <w:rsid w:val="784328C1"/>
    <w:rsid w:val="786020ED"/>
    <w:rsid w:val="7871522C"/>
    <w:rsid w:val="7885677F"/>
    <w:rsid w:val="78857A44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3F1438"/>
    <w:rsid w:val="7BEB3862"/>
    <w:rsid w:val="7BFE396D"/>
    <w:rsid w:val="7C215EFA"/>
    <w:rsid w:val="7C3E777C"/>
    <w:rsid w:val="7C5E077A"/>
    <w:rsid w:val="7C670DE1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2505</Words>
  <Characters>2911</Characters>
  <Lines>3</Lines>
  <Paragraphs>1</Paragraphs>
  <TotalTime>98</TotalTime>
  <ScaleCrop>false</ScaleCrop>
  <LinksUpToDate>false</LinksUpToDate>
  <CharactersWithSpaces>4651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2023-08-21T03:26:30Z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