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center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MS-002.20W015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  <w:bookmarkStart w:id="32" w:name="_GoBack"/>
            <w:bookmarkEnd w:id="32"/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UPS2000-A-1KTTS测试报告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姜璞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王江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sz w:val="28"/>
          <w:lang w:val="en-US" w:eastAsia="zh-CN"/>
        </w:rPr>
      </w:pPr>
    </w:p>
    <w:p>
      <w:pPr>
        <w:bidi w:val="0"/>
        <w:jc w:val="center"/>
        <w:rPr>
          <w:rFonts w:hint="eastAsia" w:eastAsia="宋体" w:asciiTheme="minorAscii" w:hAnsiTheme="minorAsci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/>
          <w:b/>
          <w:bCs/>
          <w:sz w:val="28"/>
          <w:lang w:val="en-US" w:eastAsia="zh-CN"/>
        </w:rPr>
        <w:t>文档修订履历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2.04.03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姜璞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eastAsia="宋体" w:asciiTheme="minorAscii" w:hAnsiTheme="minorAscii"/>
          <w:b/>
          <w:bCs/>
          <w:sz w:val="28"/>
        </w:rPr>
      </w:pPr>
      <w:r>
        <w:rPr>
          <w:rFonts w:hint="eastAsia" w:eastAsia="宋体" w:asciiTheme="minorAscii" w:hAnsiTheme="minorAscii"/>
          <w:b/>
          <w:bCs/>
          <w:sz w:val="28"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/>
          <w:i w:val="0"/>
          <w:iCs/>
          <w:sz w:val="28"/>
        </w:rPr>
        <w:t>文档仅限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/>
          <w:i w:val="0"/>
          <w:iCs/>
          <w:sz w:val="28"/>
        </w:rPr>
        <w:t>项目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/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_Toc25867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背景概述</w:t>
          </w:r>
          <w:r>
            <w:tab/>
          </w:r>
          <w:r>
            <w:fldChar w:fldCharType="begin"/>
          </w:r>
          <w:r>
            <w:instrText xml:space="preserve"> PAGEREF _Toc25867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_Toc22155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_Toc28897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测试样品信息</w:t>
          </w:r>
          <w:r>
            <w:tab/>
          </w:r>
          <w:r>
            <w:fldChar w:fldCharType="begin"/>
          </w:r>
          <w:r>
            <w:instrText xml:space="preserve"> PAGEREF _Toc28897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_Toc9614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测试时间和地点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_Toc19440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_Toc19440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_Toc23871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测试小组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_Toc26336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测试设备</w:t>
          </w:r>
          <w:r>
            <w:tab/>
          </w:r>
          <w:r>
            <w:fldChar w:fldCharType="begin"/>
          </w:r>
          <w:r>
            <w:instrText xml:space="preserve"> PAGEREF _Toc26336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_Toc28803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测试过程</w:t>
          </w:r>
          <w:r>
            <w:tab/>
          </w:r>
          <w:r>
            <w:fldChar w:fldCharType="begin"/>
          </w:r>
          <w:r>
            <w:instrText xml:space="preserve"> PAGEREF _Toc28803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_Toc631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/>
            </w:rPr>
            <w:t>设置市电自动开机</w:t>
          </w:r>
          <w:r>
            <w:tab/>
          </w:r>
          <w:r>
            <w:fldChar w:fldCharType="begin"/>
          </w:r>
          <w:r>
            <w:instrText xml:space="preserve"> PAGEREF _Toc631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_Toc6320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rPr>
              <w:rFonts w:hint="eastAsia"/>
            </w:rPr>
            <w:t>设置放电时间限制</w:t>
          </w:r>
          <w:r>
            <w:tab/>
          </w:r>
          <w:r>
            <w:fldChar w:fldCharType="begin"/>
          </w:r>
          <w:r>
            <w:instrText xml:space="preserve"> PAGEREF _Toc6320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_Toc10168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8.3. </w:t>
          </w:r>
          <w:r>
            <w:rPr>
              <w:rFonts w:hint="eastAsia"/>
            </w:rPr>
            <w:t>开机测试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_Toc9144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8.4. </w:t>
          </w:r>
          <w:r>
            <w:rPr>
              <w:rFonts w:hint="eastAsia"/>
            </w:rPr>
            <w:t>关机测试</w:t>
          </w:r>
          <w:r>
            <w:tab/>
          </w:r>
          <w:r>
            <w:fldChar w:fldCharType="begin"/>
          </w:r>
          <w:r>
            <w:instrText xml:space="preserve"> PAGEREF _Toc9144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_Toc6617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8.5. </w:t>
          </w:r>
          <w:r>
            <w:rPr>
              <w:rFonts w:hint="eastAsia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_Toc6617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_Toc2246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常用的串口指令</w:t>
          </w:r>
          <w:r>
            <w:tab/>
          </w:r>
          <w:r>
            <w:fldChar w:fldCharType="begin"/>
          </w:r>
          <w:r>
            <w:instrText xml:space="preserve"> PAGEREF _Toc2246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/>
            </w:rPr>
            <w:fldChar w:fldCharType="end"/>
          </w:r>
        </w:p>
      </w:sdtContent>
    </w:sdt>
    <w:p>
      <w:pPr>
        <w:pStyle w:val="3"/>
      </w:pPr>
      <w:bookmarkStart w:id="0" w:name="_Toc8010"/>
      <w:bookmarkStart w:id="1" w:name="_Toc25867"/>
      <w:r>
        <w:rPr>
          <w:rFonts w:hint="eastAsia"/>
        </w:rPr>
        <w:t>背景概述</w:t>
      </w:r>
      <w:bookmarkEnd w:id="0"/>
      <w:bookmarkEnd w:id="1"/>
    </w:p>
    <w:p>
      <w:pPr>
        <w:ind w:firstLine="420"/>
      </w:pPr>
      <w:r>
        <w:rPr>
          <w:rFonts w:hint="eastAsia"/>
        </w:rPr>
        <w:t>UPS2000-A-1KTTS是华为UPS2000-A系列中的一款塔式标机，其基于在线式双变换技术，是小容量场景的理想供电解决方案，可全面消除各类电网问题，支持塔式安装，标机内置电池，它具有可靠、高效、操作简单的特点，现对其进行功能评估测试，看能否满足MS-002的应用要求。</w:t>
      </w:r>
    </w:p>
    <w:p>
      <w:pPr>
        <w:pStyle w:val="3"/>
      </w:pPr>
      <w:bookmarkStart w:id="2" w:name="_Toc22155"/>
      <w:bookmarkStart w:id="3" w:name="_Toc15155"/>
      <w:r>
        <w:rPr>
          <w:rFonts w:hint="eastAsia"/>
        </w:rPr>
        <w:t>测试结论</w:t>
      </w:r>
      <w:bookmarkEnd w:id="2"/>
      <w:bookmarkEnd w:id="3"/>
    </w:p>
    <w:p>
      <w:pPr>
        <w:ind w:firstLine="420"/>
      </w:pPr>
      <w:r>
        <w:rPr>
          <w:rFonts w:hint="eastAsia"/>
        </w:rPr>
        <w:t>经测试，UPS2000-A-1KTTS的功能可满足MS-002的应用要求。</w:t>
      </w:r>
    </w:p>
    <w:p>
      <w:pPr>
        <w:pStyle w:val="3"/>
      </w:pPr>
      <w:bookmarkStart w:id="4" w:name="_Toc13036"/>
      <w:bookmarkStart w:id="5" w:name="_Toc28897"/>
      <w:r>
        <w:rPr>
          <w:rFonts w:hint="eastAsia"/>
        </w:rPr>
        <w:t>测试样品信息</w:t>
      </w:r>
      <w:bookmarkEnd w:id="4"/>
      <w:bookmarkEnd w:id="5"/>
    </w:p>
    <w:tbl>
      <w:tblPr>
        <w:tblStyle w:val="12"/>
        <w:tblW w:w="72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4"/>
        <w:gridCol w:w="18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样品名称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样品编号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额定电压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UPS2000-A-1KTTS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120V AC～280V AC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研发内部样机</w:t>
            </w:r>
          </w:p>
        </w:tc>
      </w:tr>
    </w:tbl>
    <w:p>
      <w:pPr>
        <w:pStyle w:val="3"/>
      </w:pPr>
      <w:bookmarkStart w:id="6" w:name="_Toc20695"/>
      <w:bookmarkStart w:id="7" w:name="_Toc9614"/>
      <w:r>
        <w:rPr>
          <w:rFonts w:hint="eastAsia"/>
        </w:rPr>
        <w:t>测试时间和地点</w:t>
      </w:r>
      <w:bookmarkEnd w:id="6"/>
      <w:bookmarkEnd w:id="7"/>
    </w:p>
    <w:tbl>
      <w:tblPr>
        <w:tblStyle w:val="12"/>
        <w:tblW w:w="517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54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bookmarkStart w:id="8" w:name="_Toc27911"/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验证时间</w:t>
            </w:r>
          </w:p>
        </w:tc>
        <w:tc>
          <w:tcPr>
            <w:tcW w:w="544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2022.03.28至2022.04.01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验证地点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研发中心调试室</w:t>
            </w:r>
          </w:p>
        </w:tc>
      </w:tr>
      <w:bookmarkEnd w:id="8"/>
    </w:tbl>
    <w:p>
      <w:pPr>
        <w:pStyle w:val="3"/>
      </w:pPr>
      <w:bookmarkStart w:id="9" w:name="_Toc29057"/>
      <w:bookmarkStart w:id="10" w:name="_Toc19440"/>
      <w:r>
        <w:rPr>
          <w:rFonts w:hint="eastAsia"/>
        </w:rPr>
        <w:t>测试环境</w:t>
      </w:r>
      <w:bookmarkEnd w:id="9"/>
      <w:bookmarkEnd w:id="10"/>
    </w:p>
    <w:p>
      <w:r>
        <w:rPr>
          <w:rFonts w:hint="eastAsia"/>
        </w:rPr>
        <w:t>温度：室温</w:t>
      </w:r>
    </w:p>
    <w:p>
      <w:r>
        <w:rPr>
          <w:rFonts w:hint="eastAsia"/>
        </w:rPr>
        <w:t>湿度：≦75%</w:t>
      </w:r>
    </w:p>
    <w:p>
      <w:r>
        <w:rPr>
          <w:rFonts w:hint="eastAsia"/>
        </w:rPr>
        <w:br w:type="page"/>
      </w:r>
    </w:p>
    <w:p>
      <w:pPr>
        <w:pStyle w:val="3"/>
      </w:pPr>
      <w:bookmarkStart w:id="11" w:name="_Toc23871"/>
      <w:bookmarkStart w:id="12" w:name="_Toc17199"/>
      <w:r>
        <w:rPr>
          <w:rFonts w:hint="eastAsia"/>
        </w:rPr>
        <w:t>测试小组</w:t>
      </w:r>
      <w:bookmarkEnd w:id="11"/>
      <w:bookmarkEnd w:id="12"/>
    </w:p>
    <w:tbl>
      <w:tblPr>
        <w:tblStyle w:val="12"/>
        <w:tblW w:w="833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7"/>
        <w:gridCol w:w="1667"/>
        <w:gridCol w:w="16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部门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岗位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职责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王江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测试</w:t>
            </w: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工程师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硬件环境搭建。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姜璞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测试</w:t>
            </w: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工程师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功能测试、报告编写等。</w:t>
            </w:r>
          </w:p>
        </w:tc>
      </w:tr>
    </w:tbl>
    <w:p>
      <w:pPr>
        <w:pStyle w:val="3"/>
      </w:pPr>
      <w:bookmarkStart w:id="13" w:name="_Toc26336"/>
      <w:bookmarkStart w:id="14" w:name="_Toc27596"/>
      <w:bookmarkStart w:id="15" w:name="_Toc2641"/>
      <w:r>
        <w:rPr>
          <w:rFonts w:hint="eastAsia"/>
        </w:rPr>
        <w:t>测试设备</w:t>
      </w:r>
      <w:bookmarkEnd w:id="13"/>
      <w:bookmarkEnd w:id="14"/>
      <w:bookmarkEnd w:id="15"/>
    </w:p>
    <w:tbl>
      <w:tblPr>
        <w:tblStyle w:val="12"/>
        <w:tblW w:w="809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023"/>
        <w:gridCol w:w="2023"/>
        <w:gridCol w:w="20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0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设备编号</w:t>
            </w:r>
          </w:p>
        </w:tc>
        <w:tc>
          <w:tcPr>
            <w:tcW w:w="202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202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型号规格</w:t>
            </w:r>
          </w:p>
        </w:tc>
        <w:tc>
          <w:tcPr>
            <w:tcW w:w="20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ST/ZG-002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数字万用表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VC97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测量仪器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005001104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电脑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PS400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办公设备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005002045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显示器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226V6Q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办公设备</w:t>
            </w:r>
          </w:p>
        </w:tc>
      </w:tr>
    </w:tbl>
    <w:p>
      <w:pPr>
        <w:pStyle w:val="3"/>
      </w:pPr>
      <w:bookmarkStart w:id="16" w:name="_Toc15064"/>
      <w:bookmarkStart w:id="17" w:name="_Toc28803"/>
      <w:bookmarkStart w:id="18" w:name="_Toc3109"/>
      <w:r>
        <w:rPr>
          <w:rFonts w:hint="eastAsia"/>
        </w:rPr>
        <w:t>测试过程</w:t>
      </w:r>
      <w:bookmarkEnd w:id="16"/>
      <w:bookmarkEnd w:id="17"/>
      <w:bookmarkEnd w:id="18"/>
    </w:p>
    <w:p>
      <w:pPr>
        <w:pStyle w:val="5"/>
      </w:pPr>
      <w:bookmarkStart w:id="19" w:name="_Toc10286"/>
      <w:bookmarkStart w:id="20" w:name="_Toc631"/>
      <w:r>
        <w:rPr>
          <w:rFonts w:hint="eastAsia"/>
        </w:rPr>
        <w:t>设置市电自动开机</w:t>
      </w:r>
      <w:bookmarkEnd w:id="19"/>
      <w:bookmarkEnd w:id="20"/>
    </w:p>
    <w:p>
      <w:pPr>
        <w:numPr>
          <w:ilvl w:val="0"/>
          <w:numId w:val="2"/>
        </w:numPr>
      </w:pPr>
      <w:r>
        <w:rPr>
          <w:rFonts w:hint="eastAsia"/>
        </w:rPr>
        <w:t>通过按键方式设置</w:t>
      </w:r>
    </w:p>
    <w:p>
      <w:pPr>
        <w:ind w:firstLine="420"/>
      </w:pPr>
      <w:r>
        <w:rPr>
          <w:rFonts w:hint="eastAsia"/>
        </w:rPr>
        <w:t>在 UPS 处于待机模式或旁路模式时，按下“SELECT”按键 5 秒，便可进入 UPS 设置</w:t>
      </w:r>
    </w:p>
    <w:p>
      <w:r>
        <w:rPr>
          <w:rFonts w:hint="eastAsia"/>
        </w:rPr>
        <w:t>模式，按“上”或“下”箭头切换到第12项，再按“OFF/ENTER”键使光标移动至“DIS”，再按“SELECT”键使之变为“ENA”，退出保存。</w:t>
      </w:r>
    </w:p>
    <w:p>
      <w:pPr>
        <w:jc w:val="center"/>
      </w:pPr>
      <w:r>
        <w:drawing>
          <wp:inline distT="0" distB="0" distL="114300" distR="114300">
            <wp:extent cx="2724785" cy="2520315"/>
            <wp:effectExtent l="0" t="0" r="184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图8-1-1 设置市电自动开机</w:t>
      </w:r>
    </w:p>
    <w:p>
      <w:pPr>
        <w:numPr>
          <w:ilvl w:val="0"/>
          <w:numId w:val="2"/>
        </w:numPr>
      </w:pPr>
      <w:r>
        <w:rPr>
          <w:rFonts w:hint="eastAsia"/>
        </w:rPr>
        <w:t>通过串口方式设置</w:t>
      </w:r>
    </w:p>
    <w:p>
      <w:pPr>
        <w:ind w:firstLine="420"/>
      </w:pPr>
      <w:r>
        <w:rPr>
          <w:rFonts w:hint="eastAsia"/>
        </w:rPr>
        <w:t>使用USB A-B线将UPS与电脑相连，打开串口调试助手选择正确的串口号，波特率设置为9600，再发送十六进制数据01 06 2B 24 00 01 01 E5，收到正确响应后便设置成功，如下图所示：</w:t>
      </w:r>
    </w:p>
    <w:p>
      <w:pPr>
        <w:jc w:val="center"/>
      </w:pPr>
    </w:p>
    <w:p>
      <w:pPr>
        <w:jc w:val="center"/>
      </w:pPr>
      <w:r>
        <w:rPr>
          <w:rFonts w:hint="eastAsia"/>
          <w:sz w:val="18"/>
          <w:szCs w:val="18"/>
        </w:rPr>
        <w:t>图8-1-2 设置市电自动开机</w:t>
      </w:r>
    </w:p>
    <w:p>
      <w:pPr>
        <w:pStyle w:val="5"/>
      </w:pPr>
      <w:bookmarkStart w:id="21" w:name="_Toc29020"/>
      <w:bookmarkStart w:id="22" w:name="_Toc6320"/>
      <w:r>
        <w:rPr>
          <w:rFonts w:hint="eastAsia"/>
        </w:rPr>
        <w:t>设置放电时间限制</w:t>
      </w:r>
      <w:bookmarkEnd w:id="21"/>
      <w:bookmarkEnd w:id="22"/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3516630" cy="2160270"/>
            <wp:effectExtent l="0" t="0" r="762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通过按键方式设置</w:t>
      </w:r>
    </w:p>
    <w:p>
      <w:pPr>
        <w:ind w:firstLine="420"/>
      </w:pPr>
      <w:r>
        <w:rPr>
          <w:rFonts w:hint="eastAsia"/>
        </w:rPr>
        <w:t>在 UPS 处于待机模式或旁路模式时，按下“SELECT”按键 5 秒，便可进入 UPS 设置模式，按“上”或“下”箭头切换到第07项，再按“OFF/ENTER”键使光标移动至“0”，再按“SELECT”键或“ON/MUTE”键调整至需要设置的放电时间，退出保存。</w:t>
      </w:r>
    </w:p>
    <w:p>
      <w:pPr>
        <w:jc w:val="center"/>
      </w:pPr>
      <w:r>
        <w:drawing>
          <wp:inline distT="0" distB="0" distL="114300" distR="114300">
            <wp:extent cx="2696845" cy="21602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图8-2-1 设置放电时间为2分钟</w:t>
      </w:r>
    </w:p>
    <w:p>
      <w:pPr>
        <w:numPr>
          <w:ilvl w:val="0"/>
          <w:numId w:val="3"/>
        </w:numPr>
      </w:pPr>
      <w:r>
        <w:rPr>
          <w:rFonts w:hint="eastAsia"/>
        </w:rPr>
        <w:t>通过串口方式设置</w:t>
      </w:r>
    </w:p>
    <w:p>
      <w:pPr>
        <w:ind w:firstLine="420"/>
      </w:pPr>
      <w:r>
        <w:rPr>
          <w:rFonts w:hint="eastAsia"/>
        </w:rPr>
        <w:t>本功能不支持通过串口方式设置。</w:t>
      </w:r>
    </w:p>
    <w:p>
      <w:r>
        <w:rPr>
          <w:rFonts w:hint="eastAsia"/>
        </w:rPr>
        <w:br w:type="page"/>
      </w:r>
    </w:p>
    <w:p>
      <w:pPr>
        <w:pStyle w:val="5"/>
      </w:pPr>
      <w:bookmarkStart w:id="23" w:name="_Toc30835"/>
      <w:bookmarkStart w:id="24" w:name="_Toc10168"/>
      <w:r>
        <w:rPr>
          <w:rFonts w:hint="eastAsia"/>
        </w:rPr>
        <w:t>开机测试</w:t>
      </w:r>
      <w:bookmarkEnd w:id="23"/>
      <w:bookmarkEnd w:id="24"/>
    </w:p>
    <w:p>
      <w:pPr>
        <w:numPr>
          <w:ilvl w:val="0"/>
          <w:numId w:val="4"/>
        </w:numPr>
      </w:pPr>
      <w:r>
        <w:rPr>
          <w:rFonts w:hint="eastAsia"/>
        </w:rPr>
        <w:t>有市电的情形</w:t>
      </w:r>
    </w:p>
    <w:p>
      <w:pPr>
        <w:ind w:firstLine="420"/>
      </w:pPr>
      <w:r>
        <w:rPr>
          <w:rFonts w:hint="eastAsia"/>
        </w:rPr>
        <w:t>由于设置了自动开机，接入市电后UPS自动开启。</w:t>
      </w:r>
    </w:p>
    <w:p>
      <w:pPr>
        <w:numPr>
          <w:ilvl w:val="0"/>
          <w:numId w:val="4"/>
        </w:numPr>
      </w:pPr>
      <w:r>
        <w:rPr>
          <w:rFonts w:hint="eastAsia"/>
        </w:rPr>
        <w:t>无市电的情形</w:t>
      </w:r>
    </w:p>
    <w:p>
      <w:pPr>
        <w:ind w:firstLine="420"/>
      </w:pPr>
      <w:r>
        <w:rPr>
          <w:rFonts w:hint="eastAsia"/>
        </w:rPr>
        <w:t>按“ON/MUTE”键5秒以上，UPS将开启。</w:t>
      </w:r>
    </w:p>
    <w:p>
      <w:pPr>
        <w:pStyle w:val="5"/>
      </w:pPr>
      <w:bookmarkStart w:id="25" w:name="_Toc1701"/>
      <w:bookmarkStart w:id="26" w:name="_Toc9144"/>
      <w:bookmarkStart w:id="27" w:name="_Toc14522"/>
      <w:r>
        <w:rPr>
          <w:rFonts w:hint="eastAsia"/>
        </w:rPr>
        <w:t>关机测试</w:t>
      </w:r>
      <w:bookmarkEnd w:id="25"/>
      <w:bookmarkEnd w:id="26"/>
      <w:bookmarkEnd w:id="27"/>
    </w:p>
    <w:p>
      <w:pPr>
        <w:numPr>
          <w:ilvl w:val="0"/>
          <w:numId w:val="5"/>
        </w:numPr>
      </w:pPr>
      <w:r>
        <w:rPr>
          <w:rFonts w:hint="eastAsia"/>
        </w:rPr>
        <w:t>无市电的情形</w:t>
      </w:r>
    </w:p>
    <w:p>
      <w:pPr>
        <w:ind w:firstLine="420"/>
      </w:pPr>
      <w:r>
        <w:rPr>
          <w:rFonts w:hint="eastAsia"/>
        </w:rPr>
        <w:t>由于设置了放电时间限制为2分钟，断开市电后等待2分钟UPS自动关闭。</w:t>
      </w:r>
    </w:p>
    <w:p>
      <w:pPr>
        <w:numPr>
          <w:ilvl w:val="0"/>
          <w:numId w:val="5"/>
        </w:numPr>
      </w:pPr>
      <w:r>
        <w:rPr>
          <w:rFonts w:hint="eastAsia"/>
        </w:rPr>
        <w:t>有市电的情形</w:t>
      </w:r>
    </w:p>
    <w:p>
      <w:pPr>
        <w:ind w:firstLine="420"/>
      </w:pPr>
      <w:r>
        <w:rPr>
          <w:rFonts w:hint="eastAsia"/>
        </w:rPr>
        <w:t>在有市电的情况下，可通过发送串口指令的方式进行关机，如下图所示：</w:t>
      </w:r>
    </w:p>
    <w:p>
      <w:pPr>
        <w:ind w:firstLine="420"/>
        <w:jc w:val="center"/>
      </w:pPr>
      <w:r>
        <w:drawing>
          <wp:inline distT="0" distB="0" distL="114300" distR="114300">
            <wp:extent cx="3515995" cy="21602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图8-4-1 设置延时0.1分钟关机</w:t>
      </w:r>
    </w:p>
    <w:p>
      <w:pPr>
        <w:pStyle w:val="5"/>
      </w:pPr>
      <w:bookmarkStart w:id="28" w:name="_Toc6617"/>
      <w:bookmarkStart w:id="29" w:name="_Toc16108"/>
      <w:r>
        <w:rPr>
          <w:rFonts w:hint="eastAsia"/>
        </w:rPr>
        <w:t>输出电压测试</w:t>
      </w:r>
      <w:bookmarkEnd w:id="28"/>
      <w:bookmarkEnd w:id="29"/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分别测量市电模式和电池模式下的输出电压，记录于下表中。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267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工作模式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UPS输出电压值（V）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输出精度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市电模式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220.</w:t>
            </w:r>
            <w:r>
              <w:rPr>
                <w:rFonts w:cs="宋体"/>
                <w:bCs/>
                <w:szCs w:val="21"/>
              </w:rPr>
              <w:t>2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0.0</w:t>
            </w:r>
            <w:r>
              <w:rPr>
                <w:rFonts w:cs="宋体"/>
                <w:bCs/>
                <w:szCs w:val="21"/>
              </w:rPr>
              <w:t>9</w:t>
            </w:r>
            <w:r>
              <w:rPr>
                <w:rFonts w:hint="eastAsia" w:cs="宋体"/>
                <w:bCs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电池模式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220.1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0.045%</w:t>
            </w:r>
          </w:p>
        </w:tc>
      </w:tr>
    </w:tbl>
    <w:p>
      <w:pPr>
        <w:ind w:firstLine="420"/>
        <w:rPr>
          <w:sz w:val="18"/>
          <w:szCs w:val="18"/>
        </w:rPr>
      </w:pPr>
      <w:r>
        <w:rPr>
          <w:rFonts w:hint="eastAsia" w:cs="宋体"/>
          <w:bCs/>
          <w:szCs w:val="21"/>
        </w:rPr>
        <w:t>在各种状态下，电压输出精度均未超过±5%。</w:t>
      </w:r>
    </w:p>
    <w:p>
      <w:pPr>
        <w:pStyle w:val="3"/>
      </w:pPr>
      <w:bookmarkStart w:id="30" w:name="_Toc2246"/>
      <w:bookmarkStart w:id="31" w:name="_Toc16439"/>
      <w:r>
        <w:rPr>
          <w:rFonts w:hint="eastAsia"/>
        </w:rPr>
        <w:t>常用的串口指令</w:t>
      </w:r>
      <w:bookmarkEnd w:id="30"/>
      <w:bookmarkEnd w:id="31"/>
    </w:p>
    <w:p>
      <w:pPr>
        <w:ind w:firstLine="420"/>
        <w:rPr>
          <w:rFonts w:eastAsiaTheme="minorEastAsia"/>
        </w:rPr>
      </w:pPr>
      <w:r>
        <w:rPr>
          <w:rFonts w:hint="eastAsia"/>
        </w:rPr>
        <w:t>除了使用物理按键外，上位机也可使用串口通过发送指令的方式对UPS2000-A-1KTTS进行状态读取或控制，串口波特率为9600，以下是常用的串口指令。</w:t>
      </w:r>
    </w:p>
    <w:p>
      <w:pPr>
        <w:numPr>
          <w:ilvl w:val="0"/>
          <w:numId w:val="6"/>
        </w:numPr>
      </w:pPr>
      <w:r>
        <w:rPr>
          <w:rFonts w:hint="eastAsia"/>
        </w:rPr>
        <w:t>读取供电模式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10</w:t>
      </w:r>
      <w:r>
        <w:rPr>
          <w:rFonts w:hint="eastAsia"/>
        </w:rPr>
        <w:t xml:space="preserve"> 00 01 8C 2B（寄存器地址：N1024）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</w:t>
      </w:r>
      <w:r>
        <w:t>2</w:t>
      </w:r>
      <w:r>
        <w:rPr>
          <w:rFonts w:hint="eastAsia"/>
        </w:rPr>
        <w:t xml:space="preserve"> 39 85（0002：主路供电）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均不供电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旁路供电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主路供电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主路 ECO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034915" cy="3315335"/>
            <wp:effectExtent l="0" t="0" r="13335" b="1841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读取UPS状态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23</w:t>
      </w:r>
      <w:r>
        <w:rPr>
          <w:rFonts w:hint="eastAsia"/>
        </w:rPr>
        <w:t xml:space="preserve"> 00 01 7C 24（寄存器地址：N1043）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00 08</w:t>
      </w:r>
      <w:r>
        <w:rPr>
          <w:rFonts w:hint="eastAsia"/>
        </w:rPr>
        <w:t xml:space="preserve"> B9 82（0008：UPS类型为在线式）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位7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市电异常（0：正常，1：异常）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位6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电池低压（0：正常，1：低压）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UPS 故障（0：正常，1：故障）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UPS 类型（0：离线式，1：在线式）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电池自检状态（0：非自检，1：自检中）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138420" cy="3480435"/>
            <wp:effectExtent l="0" t="0" r="5080" b="571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E2</w:t>
      </w:r>
      <w:r>
        <w:rPr>
          <w:rFonts w:hint="eastAsia"/>
        </w:rPr>
        <w:t xml:space="preserve"> 00 01 2D 14（寄存器地址：N2002）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00 03</w:t>
      </w:r>
      <w:r>
        <w:rPr>
          <w:rFonts w:hint="eastAsia"/>
        </w:rPr>
        <w:t xml:space="preserve"> F8 45（0003：浮充）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浮充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均充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放电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3552825"/>
            <wp:effectExtent l="0" t="0" r="952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读取电池剩余容量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E3</w:t>
      </w:r>
      <w:r>
        <w:rPr>
          <w:rFonts w:hint="eastAsia"/>
        </w:rPr>
        <w:t xml:space="preserve"> 00 01 7C D4（寄存器地址：N2003）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00 5</w:t>
      </w:r>
      <w:r>
        <w:rPr>
          <w:rFonts w:hint="eastAsia"/>
        </w:rPr>
        <w:t>F F9 BF（005F：电池剩余电量为9</w:t>
      </w:r>
      <w:r>
        <w:t>5</w:t>
      </w:r>
      <w:r>
        <w:rPr>
          <w:rFonts w:hint="eastAsia"/>
        </w:rPr>
        <w:t>%）</w:t>
      </w:r>
    </w:p>
    <w:p>
      <w:r>
        <w:drawing>
          <wp:inline distT="0" distB="0" distL="114300" distR="114300">
            <wp:extent cx="5268595" cy="4015740"/>
            <wp:effectExtent l="0" t="0" r="825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读取电池后备时间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E4</w:t>
      </w:r>
      <w:r>
        <w:rPr>
          <w:rFonts w:hint="eastAsia"/>
        </w:rPr>
        <w:t xml:space="preserve"> 00 02 8D 14（寄存器地址：N2004）</w:t>
      </w:r>
    </w:p>
    <w:p>
      <w:r>
        <w:rPr>
          <w:rFonts w:hint="eastAsia"/>
        </w:rPr>
        <w:t>响应：</w:t>
      </w:r>
      <w:r>
        <w:t>01 03 04 00 00 64 4D 10 C6</w:t>
      </w:r>
      <w:r>
        <w:rPr>
          <w:rFonts w:hint="eastAsia"/>
        </w:rPr>
        <w:t>（00006</w:t>
      </w:r>
      <w:r>
        <w:t>44D</w:t>
      </w:r>
      <w:r>
        <w:rPr>
          <w:rFonts w:hint="eastAsia"/>
        </w:rPr>
        <w:t>：电池后备时间为</w:t>
      </w:r>
      <w:r>
        <w:t>25677</w:t>
      </w:r>
      <w:r>
        <w:rPr>
          <w:rFonts w:hint="eastAsia"/>
        </w:rPr>
        <w:t>秒）</w:t>
      </w:r>
    </w:p>
    <w:p>
      <w:r>
        <w:drawing>
          <wp:inline distT="0" distB="0" distL="114300" distR="114300">
            <wp:extent cx="5273675" cy="4025900"/>
            <wp:effectExtent l="0" t="0" r="3175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读取开机状态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14</w:t>
      </w:r>
      <w:r>
        <w:rPr>
          <w:rFonts w:hint="eastAsia"/>
        </w:rPr>
        <w:t xml:space="preserve"> 00 01 CD EA（寄存器地址：N1028）</w:t>
      </w:r>
    </w:p>
    <w:p>
      <w:r>
        <w:rPr>
          <w:rFonts w:hint="eastAsia"/>
        </w:rPr>
        <w:t>响应：</w:t>
      </w:r>
      <w:r>
        <w:t>01 03 02 00 03 F8 45</w:t>
      </w:r>
      <w:r>
        <w:rPr>
          <w:rFonts w:hint="eastAsia"/>
        </w:rPr>
        <w:t>（000</w:t>
      </w:r>
      <w:r>
        <w:t>3</w:t>
      </w:r>
      <w:r>
        <w:rPr>
          <w:rFonts w:hint="eastAsia"/>
        </w:rPr>
        <w:t>：开机完成（可关机））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关机（可开机）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开机中（中间状态，不能执行任何动作，LCD 做了锁屏处理）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开机失败（可开机）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开机完成（可关机）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11550"/>
            <wp:effectExtent l="0" t="0" r="381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15</w:t>
      </w:r>
      <w:r>
        <w:rPr>
          <w:rFonts w:hint="eastAsia"/>
        </w:rPr>
        <w:t xml:space="preserve"> 00 01 50 2A（寄存器地址：N1029）</w:t>
      </w:r>
    </w:p>
    <w:p>
      <w:pPr>
        <w:rPr>
          <w:rFonts w:hint="eastAsia"/>
        </w:rPr>
      </w:pPr>
      <w:r>
        <w:rPr>
          <w:rFonts w:hint="eastAsia"/>
        </w:rPr>
        <w:t>响应：01 06 2B 15 00 01 50 2A</w:t>
      </w:r>
    </w:p>
    <w:p>
      <w:pPr>
        <w:rPr>
          <w:rFonts w:hint="eastAsia"/>
        </w:rPr>
      </w:pPr>
      <w:r>
        <w:drawing>
          <wp:inline distT="0" distB="0" distL="114300" distR="114300">
            <wp:extent cx="4809490" cy="3679825"/>
            <wp:effectExtent l="0" t="0" r="10160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16</w:t>
      </w:r>
      <w:r>
        <w:rPr>
          <w:rFonts w:hint="eastAsia"/>
        </w:rPr>
        <w:t xml:space="preserve"> 00 01 A0 2A（寄存器地址：N1030）</w:t>
      </w:r>
    </w:p>
    <w:p>
      <w:pPr>
        <w:rPr>
          <w:rFonts w:hint="eastAsia"/>
        </w:rPr>
      </w:pPr>
      <w:r>
        <w:rPr>
          <w:rFonts w:hint="eastAsia"/>
        </w:rPr>
        <w:t>响应：01 06 2B 16 00 01 A0 2A</w:t>
      </w:r>
    </w:p>
    <w:p>
      <w:pPr>
        <w:rPr>
          <w:rFonts w:hint="eastAsia"/>
        </w:rPr>
      </w:pPr>
      <w:r>
        <w:drawing>
          <wp:inline distT="0" distB="0" distL="114300" distR="114300">
            <wp:extent cx="4886960" cy="3714115"/>
            <wp:effectExtent l="0" t="0" r="8890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允许上电自动开机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24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00 01</w:t>
      </w:r>
      <w:r>
        <w:rPr>
          <w:rFonts w:hint="eastAsia"/>
        </w:rPr>
        <w:t xml:space="preserve"> 01 E5（寄存器地址：N1044，0001：允许）</w:t>
      </w:r>
    </w:p>
    <w:p>
      <w:pPr>
        <w:rPr>
          <w:rFonts w:hint="eastAsia"/>
        </w:rPr>
      </w:pPr>
      <w:r>
        <w:rPr>
          <w:rFonts w:hint="eastAsia"/>
        </w:rPr>
        <w:t>响应：01 06 2B 24 00 01 01 E5</w:t>
      </w:r>
    </w:p>
    <w:p>
      <w:pPr>
        <w:rPr>
          <w:rFonts w:hint="eastAsia"/>
        </w:rPr>
      </w:pPr>
      <w:r>
        <w:drawing>
          <wp:inline distT="0" distB="0" distL="114300" distR="114300">
            <wp:extent cx="4655185" cy="3345815"/>
            <wp:effectExtent l="0" t="0" r="12065" b="698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禁止上市电自动开机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24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00 00</w:t>
      </w:r>
      <w:r>
        <w:rPr>
          <w:rFonts w:hint="eastAsia"/>
        </w:rPr>
        <w:t xml:space="preserve"> C0 25（寄存器地址：N1044，0000：禁止）</w:t>
      </w:r>
    </w:p>
    <w:p>
      <w:pPr>
        <w:rPr>
          <w:rFonts w:hint="eastAsia"/>
        </w:rPr>
      </w:pPr>
      <w:r>
        <w:rPr>
          <w:rFonts w:hint="eastAsia"/>
        </w:rPr>
        <w:t>响应：01 06 2B 24 00 00 C0 25</w:t>
      </w:r>
    </w:p>
    <w:p>
      <w:pPr>
        <w:rPr>
          <w:rFonts w:hint="eastAsia"/>
        </w:rPr>
      </w:pPr>
      <w:r>
        <w:drawing>
          <wp:inline distT="0" distB="0" distL="114300" distR="114300">
            <wp:extent cx="4763770" cy="3233420"/>
            <wp:effectExtent l="0" t="0" r="17780" b="508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延时关机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29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00 01</w:t>
      </w:r>
      <w:r>
        <w:rPr>
          <w:rFonts w:hint="eastAsia"/>
        </w:rPr>
        <w:t xml:space="preserve"> 90 26（寄存器地址：N1049，延时：0.1分钟）</w:t>
      </w:r>
    </w:p>
    <w:p>
      <w:pPr>
        <w:rPr>
          <w:rFonts w:hint="eastAsia"/>
        </w:rPr>
      </w:pPr>
      <w:r>
        <w:rPr>
          <w:rFonts w:hint="eastAsia"/>
        </w:rPr>
        <w:t>响应：01 06 2B 29 00 01 90 26</w:t>
      </w:r>
    </w:p>
    <w:p>
      <w:pPr>
        <w:rPr>
          <w:rFonts w:hint="eastAsia"/>
        </w:rPr>
      </w:pPr>
      <w:r>
        <w:drawing>
          <wp:inline distT="0" distB="0" distL="114300" distR="114300">
            <wp:extent cx="5048885" cy="3443605"/>
            <wp:effectExtent l="0" t="0" r="18415" b="444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取消延时关机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2A</w:t>
      </w:r>
      <w:r>
        <w:rPr>
          <w:rFonts w:hint="eastAsia"/>
        </w:rPr>
        <w:t xml:space="preserve"> 00 01 60 26（寄存器地址：N1050）</w:t>
      </w:r>
    </w:p>
    <w:p>
      <w:pPr>
        <w:rPr>
          <w:rFonts w:hint="eastAsia"/>
        </w:rPr>
      </w:pPr>
      <w:r>
        <w:rPr>
          <w:rFonts w:hint="eastAsia"/>
        </w:rPr>
        <w:t>响应：01 06 2B 2A 00 01 60 26</w:t>
      </w:r>
    </w:p>
    <w:p>
      <w:pPr>
        <w:rPr>
          <w:rFonts w:hint="eastAsia"/>
        </w:rPr>
      </w:pPr>
      <w:r>
        <w:drawing>
          <wp:inline distT="0" distB="0" distL="114300" distR="114300">
            <wp:extent cx="4867275" cy="3429635"/>
            <wp:effectExtent l="0" t="0" r="9525" b="184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GcYw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RnG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napToGrid w:val="0"/>
      <w:spacing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after="156"/>
      <w:jc w:val="right"/>
    </w:pPr>
    <w:r>
      <w:pict>
        <v:shape id="_x0000_s4097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cs="宋体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A6C41"/>
    <w:multiLevelType w:val="singleLevel"/>
    <w:tmpl w:val="A65A6C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1ABF16"/>
    <w:multiLevelType w:val="multilevel"/>
    <w:tmpl w:val="B21ABF16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9FD513D"/>
    <w:multiLevelType w:val="singleLevel"/>
    <w:tmpl w:val="39FD513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49DDCE"/>
    <w:multiLevelType w:val="singleLevel"/>
    <w:tmpl w:val="4D49DDC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C33406"/>
    <w:multiLevelType w:val="singleLevel"/>
    <w:tmpl w:val="60C3340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83F251"/>
    <w:multiLevelType w:val="singleLevel"/>
    <w:tmpl w:val="6D83F2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322EBB"/>
    <w:rsid w:val="00043C2F"/>
    <w:rsid w:val="00322993"/>
    <w:rsid w:val="00322EBB"/>
    <w:rsid w:val="00387C05"/>
    <w:rsid w:val="00531B36"/>
    <w:rsid w:val="00531DB7"/>
    <w:rsid w:val="006D1125"/>
    <w:rsid w:val="006D7775"/>
    <w:rsid w:val="0071178C"/>
    <w:rsid w:val="00745E7C"/>
    <w:rsid w:val="00890BBD"/>
    <w:rsid w:val="008A1277"/>
    <w:rsid w:val="00A81D89"/>
    <w:rsid w:val="00BE7232"/>
    <w:rsid w:val="00D24DBD"/>
    <w:rsid w:val="00EB15D4"/>
    <w:rsid w:val="00EE0E41"/>
    <w:rsid w:val="015834CB"/>
    <w:rsid w:val="023E272A"/>
    <w:rsid w:val="024E50C7"/>
    <w:rsid w:val="028257CD"/>
    <w:rsid w:val="03791A40"/>
    <w:rsid w:val="040D33B1"/>
    <w:rsid w:val="040E27E3"/>
    <w:rsid w:val="04210B99"/>
    <w:rsid w:val="055D2692"/>
    <w:rsid w:val="05701AAD"/>
    <w:rsid w:val="05A117DC"/>
    <w:rsid w:val="062260D2"/>
    <w:rsid w:val="06605F0F"/>
    <w:rsid w:val="06D8401A"/>
    <w:rsid w:val="07013677"/>
    <w:rsid w:val="07393087"/>
    <w:rsid w:val="07CF7598"/>
    <w:rsid w:val="084508CE"/>
    <w:rsid w:val="09E07066"/>
    <w:rsid w:val="09F73BB5"/>
    <w:rsid w:val="0A232AA7"/>
    <w:rsid w:val="0A6A464D"/>
    <w:rsid w:val="0B227950"/>
    <w:rsid w:val="0C6D7D8E"/>
    <w:rsid w:val="0CEA0782"/>
    <w:rsid w:val="0D6227AF"/>
    <w:rsid w:val="0EA21390"/>
    <w:rsid w:val="0EBF17A3"/>
    <w:rsid w:val="0F4E618A"/>
    <w:rsid w:val="0F795296"/>
    <w:rsid w:val="0F972098"/>
    <w:rsid w:val="0FF37BD5"/>
    <w:rsid w:val="10F23D87"/>
    <w:rsid w:val="11656798"/>
    <w:rsid w:val="1271454C"/>
    <w:rsid w:val="12C857E5"/>
    <w:rsid w:val="130C4F2F"/>
    <w:rsid w:val="13C52AE4"/>
    <w:rsid w:val="143542C5"/>
    <w:rsid w:val="15543849"/>
    <w:rsid w:val="159203FB"/>
    <w:rsid w:val="16484012"/>
    <w:rsid w:val="165426B8"/>
    <w:rsid w:val="16EF302E"/>
    <w:rsid w:val="16FF51EE"/>
    <w:rsid w:val="17023A4C"/>
    <w:rsid w:val="170E6A52"/>
    <w:rsid w:val="176E561B"/>
    <w:rsid w:val="17913F43"/>
    <w:rsid w:val="182D46DB"/>
    <w:rsid w:val="185245B7"/>
    <w:rsid w:val="191C4073"/>
    <w:rsid w:val="19210B9F"/>
    <w:rsid w:val="19F372BA"/>
    <w:rsid w:val="1A192857"/>
    <w:rsid w:val="1AA621A8"/>
    <w:rsid w:val="1B176F6F"/>
    <w:rsid w:val="1C22061E"/>
    <w:rsid w:val="1C577421"/>
    <w:rsid w:val="1D9C4E30"/>
    <w:rsid w:val="1DCA47A9"/>
    <w:rsid w:val="1DDA13FB"/>
    <w:rsid w:val="1E2A72BC"/>
    <w:rsid w:val="1E56673B"/>
    <w:rsid w:val="1E883812"/>
    <w:rsid w:val="1E8A44F3"/>
    <w:rsid w:val="1FAA09DC"/>
    <w:rsid w:val="208738A2"/>
    <w:rsid w:val="20EC4740"/>
    <w:rsid w:val="20F40E5E"/>
    <w:rsid w:val="219223C2"/>
    <w:rsid w:val="22B428AA"/>
    <w:rsid w:val="22FE3FA7"/>
    <w:rsid w:val="23D90C44"/>
    <w:rsid w:val="23DB4FB3"/>
    <w:rsid w:val="244F6369"/>
    <w:rsid w:val="24502401"/>
    <w:rsid w:val="254D3364"/>
    <w:rsid w:val="25CC19E9"/>
    <w:rsid w:val="26016B1E"/>
    <w:rsid w:val="261F37D4"/>
    <w:rsid w:val="262C0717"/>
    <w:rsid w:val="263E46A6"/>
    <w:rsid w:val="267F183D"/>
    <w:rsid w:val="26933BFE"/>
    <w:rsid w:val="26982E05"/>
    <w:rsid w:val="27021050"/>
    <w:rsid w:val="27336AE8"/>
    <w:rsid w:val="27625815"/>
    <w:rsid w:val="27974CBC"/>
    <w:rsid w:val="27BF4CA2"/>
    <w:rsid w:val="27D112AE"/>
    <w:rsid w:val="27E15CC3"/>
    <w:rsid w:val="284B08BA"/>
    <w:rsid w:val="28E362DE"/>
    <w:rsid w:val="28FD3D8A"/>
    <w:rsid w:val="29260ABD"/>
    <w:rsid w:val="29F44EC2"/>
    <w:rsid w:val="2A425AFE"/>
    <w:rsid w:val="2BAD494F"/>
    <w:rsid w:val="2BD927BF"/>
    <w:rsid w:val="2C3408F7"/>
    <w:rsid w:val="2C80344D"/>
    <w:rsid w:val="2CFE4FC0"/>
    <w:rsid w:val="2D032C37"/>
    <w:rsid w:val="2D3B0E57"/>
    <w:rsid w:val="2F2D14C0"/>
    <w:rsid w:val="3001657D"/>
    <w:rsid w:val="301453EA"/>
    <w:rsid w:val="31143206"/>
    <w:rsid w:val="31173244"/>
    <w:rsid w:val="313A6663"/>
    <w:rsid w:val="31E34176"/>
    <w:rsid w:val="32BE5704"/>
    <w:rsid w:val="32CD020F"/>
    <w:rsid w:val="32D83B0A"/>
    <w:rsid w:val="33667D30"/>
    <w:rsid w:val="33B96F09"/>
    <w:rsid w:val="347A396D"/>
    <w:rsid w:val="361C2E88"/>
    <w:rsid w:val="37C760FD"/>
    <w:rsid w:val="37EE4E6A"/>
    <w:rsid w:val="398A4D67"/>
    <w:rsid w:val="39CB0C21"/>
    <w:rsid w:val="3A121075"/>
    <w:rsid w:val="3A8A67AB"/>
    <w:rsid w:val="3BC96D06"/>
    <w:rsid w:val="3C0446E2"/>
    <w:rsid w:val="3C971292"/>
    <w:rsid w:val="3D1638F3"/>
    <w:rsid w:val="3D3C66B1"/>
    <w:rsid w:val="3DC06FCE"/>
    <w:rsid w:val="3F40258F"/>
    <w:rsid w:val="3FDC3148"/>
    <w:rsid w:val="42132798"/>
    <w:rsid w:val="423861A2"/>
    <w:rsid w:val="42E36169"/>
    <w:rsid w:val="4325619F"/>
    <w:rsid w:val="43EC591A"/>
    <w:rsid w:val="443A16C8"/>
    <w:rsid w:val="44B15BD8"/>
    <w:rsid w:val="4551634D"/>
    <w:rsid w:val="45A52BCF"/>
    <w:rsid w:val="45F75271"/>
    <w:rsid w:val="48523A9A"/>
    <w:rsid w:val="4A1D136F"/>
    <w:rsid w:val="4A411C4E"/>
    <w:rsid w:val="4AF018C8"/>
    <w:rsid w:val="4B6019F3"/>
    <w:rsid w:val="4BBF2974"/>
    <w:rsid w:val="4C700393"/>
    <w:rsid w:val="4CB93074"/>
    <w:rsid w:val="4CE942F9"/>
    <w:rsid w:val="4D810B65"/>
    <w:rsid w:val="4E396F94"/>
    <w:rsid w:val="4E39731B"/>
    <w:rsid w:val="4F5E2A9A"/>
    <w:rsid w:val="4F9B30C4"/>
    <w:rsid w:val="52A055A1"/>
    <w:rsid w:val="52DC5A7A"/>
    <w:rsid w:val="52E5655F"/>
    <w:rsid w:val="52E63D9E"/>
    <w:rsid w:val="52EC2269"/>
    <w:rsid w:val="53C57368"/>
    <w:rsid w:val="546A3535"/>
    <w:rsid w:val="55082A64"/>
    <w:rsid w:val="555C3301"/>
    <w:rsid w:val="55696F3C"/>
    <w:rsid w:val="557D53E6"/>
    <w:rsid w:val="5714634D"/>
    <w:rsid w:val="57156750"/>
    <w:rsid w:val="577D5EA0"/>
    <w:rsid w:val="589E4EB5"/>
    <w:rsid w:val="598707FA"/>
    <w:rsid w:val="59BD5173"/>
    <w:rsid w:val="59F86F72"/>
    <w:rsid w:val="5A096773"/>
    <w:rsid w:val="5ACB6B53"/>
    <w:rsid w:val="5ADF7C2B"/>
    <w:rsid w:val="5B4A72CB"/>
    <w:rsid w:val="5B9A0BB9"/>
    <w:rsid w:val="5BA73777"/>
    <w:rsid w:val="5C0535D2"/>
    <w:rsid w:val="5C9F7A43"/>
    <w:rsid w:val="5CB337F7"/>
    <w:rsid w:val="5CD02CE2"/>
    <w:rsid w:val="5D1A54A4"/>
    <w:rsid w:val="5D496861"/>
    <w:rsid w:val="5E847D2A"/>
    <w:rsid w:val="5F014E0E"/>
    <w:rsid w:val="5F166EF0"/>
    <w:rsid w:val="5F6A7B41"/>
    <w:rsid w:val="5F8402BC"/>
    <w:rsid w:val="5F866419"/>
    <w:rsid w:val="5FBA204D"/>
    <w:rsid w:val="607A6224"/>
    <w:rsid w:val="61A60ADB"/>
    <w:rsid w:val="61D01978"/>
    <w:rsid w:val="61F875EB"/>
    <w:rsid w:val="62626D2F"/>
    <w:rsid w:val="62636FB2"/>
    <w:rsid w:val="633A4C90"/>
    <w:rsid w:val="639A2E2F"/>
    <w:rsid w:val="64140572"/>
    <w:rsid w:val="65C7480A"/>
    <w:rsid w:val="663D74F4"/>
    <w:rsid w:val="66AD29E7"/>
    <w:rsid w:val="66C6191E"/>
    <w:rsid w:val="68143689"/>
    <w:rsid w:val="68393C61"/>
    <w:rsid w:val="688915DF"/>
    <w:rsid w:val="688F1B7D"/>
    <w:rsid w:val="68E1367E"/>
    <w:rsid w:val="6A3270D7"/>
    <w:rsid w:val="6AC07128"/>
    <w:rsid w:val="6AE83F12"/>
    <w:rsid w:val="6BEE0534"/>
    <w:rsid w:val="6C540230"/>
    <w:rsid w:val="6C677683"/>
    <w:rsid w:val="6CE060A0"/>
    <w:rsid w:val="6DA53FF6"/>
    <w:rsid w:val="6DB72FE4"/>
    <w:rsid w:val="6E415ED4"/>
    <w:rsid w:val="6EA83E9D"/>
    <w:rsid w:val="6EAF537D"/>
    <w:rsid w:val="705F6FC7"/>
    <w:rsid w:val="708F5605"/>
    <w:rsid w:val="70F471D9"/>
    <w:rsid w:val="712305B0"/>
    <w:rsid w:val="718503F8"/>
    <w:rsid w:val="71C42DE1"/>
    <w:rsid w:val="71D45C36"/>
    <w:rsid w:val="723B71E8"/>
    <w:rsid w:val="724C067B"/>
    <w:rsid w:val="72BB76D6"/>
    <w:rsid w:val="732F57C2"/>
    <w:rsid w:val="74222508"/>
    <w:rsid w:val="74D57348"/>
    <w:rsid w:val="750743B7"/>
    <w:rsid w:val="75F439E2"/>
    <w:rsid w:val="775E30DE"/>
    <w:rsid w:val="7766594D"/>
    <w:rsid w:val="78C20D53"/>
    <w:rsid w:val="7927021C"/>
    <w:rsid w:val="792966C1"/>
    <w:rsid w:val="79430524"/>
    <w:rsid w:val="7B5A6766"/>
    <w:rsid w:val="7BA64ED8"/>
    <w:rsid w:val="7CA57384"/>
    <w:rsid w:val="7D960A43"/>
    <w:rsid w:val="7DC55523"/>
    <w:rsid w:val="7E231954"/>
    <w:rsid w:val="7EBF42E6"/>
    <w:rsid w:val="7EE50025"/>
    <w:rsid w:val="7EF875EC"/>
    <w:rsid w:val="7F0A4B56"/>
    <w:rsid w:val="7F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240" w:lineRule="auto"/>
      <w:outlineLvl w:val="1"/>
    </w:pPr>
    <w:rPr>
      <w:b/>
      <w:sz w:val="24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0"/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1901</Words>
  <Characters>2531</Characters>
  <Lines>27</Lines>
  <Paragraphs>7</Paragraphs>
  <TotalTime>2</TotalTime>
  <ScaleCrop>false</ScaleCrop>
  <LinksUpToDate>false</LinksUpToDate>
  <CharactersWithSpaces>2809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2022-01-17T07:25:00Z</dcterms:created>
  <dc:creator>PDC39</dc:creator>
  <cp:lastModifiedBy>wuhui</cp:lastModifiedBy>
  <dcterms:modified xsi:type="dcterms:W3CDTF">2023-05-24T10:04:44Z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EE76D5FF8C0240B99E431F4312E67B39</vt:lpwstr>
  </property>
</Properties>
</file>