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1"/>
        <w:tblpPr w:leftFromText="180" w:rightFromText="180" w:vertAnchor="page" w:horzAnchor="page" w:tblpX="1893" w:tblpY="1539"/>
        <w:tblOverlap w:val="never"/>
        <w:tblW w:w="841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0" w:type="dxa"/>
        </w:tblCellMar>
      </w:tblPr>
      <w:tblGrid>
        <w:gridCol w:w="574"/>
        <w:gridCol w:w="904"/>
        <w:gridCol w:w="2148"/>
        <w:gridCol w:w="1103"/>
        <w:gridCol w:w="997"/>
        <w:gridCol w:w="167"/>
        <w:gridCol w:w="2133"/>
        <w:gridCol w:w="148"/>
        <w:gridCol w:w="2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598" w:hRule="atLeast"/>
          <w:jc w:val="center"/>
        </w:trPr>
        <w:tc>
          <w:tcPr>
            <w:tcW w:w="574" w:type="dxa"/>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tcBorders>
              <w:tl2br w:val="nil"/>
              <w:tr2bl w:val="nil"/>
            </w:tcBorders>
            <w:noWrap w:val="0"/>
            <w:vAlign w:val="bottom"/>
          </w:tcPr>
          <w:p>
            <w:pPr>
              <w:spacing w:line="240" w:lineRule="exact"/>
              <w:jc w:val="right"/>
              <w:rPr>
                <w:rFonts w:hint="eastAsia" w:ascii="宋体" w:hAnsi="宋体" w:eastAsia="宋体" w:cs="宋体"/>
                <w:sz w:val="24"/>
              </w:rPr>
            </w:pPr>
            <w:r>
              <w:rPr>
                <w:rFonts w:hint="eastAsia" w:ascii="黑体" w:hAnsi="黑体" w:eastAsia="黑体" w:cs="黑体"/>
                <w:b/>
                <w:sz w:val="24"/>
              </w:rPr>
              <w:t>文件号：</w:t>
            </w:r>
          </w:p>
        </w:tc>
        <w:tc>
          <w:tcPr>
            <w:tcW w:w="2281" w:type="dxa"/>
            <w:gridSpan w:val="2"/>
            <w:tcBorders>
              <w:tl2br w:val="nil"/>
              <w:tr2bl w:val="nil"/>
            </w:tcBorders>
            <w:noWrap w:val="0"/>
            <w:vAlign w:val="bottom"/>
          </w:tcPr>
          <w:p>
            <w:pPr>
              <w:spacing w:line="240" w:lineRule="auto"/>
              <w:rPr>
                <w:rFonts w:hint="eastAsia" w:ascii="宋体" w:hAnsi="宋体" w:eastAsia="黑体" w:cs="宋体"/>
                <w:sz w:val="24"/>
                <w:lang w:val="en-US" w:eastAsia="zh-CN"/>
              </w:rPr>
            </w:pPr>
            <w:r>
              <w:rPr>
                <w:rFonts w:hint="eastAsia" w:ascii="黑体" w:hAnsi="黑体" w:eastAsia="黑体" w:cs="黑体"/>
                <w:b w:val="0"/>
                <w:bCs/>
                <w:sz w:val="24"/>
              </w:rPr>
              <w:t>MS-002.</w:t>
            </w:r>
            <w:r>
              <w:rPr>
                <w:rFonts w:hint="eastAsia" w:ascii="黑体" w:hAnsi="黑体" w:eastAsia="黑体" w:cs="黑体"/>
                <w:b w:val="0"/>
                <w:bCs/>
                <w:sz w:val="24"/>
                <w:lang w:val="en-US" w:eastAsia="zh-CN"/>
              </w:rPr>
              <w:t>xx</w:t>
            </w:r>
          </w:p>
        </w:tc>
        <w:tc>
          <w:tcPr>
            <w:tcW w:w="240" w:type="dxa"/>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598" w:hRule="atLeast"/>
          <w:jc w:val="center"/>
        </w:trPr>
        <w:tc>
          <w:tcPr>
            <w:tcW w:w="574" w:type="dxa"/>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1"/>
                <w:szCs w:val="22"/>
              </w:rPr>
            </w:pPr>
          </w:p>
        </w:tc>
        <w:tc>
          <w:tcPr>
            <w:tcW w:w="5319" w:type="dxa"/>
            <w:gridSpan w:val="5"/>
            <w:tcBorders>
              <w:tl2br w:val="nil"/>
              <w:tr2bl w:val="nil"/>
            </w:tcBorders>
            <w:noWrap w:val="0"/>
            <w:vAlign w:val="bottom"/>
          </w:tcPr>
          <w:p>
            <w:pPr>
              <w:spacing w:line="240" w:lineRule="exact"/>
              <w:jc w:val="right"/>
              <w:rPr>
                <w:rFonts w:hint="eastAsia" w:ascii="宋体" w:hAnsi="宋体" w:eastAsia="宋体" w:cs="宋体"/>
                <w:sz w:val="24"/>
              </w:rPr>
            </w:pPr>
          </w:p>
        </w:tc>
        <w:tc>
          <w:tcPr>
            <w:tcW w:w="2281" w:type="dxa"/>
            <w:gridSpan w:val="2"/>
            <w:tcBorders>
              <w:tl2br w:val="nil"/>
              <w:tr2bl w:val="nil"/>
            </w:tcBorders>
            <w:noWrap w:val="0"/>
            <w:vAlign w:val="bottom"/>
          </w:tcPr>
          <w:p>
            <w:pPr>
              <w:spacing w:line="240" w:lineRule="auto"/>
              <w:rPr>
                <w:rFonts w:hint="eastAsia" w:ascii="Calibri" w:hAnsi="Calibri" w:eastAsia="宋体" w:cs="Times New Roman"/>
                <w:sz w:val="24"/>
              </w:rPr>
            </w:pPr>
          </w:p>
        </w:tc>
        <w:tc>
          <w:tcPr>
            <w:tcW w:w="240" w:type="dxa"/>
            <w:tcBorders>
              <w:tl2br w:val="nil"/>
              <w:tr2bl w:val="nil"/>
            </w:tcBorders>
            <w:noWrap w:val="0"/>
            <w:vAlign w:val="bottom"/>
          </w:tcPr>
          <w:p>
            <w:pPr>
              <w:spacing w:line="240" w:lineRule="auto"/>
              <w:rPr>
                <w:rFonts w:hint="eastAsia" w:ascii="Calibri" w:hAnsi="Calibri" w:eastAsia="宋体" w:cs="Times New Roman"/>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598" w:hRule="atLeast"/>
          <w:jc w:val="center"/>
        </w:trPr>
        <w:tc>
          <w:tcPr>
            <w:tcW w:w="574" w:type="dxa"/>
            <w:tcBorders>
              <w:tl2br w:val="nil"/>
              <w:tr2bl w:val="nil"/>
            </w:tcBorders>
            <w:noWrap w:val="0"/>
            <w:vAlign w:val="top"/>
          </w:tcPr>
          <w:p>
            <w:pPr>
              <w:widowControl w:val="0"/>
              <w:spacing w:after="120"/>
              <w:ind w:left="1470" w:leftChars="700" w:right="1470" w:rightChars="700"/>
              <w:jc w:val="both"/>
              <w:rPr>
                <w:rFonts w:hint="eastAsia" w:ascii="Calibri" w:hAnsi="Calibri" w:eastAsia="宋体" w:cs="Times New Roman"/>
                <w:kern w:val="2"/>
                <w:sz w:val="24"/>
                <w:szCs w:val="24"/>
                <w:lang w:val="en-US" w:eastAsia="zh-CN" w:bidi="ar-SA"/>
              </w:rPr>
            </w:pPr>
          </w:p>
        </w:tc>
        <w:tc>
          <w:tcPr>
            <w:tcW w:w="4155" w:type="dxa"/>
            <w:gridSpan w:val="3"/>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4"/>
              </w:rPr>
            </w:pPr>
          </w:p>
        </w:tc>
        <w:tc>
          <w:tcPr>
            <w:tcW w:w="3685" w:type="dxa"/>
            <w:gridSpan w:val="5"/>
            <w:tcBorders>
              <w:tl2br w:val="nil"/>
              <w:tr2bl w:val="nil"/>
            </w:tcBorders>
            <w:noWrap w:val="0"/>
            <w:vAlign w:val="top"/>
          </w:tcPr>
          <w:p>
            <w:pPr>
              <w:spacing w:before="163" w:beforeLines="50" w:after="163" w:afterLines="50" w:line="240" w:lineRule="exact"/>
              <w:jc w:val="left"/>
              <w:rPr>
                <w:rFonts w:hint="eastAsia" w:ascii="宋体" w:hAnsi="宋体" w:eastAsia="宋体" w:cs="宋体"/>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1180" w:hRule="atLeast"/>
          <w:jc w:val="center"/>
        </w:trPr>
        <w:tc>
          <w:tcPr>
            <w:tcW w:w="8414" w:type="dxa"/>
            <w:gridSpan w:val="9"/>
            <w:tcBorders>
              <w:tl2br w:val="nil"/>
              <w:tr2bl w:val="nil"/>
            </w:tcBorders>
            <w:noWrap w:val="0"/>
            <w:vAlign w:val="center"/>
          </w:tcPr>
          <w:p>
            <w:pPr>
              <w:snapToGrid w:val="0"/>
              <w:spacing w:line="240" w:lineRule="auto"/>
              <w:jc w:val="center"/>
              <w:rPr>
                <w:rFonts w:hint="default" w:ascii="Times New Roman" w:hAnsi="Times New Roman" w:eastAsia="宋体" w:cs="Times New Roman"/>
                <w:b/>
                <w:bCs w:val="0"/>
                <w:sz w:val="52"/>
                <w:szCs w:val="52"/>
                <w:lang w:val="en-US"/>
              </w:rPr>
            </w:pPr>
            <w:r>
              <w:rPr>
                <w:rFonts w:hint="default" w:ascii="Times New Roman" w:hAnsi="Times New Roman" w:eastAsia="宋体" w:cs="Times New Roman"/>
                <w:b/>
                <w:bCs w:val="0"/>
                <w:sz w:val="52"/>
                <w:szCs w:val="52"/>
                <w:lang w:val="en-US" w:eastAsia="zh-CN"/>
              </w:rPr>
              <w:t>MS-002</w:t>
            </w:r>
            <w:r>
              <w:rPr>
                <w:rFonts w:hint="eastAsia" w:ascii="Times New Roman" w:hAnsi="Times New Roman" w:cs="Times New Roman"/>
                <w:b/>
                <w:bCs w:val="0"/>
                <w:sz w:val="52"/>
                <w:szCs w:val="52"/>
                <w:lang w:val="en-US" w:eastAsia="zh-CN"/>
              </w:rPr>
              <w:t>一体机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hidden/>
        </w:trPr>
        <w:tc>
          <w:tcPr>
            <w:tcW w:w="8414" w:type="dxa"/>
            <w:gridSpan w:val="9"/>
            <w:tcBorders>
              <w:tl2br w:val="nil"/>
              <w:tr2bl w:val="nil"/>
            </w:tcBorders>
            <w:noWrap w:val="0"/>
            <w:vAlign w:val="center"/>
          </w:tcPr>
          <w:p>
            <w:pPr>
              <w:spacing w:before="163" w:beforeLines="50" w:after="163" w:afterLines="50" w:line="300" w:lineRule="exact"/>
              <w:jc w:val="center"/>
              <w:rPr>
                <w:rFonts w:hint="default" w:ascii="Times New Roman" w:hAnsi="Times New Roman" w:eastAsia="宋体" w:cs="Times New Roman"/>
                <w:b/>
                <w:bCs w:val="0"/>
                <w:sz w:val="52"/>
                <w:szCs w:val="52"/>
              </w:rPr>
            </w:pPr>
            <w:r>
              <w:rPr>
                <w:rFonts w:hint="eastAsia" w:asciiTheme="minorEastAsia" w:hAnsiTheme="minorEastAsia" w:eastAsiaTheme="minorEastAsia" w:cstheme="minorEastAsia"/>
                <w:b/>
                <w:bCs/>
                <w:vanish/>
                <w:color w:val="0000FF"/>
                <w:sz w:val="52"/>
                <w:szCs w:val="52"/>
                <w:lang w:val="en-US" w:eastAsia="zh-CN"/>
              </w:rPr>
              <w:t>（产品中文名称）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1180" w:hRule="atLeast"/>
          <w:jc w:val="center"/>
        </w:trPr>
        <w:tc>
          <w:tcPr>
            <w:tcW w:w="8414" w:type="dxa"/>
            <w:gridSpan w:val="9"/>
            <w:tcBorders>
              <w:tl2br w:val="nil"/>
              <w:tr2bl w:val="nil"/>
            </w:tcBorders>
            <w:noWrap w:val="0"/>
            <w:vAlign w:val="center"/>
          </w:tcPr>
          <w:p>
            <w:pPr>
              <w:snapToGrid w:val="0"/>
              <w:spacing w:line="240" w:lineRule="auto"/>
              <w:jc w:val="center"/>
              <w:rPr>
                <w:rFonts w:hint="eastAsia" w:ascii="Times New Roman" w:hAnsi="Times New Roman" w:cs="Times New Roman"/>
                <w:b/>
                <w:bCs w:val="0"/>
                <w:color w:val="auto"/>
                <w:sz w:val="52"/>
                <w:szCs w:val="52"/>
                <w:lang w:val="en-US" w:eastAsia="zh-CN"/>
              </w:rPr>
            </w:pPr>
            <w:r>
              <w:rPr>
                <w:rFonts w:hint="eastAsia" w:ascii="Times New Roman" w:hAnsi="Times New Roman" w:cs="Times New Roman"/>
                <w:b/>
                <w:bCs w:val="0"/>
                <w:color w:val="auto"/>
                <w:sz w:val="52"/>
                <w:szCs w:val="52"/>
                <w:lang w:val="en-US" w:eastAsia="zh-CN"/>
              </w:rPr>
              <w:t xml:space="preserve">静电-接地电阻-耐压-漏电流 </w:t>
            </w:r>
          </w:p>
          <w:p>
            <w:pPr>
              <w:snapToGrid w:val="0"/>
              <w:spacing w:line="240" w:lineRule="auto"/>
              <w:jc w:val="center"/>
              <w:rPr>
                <w:rFonts w:hint="default" w:ascii="Times New Roman" w:hAnsi="Times New Roman" w:eastAsia="宋体" w:cs="Times New Roman"/>
                <w:b/>
                <w:bCs w:val="0"/>
                <w:sz w:val="52"/>
                <w:szCs w:val="52"/>
                <w:lang w:val="en-US" w:eastAsia="zh-CN"/>
              </w:rPr>
            </w:pPr>
            <w:r>
              <w:rPr>
                <w:rFonts w:hint="eastAsia" w:ascii="Times New Roman" w:hAnsi="Times New Roman" w:cs="Times New Roman"/>
                <w:b/>
                <w:bCs w:val="0"/>
                <w:color w:val="auto"/>
                <w:sz w:val="52"/>
                <w:szCs w:val="52"/>
                <w:lang w:val="en-US" w:eastAsia="zh-CN"/>
              </w:rPr>
              <w:t>测试报</w:t>
            </w:r>
            <w:r>
              <w:rPr>
                <w:rFonts w:hint="eastAsia" w:ascii="Times New Roman" w:hAnsi="Times New Roman" w:cs="Times New Roman"/>
                <w:b/>
                <w:bCs w:val="0"/>
                <w:sz w:val="52"/>
                <w:szCs w:val="52"/>
                <w:lang w:val="en-US" w:eastAsia="zh-CN"/>
              </w:rPr>
              <w:t>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l2br w:val="nil"/>
              <w:tr2bl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l2br w:val="nil"/>
              <w:tr2bl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编制人：</w:t>
            </w:r>
          </w:p>
        </w:tc>
        <w:tc>
          <w:tcPr>
            <w:tcW w:w="2148" w:type="dxa"/>
            <w:tcBorders>
              <w:tl2br w:val="nil"/>
              <w:tr2bl w:val="nil"/>
            </w:tcBorders>
            <w:noWrap w:val="0"/>
            <w:vAlign w:val="bottom"/>
          </w:tcPr>
          <w:p>
            <w:pPr>
              <w:spacing w:before="163" w:beforeLines="50" w:after="163" w:afterLines="50" w:line="360" w:lineRule="auto"/>
              <w:jc w:val="left"/>
              <w:rPr>
                <w:rFonts w:hint="default" w:ascii="Times New Roman" w:hAnsi="Times New Roman" w:eastAsia="宋体" w:cs="Times New Roman"/>
                <w:kern w:val="2"/>
                <w:sz w:val="32"/>
                <w:szCs w:val="32"/>
                <w:lang w:val="en-US" w:eastAsia="zh-CN" w:bidi="ar-SA"/>
              </w:rPr>
            </w:pPr>
            <w:r>
              <w:rPr>
                <w:rFonts w:hint="eastAsia" w:asciiTheme="minorEastAsia" w:hAnsiTheme="minorEastAsia" w:eastAsiaTheme="minorEastAsia" w:cstheme="minorEastAsia"/>
                <w:b w:val="0"/>
                <w:bCs w:val="0"/>
                <w:vanish/>
                <w:color w:val="0000FF"/>
                <w:sz w:val="32"/>
                <w:szCs w:val="32"/>
                <w:lang w:val="en-US" w:eastAsia="zh-CN"/>
              </w:rPr>
              <w:t>姜璞</w:t>
            </w: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kern w:val="2"/>
                <w:sz w:val="32"/>
                <w:szCs w:val="32"/>
                <w:lang w:val="en-US" w:eastAsia="zh-CN" w:bidi="ar-SA"/>
              </w:rPr>
            </w:pPr>
            <w:r>
              <w:rPr>
                <w:rFonts w:hint="eastAsia" w:ascii="Times New Roman" w:hAnsi="Times New Roman" w:eastAsia="宋体" w:cs="Times New Roman"/>
                <w:sz w:val="32"/>
                <w:szCs w:val="32"/>
              </w:rPr>
              <w:t xml:space="preserve">日期：  </w:t>
            </w:r>
          </w:p>
        </w:tc>
        <w:tc>
          <w:tcPr>
            <w:tcW w:w="2300" w:type="dxa"/>
            <w:gridSpan w:val="2"/>
            <w:tcBorders>
              <w:tl2br w:val="nil"/>
              <w:tr2bl w:val="nil"/>
            </w:tcBorders>
            <w:noWrap w:val="0"/>
            <w:vAlign w:val="bottom"/>
          </w:tcPr>
          <w:p>
            <w:pPr>
              <w:spacing w:before="163" w:beforeLines="50" w:after="163" w:afterLines="50" w:line="360" w:lineRule="auto"/>
              <w:jc w:val="center"/>
              <w:rPr>
                <w:rFonts w:hint="default" w:ascii="Times New Roman" w:hAnsi="Times New Roman" w:eastAsia="宋体" w:cs="Times New Roman"/>
                <w:kern w:val="2"/>
                <w:sz w:val="32"/>
                <w:szCs w:val="32"/>
                <w:lang w:val="en-US" w:eastAsia="zh-CN" w:bidi="ar-SA"/>
              </w:rPr>
            </w:pPr>
            <w:r>
              <w:rPr>
                <w:rFonts w:hint="eastAsia" w:asciiTheme="minorEastAsia" w:hAnsiTheme="minorEastAsia" w:eastAsiaTheme="minorEastAsia" w:cstheme="minorEastAsia"/>
                <w:b w:val="0"/>
                <w:bCs w:val="0"/>
                <w:vanish/>
                <w:color w:val="0000FF"/>
                <w:sz w:val="32"/>
                <w:szCs w:val="32"/>
                <w:lang w:val="en-US" w:eastAsia="zh-CN"/>
              </w:rPr>
              <w:t>2022.09.16</w:t>
            </w: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91" w:hRule="atLeast"/>
          <w:jc w:val="center"/>
        </w:trPr>
        <w:tc>
          <w:tcPr>
            <w:tcW w:w="574" w:type="dxa"/>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l2br w:val="nil"/>
              <w:tr2bl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审核人：            </w:t>
            </w:r>
          </w:p>
        </w:tc>
        <w:tc>
          <w:tcPr>
            <w:tcW w:w="2148" w:type="dxa"/>
            <w:tcBorders>
              <w:tl2br w:val="nil"/>
              <w:tr2bl w:val="nil"/>
            </w:tcBorders>
            <w:noWrap w:val="0"/>
            <w:vAlign w:val="bottom"/>
          </w:tcPr>
          <w:p>
            <w:pPr>
              <w:spacing w:before="163" w:beforeLines="50" w:after="163" w:afterLines="50" w:line="360" w:lineRule="auto"/>
              <w:jc w:val="left"/>
              <w:rPr>
                <w:rFonts w:hint="default" w:ascii="Times New Roman" w:hAnsi="Times New Roman" w:eastAsia="宋体" w:cs="Times New Roman"/>
                <w:sz w:val="32"/>
                <w:szCs w:val="32"/>
                <w:lang w:val="en-US" w:eastAsia="zh-CN"/>
              </w:rPr>
            </w:pPr>
            <w:r>
              <w:rPr>
                <w:rFonts w:hint="eastAsia" w:asciiTheme="minorEastAsia" w:hAnsiTheme="minorEastAsia" w:eastAsiaTheme="minorEastAsia" w:cstheme="minorEastAsia"/>
                <w:b w:val="0"/>
                <w:bCs w:val="0"/>
                <w:vanish/>
                <w:color w:val="0000FF"/>
                <w:sz w:val="32"/>
                <w:szCs w:val="32"/>
                <w:lang w:val="en-US" w:eastAsia="zh-CN"/>
              </w:rPr>
              <w:t>王江</w:t>
            </w: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tl2br w:val="nil"/>
              <w:tr2bl w:val="nil"/>
            </w:tcBorders>
            <w:noWrap w:val="0"/>
            <w:vAlign w:val="bottom"/>
          </w:tcPr>
          <w:p>
            <w:pPr>
              <w:spacing w:before="163" w:beforeLines="50" w:after="163" w:afterLines="50" w:line="360" w:lineRule="auto"/>
              <w:jc w:val="center"/>
              <w:rPr>
                <w:rFonts w:hint="default" w:ascii="Times New Roman" w:hAnsi="Times New Roman" w:eastAsia="宋体" w:cs="Times New Roman"/>
                <w:sz w:val="32"/>
                <w:szCs w:val="32"/>
                <w:lang w:val="en-US"/>
              </w:rPr>
            </w:pPr>
            <w:r>
              <w:rPr>
                <w:rFonts w:hint="eastAsia" w:asciiTheme="minorEastAsia" w:hAnsiTheme="minorEastAsia" w:eastAsiaTheme="minorEastAsia" w:cstheme="minorEastAsia"/>
                <w:b w:val="0"/>
                <w:bCs w:val="0"/>
                <w:vanish/>
                <w:color w:val="0000FF"/>
                <w:sz w:val="32"/>
                <w:szCs w:val="32"/>
                <w:lang w:val="en-US" w:eastAsia="zh-CN"/>
              </w:rPr>
              <w:t>2022.09.16</w:t>
            </w: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938" w:hRule="atLeast"/>
          <w:jc w:val="center"/>
        </w:trPr>
        <w:tc>
          <w:tcPr>
            <w:tcW w:w="574" w:type="dxa"/>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p>
        </w:tc>
        <w:tc>
          <w:tcPr>
            <w:tcW w:w="904"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148" w:type="dxa"/>
            <w:tcBorders>
              <w:tl2br w:val="nil"/>
              <w:tr2bl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p>
        </w:tc>
        <w:tc>
          <w:tcPr>
            <w:tcW w:w="1103" w:type="dxa"/>
            <w:tcBorders>
              <w:tl2br w:val="nil"/>
              <w:tr2bl w:val="nil"/>
            </w:tcBorders>
            <w:noWrap w:val="0"/>
            <w:vAlign w:val="center"/>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2300" w:type="dxa"/>
            <w:gridSpan w:val="2"/>
            <w:tcBorders>
              <w:tl2br w:val="nil"/>
              <w:tr2bl w:val="nil"/>
            </w:tcBorders>
            <w:noWrap w:val="0"/>
            <w:vAlign w:val="bottom"/>
          </w:tcPr>
          <w:p>
            <w:pPr>
              <w:spacing w:before="163" w:beforeLines="50" w:after="163" w:afterLines="50" w:line="360" w:lineRule="auto"/>
              <w:jc w:val="center"/>
              <w:rPr>
                <w:rFonts w:hint="eastAsia" w:ascii="Times New Roman" w:hAnsi="Times New Roman" w:eastAsia="宋体" w:cs="Times New Roman"/>
                <w:sz w:val="32"/>
                <w:szCs w:val="32"/>
              </w:rPr>
            </w:pP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780" w:hRule="atLeast"/>
          <w:jc w:val="center"/>
        </w:trPr>
        <w:tc>
          <w:tcPr>
            <w:tcW w:w="1478" w:type="dxa"/>
            <w:gridSpan w:val="2"/>
            <w:tcBorders>
              <w:tl2br w:val="nil"/>
              <w:tr2bl w:val="nil"/>
            </w:tcBorders>
            <w:noWrap w:val="0"/>
            <w:vAlign w:val="top"/>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批准人：          </w:t>
            </w:r>
          </w:p>
        </w:tc>
        <w:tc>
          <w:tcPr>
            <w:tcW w:w="2148" w:type="dxa"/>
            <w:tcBorders>
              <w:tl2br w:val="nil"/>
              <w:tr2bl w:val="nil"/>
            </w:tcBorders>
            <w:noWrap w:val="0"/>
            <w:vAlign w:val="bottom"/>
          </w:tcPr>
          <w:p>
            <w:pPr>
              <w:spacing w:before="163" w:beforeLines="50" w:after="163" w:afterLines="50" w:line="360" w:lineRule="auto"/>
              <w:jc w:val="left"/>
              <w:rPr>
                <w:rFonts w:hint="eastAsia" w:ascii="Times New Roman" w:hAnsi="Times New Roman" w:eastAsia="宋体" w:cs="Times New Roman"/>
                <w:sz w:val="32"/>
                <w:szCs w:val="32"/>
              </w:rPr>
            </w:pPr>
            <w:r>
              <w:rPr>
                <w:rFonts w:hint="eastAsia" w:asciiTheme="minorEastAsia" w:hAnsiTheme="minorEastAsia" w:eastAsiaTheme="minorEastAsia" w:cstheme="minorEastAsia"/>
                <w:b w:val="0"/>
                <w:bCs w:val="0"/>
                <w:vanish/>
                <w:color w:val="0000FF"/>
                <w:sz w:val="32"/>
                <w:szCs w:val="32"/>
                <w:lang w:val="en-US" w:eastAsia="zh-CN"/>
              </w:rPr>
              <w:t>李明</w:t>
            </w:r>
          </w:p>
        </w:tc>
        <w:tc>
          <w:tcPr>
            <w:tcW w:w="1103"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p>
        </w:tc>
        <w:tc>
          <w:tcPr>
            <w:tcW w:w="997" w:type="dxa"/>
            <w:tcBorders>
              <w:tl2br w:val="nil"/>
              <w:tr2bl w:val="nil"/>
            </w:tcBorders>
            <w:noWrap w:val="0"/>
            <w:vAlign w:val="bottom"/>
          </w:tcPr>
          <w:p>
            <w:pPr>
              <w:spacing w:before="163" w:beforeLines="50" w:after="163" w:afterLines="50" w:line="360" w:lineRule="auto"/>
              <w:jc w:val="right"/>
              <w:rPr>
                <w:rFonts w:hint="eastAsia" w:ascii="Times New Roman" w:hAnsi="Times New Roman" w:eastAsia="宋体" w:cs="Times New Roman"/>
                <w:sz w:val="32"/>
                <w:szCs w:val="32"/>
              </w:rPr>
            </w:pPr>
            <w:r>
              <w:rPr>
                <w:rFonts w:hint="eastAsia" w:ascii="Times New Roman" w:hAnsi="Times New Roman" w:eastAsia="宋体" w:cs="Times New Roman"/>
                <w:sz w:val="32"/>
                <w:szCs w:val="32"/>
              </w:rPr>
              <w:t xml:space="preserve">日期：  </w:t>
            </w:r>
          </w:p>
        </w:tc>
        <w:tc>
          <w:tcPr>
            <w:tcW w:w="2300" w:type="dxa"/>
            <w:gridSpan w:val="2"/>
            <w:tcBorders>
              <w:tl2br w:val="nil"/>
              <w:tr2bl w:val="nil"/>
            </w:tcBorders>
            <w:noWrap w:val="0"/>
            <w:vAlign w:val="bottom"/>
          </w:tcPr>
          <w:p>
            <w:pPr>
              <w:spacing w:before="163" w:beforeLines="50" w:after="163" w:afterLines="50" w:line="360" w:lineRule="auto"/>
              <w:jc w:val="center"/>
              <w:rPr>
                <w:rFonts w:hint="default" w:ascii="Times New Roman" w:hAnsi="Times New Roman" w:eastAsia="宋体" w:cs="Times New Roman"/>
                <w:sz w:val="32"/>
                <w:szCs w:val="32"/>
                <w:lang w:val="en-US"/>
              </w:rPr>
            </w:pPr>
            <w:r>
              <w:rPr>
                <w:rFonts w:hint="eastAsia" w:asciiTheme="minorEastAsia" w:hAnsiTheme="minorEastAsia" w:eastAsiaTheme="minorEastAsia" w:cstheme="minorEastAsia"/>
                <w:b w:val="0"/>
                <w:bCs w:val="0"/>
                <w:vanish/>
                <w:color w:val="0000FF"/>
                <w:sz w:val="32"/>
                <w:szCs w:val="32"/>
                <w:lang w:val="en-US" w:eastAsia="zh-CN"/>
              </w:rPr>
              <w:t>2022.09.16</w:t>
            </w:r>
          </w:p>
        </w:tc>
        <w:tc>
          <w:tcPr>
            <w:tcW w:w="388" w:type="dxa"/>
            <w:gridSpan w:val="2"/>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0" w:type="dxa"/>
          </w:tblCellMar>
        </w:tblPrEx>
        <w:trPr>
          <w:trHeight w:val="674" w:hRule="atLeast"/>
          <w:jc w:val="center"/>
        </w:trPr>
        <w:tc>
          <w:tcPr>
            <w:tcW w:w="574" w:type="dxa"/>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1"/>
                <w:szCs w:val="21"/>
              </w:rPr>
            </w:pPr>
          </w:p>
        </w:tc>
        <w:tc>
          <w:tcPr>
            <w:tcW w:w="4155" w:type="dxa"/>
            <w:gridSpan w:val="3"/>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c>
          <w:tcPr>
            <w:tcW w:w="3685" w:type="dxa"/>
            <w:gridSpan w:val="5"/>
            <w:tcBorders>
              <w:tl2br w:val="nil"/>
              <w:tr2bl w:val="nil"/>
            </w:tcBorders>
            <w:noWrap w:val="0"/>
            <w:vAlign w:val="top"/>
          </w:tcPr>
          <w:p>
            <w:pPr>
              <w:spacing w:before="163" w:beforeLines="50" w:after="163" w:afterLines="50" w:line="300" w:lineRule="exact"/>
              <w:jc w:val="left"/>
              <w:rPr>
                <w:rFonts w:hint="eastAsia" w:ascii="宋体" w:hAnsi="宋体" w:eastAsia="宋体" w:cs="宋体"/>
                <w:sz w:val="28"/>
                <w:szCs w:val="28"/>
              </w:rPr>
            </w:pPr>
          </w:p>
        </w:tc>
      </w:tr>
    </w:tbl>
    <w:p>
      <w:pPr>
        <w:spacing w:before="156" w:after="156"/>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p>
    <w:p>
      <w:pPr>
        <w:bidi w:val="0"/>
        <w:adjustRightInd/>
        <w:snapToGrid/>
        <w:spacing w:beforeLines="-2147483648" w:afterLines="-2147483648"/>
        <w:jc w:val="center"/>
        <w:rPr>
          <w:rFonts w:hint="eastAsia" w:asciiTheme="minorAscii" w:hAnsiTheme="minorAscii" w:cstheme="minorBidi"/>
          <w:b/>
          <w:bCs/>
          <w:sz w:val="28"/>
          <w:lang w:val="en-US" w:eastAsia="zh-CN"/>
        </w:rPr>
      </w:pPr>
      <w:r>
        <w:rPr>
          <w:rFonts w:hint="eastAsia" w:asciiTheme="minorAscii" w:hAnsiTheme="minorAscii" w:cstheme="minorBidi"/>
          <w:b/>
          <w:bCs/>
          <w:sz w:val="28"/>
          <w:lang w:val="en-US" w:eastAsia="zh-CN"/>
        </w:rPr>
        <w:t>文档修订履历</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3"/>
        <w:gridCol w:w="1889"/>
        <w:gridCol w:w="3891"/>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版本号</w:t>
            </w:r>
          </w:p>
        </w:tc>
        <w:tc>
          <w:tcPr>
            <w:tcW w:w="1985" w:type="dxa"/>
            <w:shd w:val="pct10" w:color="auto" w:fill="auto"/>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发布日期</w:t>
            </w:r>
          </w:p>
        </w:tc>
        <w:tc>
          <w:tcPr>
            <w:tcW w:w="4678" w:type="dxa"/>
            <w:shd w:val="pct10" w:color="auto" w:fill="auto"/>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更改内容概述</w:t>
            </w:r>
          </w:p>
        </w:tc>
        <w:tc>
          <w:tcPr>
            <w:tcW w:w="1842" w:type="dxa"/>
            <w:shd w:val="pct10" w:color="auto" w:fill="auto"/>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Times New Roman" w:cs="Times New Roman"/>
                <w:bCs/>
                <w:sz w:val="28"/>
                <w:szCs w:val="21"/>
              </w:rPr>
              <w:t>V1.0</w:t>
            </w:r>
          </w:p>
        </w:tc>
        <w:tc>
          <w:tcPr>
            <w:tcW w:w="1985" w:type="dxa"/>
            <w:noWrap w:val="0"/>
            <w:vAlign w:val="center"/>
          </w:tcPr>
          <w:p>
            <w:pPr>
              <w:widowControl/>
              <w:adjustRightInd/>
              <w:snapToGrid w:val="0"/>
              <w:spacing w:beforeLines="-2147483648" w:afterLines="-2147483648" w:line="240" w:lineRule="auto"/>
              <w:jc w:val="center"/>
              <w:rPr>
                <w:rFonts w:hint="default" w:ascii="Times New Roman" w:hAnsi="Times New Roman" w:eastAsia="宋体" w:cs="Times New Roman"/>
                <w:bCs/>
                <w:sz w:val="28"/>
                <w:szCs w:val="21"/>
                <w:lang w:val="en-US" w:eastAsia="zh-CN"/>
              </w:rPr>
            </w:pPr>
            <w:r>
              <w:rPr>
                <w:rFonts w:hint="eastAsia" w:ascii="Times New Roman" w:hAnsi="Times New Roman" w:cs="Times New Roman"/>
                <w:bCs/>
                <w:sz w:val="28"/>
                <w:szCs w:val="21"/>
                <w:lang w:val="en-US" w:eastAsia="zh-CN"/>
              </w:rPr>
              <w:t>2023.</w:t>
            </w:r>
            <w:r>
              <w:rPr>
                <w:rFonts w:hint="eastAsia" w:ascii="Times New Roman" w:hAnsi="Times New Roman" w:cs="Times New Roman"/>
                <w:bCs/>
                <w:color w:val="auto"/>
                <w:sz w:val="28"/>
                <w:szCs w:val="21"/>
                <w:lang w:val="en-US" w:eastAsia="zh-CN"/>
              </w:rPr>
              <w:t>10.17</w:t>
            </w: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r>
              <w:rPr>
                <w:rFonts w:ascii="Times New Roman" w:hAnsi="宋体" w:cs="Times New Roman"/>
                <w:bCs/>
                <w:sz w:val="28"/>
                <w:szCs w:val="21"/>
              </w:rPr>
              <w:t>文件新编</w:t>
            </w:r>
          </w:p>
        </w:tc>
        <w:tc>
          <w:tcPr>
            <w:tcW w:w="1842" w:type="dxa"/>
            <w:noWrap w:val="0"/>
            <w:vAlign w:val="center"/>
          </w:tcPr>
          <w:p>
            <w:pPr>
              <w:widowControl/>
              <w:adjustRightInd/>
              <w:snapToGrid w:val="0"/>
              <w:spacing w:beforeLines="-2147483648" w:afterLines="-2147483648" w:line="240" w:lineRule="auto"/>
              <w:jc w:val="center"/>
              <w:rPr>
                <w:rFonts w:hint="default" w:ascii="Times New Roman" w:hAnsi="Times New Roman" w:eastAsia="宋体" w:cs="Times New Roman"/>
                <w:bCs/>
                <w:sz w:val="28"/>
                <w:szCs w:val="21"/>
                <w:lang w:val="en-US" w:eastAsia="zh-CN"/>
              </w:rPr>
            </w:pPr>
            <w:r>
              <w:rPr>
                <w:rFonts w:hint="eastAsia" w:ascii="Times New Roman" w:hAnsi="Times New Roman" w:cs="Times New Roman"/>
                <w:bCs/>
                <w:sz w:val="28"/>
                <w:szCs w:val="21"/>
                <w:lang w:val="en-US" w:eastAsia="zh-CN"/>
              </w:rPr>
              <w:t>邓伟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985"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4678"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c>
          <w:tcPr>
            <w:tcW w:w="1842" w:type="dxa"/>
            <w:noWrap w:val="0"/>
            <w:vAlign w:val="center"/>
          </w:tcPr>
          <w:p>
            <w:pPr>
              <w:widowControl/>
              <w:adjustRightInd/>
              <w:snapToGrid w:val="0"/>
              <w:spacing w:beforeLines="-2147483648" w:afterLines="-2147483648" w:line="240" w:lineRule="auto"/>
              <w:jc w:val="center"/>
              <w:rPr>
                <w:rFonts w:ascii="Times New Roman" w:hAnsi="Times New Roman" w:cs="Times New Roman"/>
                <w:bCs/>
                <w:sz w:val="28"/>
                <w:szCs w:val="21"/>
              </w:rPr>
            </w:pPr>
          </w:p>
        </w:tc>
      </w:tr>
    </w:tbl>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adjustRightInd/>
        <w:snapToGrid/>
        <w:spacing w:beforeLines="-2147483648" w:afterLines="-2147483648"/>
        <w:rPr>
          <w:rFonts w:hint="default" w:ascii="Times New Roman" w:hAnsi="Times New Roman" w:cs="Times New Roman"/>
          <w:sz w:val="32"/>
          <w:szCs w:val="40"/>
          <w:lang w:val="en-US" w:eastAsia="zh-CN"/>
        </w:rPr>
      </w:pPr>
    </w:p>
    <w:p>
      <w:pPr>
        <w:bidi w:val="0"/>
        <w:adjustRightInd/>
        <w:snapToGrid/>
        <w:spacing w:beforeLines="-2147483648" w:afterLines="-2147483648"/>
        <w:rPr>
          <w:rFonts w:asciiTheme="minorAscii" w:hAnsiTheme="minorAscii" w:cstheme="minorBidi"/>
          <w:b/>
          <w:bCs/>
          <w:sz w:val="28"/>
        </w:rPr>
      </w:pPr>
      <w:r>
        <w:rPr>
          <w:rFonts w:hint="eastAsia" w:asciiTheme="minorAscii" w:hAnsiTheme="minorAscii" w:cstheme="minorBidi"/>
          <w:b/>
          <w:bCs/>
          <w:sz w:val="28"/>
        </w:rPr>
        <w:t>保密条款</w:t>
      </w:r>
    </w:p>
    <w:p>
      <w:pPr>
        <w:adjustRightInd/>
        <w:snapToGrid/>
        <w:spacing w:beforeLines="-2147483648" w:afterLines="-2147483648"/>
        <w:ind w:firstLine="420"/>
        <w:jc w:val="left"/>
        <w:rPr>
          <w:rFonts w:hint="default" w:ascii="Times New Roman" w:hAnsi="Times New Roman" w:cs="Times New Roman"/>
          <w:sz w:val="32"/>
          <w:szCs w:val="40"/>
          <w:lang w:val="en-US" w:eastAsia="zh-CN"/>
        </w:rPr>
      </w:pPr>
      <w:r>
        <w:rPr>
          <w:rFonts w:hint="eastAsia" w:asciiTheme="minorAscii" w:hAnsiTheme="minorAscii" w:cstheme="minorBidi"/>
          <w:i w:val="0"/>
          <w:iCs/>
          <w:sz w:val="28"/>
        </w:rPr>
        <w:t>文档仅限</w:t>
      </w:r>
      <w:r>
        <w:rPr>
          <w:rFonts w:hint="eastAsia" w:asciiTheme="minorAscii" w:hAnsiTheme="minorAscii" w:cstheme="minorBidi"/>
          <w:i w:val="0"/>
          <w:iCs/>
          <w:sz w:val="28"/>
          <w:lang w:eastAsia="zh-CN"/>
        </w:rPr>
        <w:t>产品（</w:t>
      </w:r>
      <w:r>
        <w:rPr>
          <w:rFonts w:hint="eastAsia" w:asciiTheme="minorAscii" w:hAnsiTheme="minorAscii" w:cstheme="minorBidi"/>
          <w:i w:val="0"/>
          <w:iCs/>
          <w:sz w:val="28"/>
        </w:rPr>
        <w:t>项目</w:t>
      </w:r>
      <w:r>
        <w:rPr>
          <w:rFonts w:hint="eastAsia" w:asciiTheme="minorAscii" w:hAnsiTheme="minorAscii" w:cstheme="minorBidi"/>
          <w:i w:val="0"/>
          <w:iCs/>
          <w:sz w:val="28"/>
          <w:lang w:eastAsia="zh-CN"/>
        </w:rPr>
        <w:t>）</w:t>
      </w:r>
      <w:r>
        <w:rPr>
          <w:rFonts w:hint="eastAsia" w:asciiTheme="minorAscii" w:hAnsiTheme="minorAscii" w:cstheme="minorBidi"/>
          <w:i w:val="0"/>
          <w:iCs/>
          <w:sz w:val="28"/>
        </w:rPr>
        <w:t>组内流转，违者负相应法律责任</w:t>
      </w:r>
      <w:r>
        <w:rPr>
          <w:rFonts w:hint="eastAsia" w:asciiTheme="minorAscii" w:hAnsiTheme="minorAscii" w:cstheme="minorBidi"/>
          <w:i w:val="0"/>
          <w:iCs/>
          <w:sz w:val="28"/>
          <w:lang w:eastAsia="zh-CN"/>
        </w:rPr>
        <w:t>。</w:t>
      </w:r>
      <w:r>
        <w:rPr>
          <w:rFonts w:hint="default" w:ascii="Times New Roman" w:hAnsi="Times New Roman" w:cs="Times New Roman"/>
          <w:sz w:val="32"/>
          <w:szCs w:val="40"/>
          <w:lang w:val="en-US" w:eastAsia="zh-CN"/>
        </w:rPr>
        <w:br w:type="page"/>
      </w:r>
    </w:p>
    <w:sdt>
      <w:sdtPr>
        <w:rPr>
          <w:rFonts w:ascii="宋体" w:hAnsi="宋体" w:eastAsia="宋体" w:cstheme="minorBidi"/>
          <w:kern w:val="2"/>
          <w:sz w:val="21"/>
          <w:szCs w:val="24"/>
          <w:lang w:val="en-US" w:eastAsia="zh-CN" w:bidi="ar-SA"/>
        </w:rPr>
        <w:id w:val="14746845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adjustRightInd/>
            <w:snapToGrid/>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adjustRightInd/>
            <w:snapToGrid/>
            <w:spacing w:before="0" w:beforeLines="0" w:after="0" w:afterLines="0" w:line="240" w:lineRule="auto"/>
            <w:ind w:left="0" w:leftChars="0" w:right="0" w:rightChars="0" w:firstLine="0" w:firstLineChars="0"/>
            <w:jc w:val="center"/>
            <w:rPr>
              <w:rFonts w:asciiTheme="minorAscii" w:hAnsiTheme="minorAscii" w:cstheme="minorBidi"/>
              <w:b/>
              <w:bCs/>
              <w:sz w:val="32"/>
              <w:szCs w:val="32"/>
            </w:rPr>
          </w:pPr>
          <w:r>
            <w:rPr>
              <w:rFonts w:ascii="宋体" w:hAnsi="宋体" w:eastAsia="宋体" w:cstheme="minorBidi"/>
              <w:b/>
              <w:bCs/>
              <w:sz w:val="32"/>
              <w:szCs w:val="32"/>
            </w:rPr>
            <w:t>目录</w:t>
          </w:r>
        </w:p>
        <w:p>
          <w:pPr>
            <w:pStyle w:val="4"/>
            <w:tabs>
              <w:tab w:val="right" w:leader="dot" w:pos="8306"/>
            </w:tabs>
            <w:spacing w:line="240" w:lineRule="auto"/>
            <w:rPr>
              <w:sz w:val="18"/>
              <w:szCs w:val="18"/>
            </w:rPr>
          </w:pPr>
          <w:r>
            <w:rPr>
              <w:rFonts w:hint="eastAsia" w:ascii="宋体" w:hAnsi="宋体" w:eastAsia="宋体" w:cs="宋体"/>
              <w:kern w:val="2"/>
              <w:sz w:val="18"/>
              <w:szCs w:val="18"/>
              <w:lang w:val="en-US" w:eastAsia="zh-CN" w:bidi="ar-SA"/>
            </w:rPr>
            <w:fldChar w:fldCharType="begin"/>
          </w:r>
          <w:r>
            <w:rPr>
              <w:rFonts w:hint="eastAsia" w:ascii="宋体" w:hAnsi="宋体" w:eastAsia="宋体" w:cs="宋体"/>
              <w:kern w:val="2"/>
              <w:sz w:val="18"/>
              <w:szCs w:val="18"/>
              <w:lang w:val="en-US" w:eastAsia="zh-CN" w:bidi="ar-SA"/>
            </w:rPr>
            <w:instrText xml:space="preserve">TOC \o "1-3" \h \u </w:instrText>
          </w:r>
          <w:r>
            <w:rPr>
              <w:rFonts w:hint="eastAsia" w:ascii="宋体" w:hAnsi="宋体" w:eastAsia="宋体" w:cs="宋体"/>
              <w:kern w:val="2"/>
              <w:sz w:val="18"/>
              <w:szCs w:val="18"/>
              <w:lang w:val="en-US" w:eastAsia="zh-CN" w:bidi="ar-SA"/>
            </w:rPr>
            <w:fldChar w:fldCharType="separate"/>
          </w:r>
          <w:r>
            <w:rPr>
              <w:rFonts w:hint="eastAsia" w:ascii="宋体" w:hAnsi="宋体" w:eastAsia="宋体" w:cs="宋体"/>
              <w:kern w:val="2"/>
              <w:sz w:val="18"/>
              <w:szCs w:val="18"/>
              <w:lang w:val="en-US" w:eastAsia="zh-CN" w:bidi="ar-SA"/>
            </w:rPr>
            <w:fldChar w:fldCharType="begin"/>
          </w:r>
          <w:r>
            <w:rPr>
              <w:rFonts w:hint="eastAsia" w:ascii="宋体" w:hAnsi="宋体" w:eastAsia="宋体" w:cs="宋体"/>
              <w:kern w:val="2"/>
              <w:sz w:val="18"/>
              <w:szCs w:val="18"/>
              <w:lang w:val="en-US" w:eastAsia="zh-CN" w:bidi="ar-SA"/>
            </w:rPr>
            <w:instrText xml:space="preserve"> HYPERLINK \l _Toc10763 </w:instrText>
          </w:r>
          <w:r>
            <w:rPr>
              <w:rFonts w:hint="eastAsia" w:ascii="宋体" w:hAnsi="宋体" w:eastAsia="宋体" w:cs="宋体"/>
              <w:kern w:val="2"/>
              <w:sz w:val="18"/>
              <w:szCs w:val="18"/>
              <w:lang w:val="en-US" w:eastAsia="zh-CN" w:bidi="ar-SA"/>
            </w:rPr>
            <w:fldChar w:fldCharType="separate"/>
          </w:r>
          <w:r>
            <w:rPr>
              <w:rFonts w:hint="eastAsia" w:eastAsia="宋体" w:asciiTheme="minorAscii" w:hAnsiTheme="minorAscii" w:cstheme="minorBidi"/>
              <w:kern w:val="44"/>
              <w:sz w:val="18"/>
              <w:szCs w:val="18"/>
              <w:lang w:val="en-US" w:eastAsia="zh-CN" w:bidi="ar-SA"/>
            </w:rPr>
            <w:t>第一章 概述</w:t>
          </w:r>
          <w:r>
            <w:rPr>
              <w:sz w:val="18"/>
              <w:szCs w:val="18"/>
            </w:rPr>
            <w:tab/>
          </w:r>
          <w:r>
            <w:rPr>
              <w:sz w:val="18"/>
              <w:szCs w:val="18"/>
            </w:rPr>
            <w:fldChar w:fldCharType="begin"/>
          </w:r>
          <w:r>
            <w:rPr>
              <w:sz w:val="18"/>
              <w:szCs w:val="18"/>
            </w:rPr>
            <w:instrText xml:space="preserve"> PAGEREF _Toc10763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kern w:val="2"/>
              <w:sz w:val="18"/>
              <w:szCs w:val="18"/>
              <w:lang w:val="en-US" w:eastAsia="zh-CN" w:bidi="ar-SA"/>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_Toc8815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1.1 </w:t>
          </w:r>
          <w:r>
            <w:rPr>
              <w:rFonts w:hint="eastAsia" w:ascii="Arial" w:hAnsi="Arial" w:eastAsia="宋体" w:cstheme="minorBidi"/>
              <w:kern w:val="2"/>
              <w:sz w:val="18"/>
              <w:szCs w:val="18"/>
              <w:lang w:val="en-US" w:eastAsia="zh-CN" w:bidi="ar-SA"/>
            </w:rPr>
            <w:t>验证目的</w:t>
          </w:r>
          <w:r>
            <w:rPr>
              <w:sz w:val="18"/>
              <w:szCs w:val="18"/>
            </w:rPr>
            <w:tab/>
          </w:r>
          <w:r>
            <w:rPr>
              <w:sz w:val="18"/>
              <w:szCs w:val="18"/>
            </w:rPr>
            <w:fldChar w:fldCharType="begin"/>
          </w:r>
          <w:r>
            <w:rPr>
              <w:sz w:val="18"/>
              <w:szCs w:val="18"/>
            </w:rPr>
            <w:instrText xml:space="preserve"> PAGEREF _Toc8815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_Toc14263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1.2 </w:t>
          </w:r>
          <w:r>
            <w:rPr>
              <w:rFonts w:hint="eastAsia" w:ascii="Arial" w:hAnsi="Arial" w:eastAsia="宋体" w:cstheme="minorBidi"/>
              <w:kern w:val="2"/>
              <w:sz w:val="18"/>
              <w:szCs w:val="18"/>
              <w:lang w:val="en-US" w:eastAsia="zh-CN" w:bidi="ar-SA"/>
            </w:rPr>
            <w:t>验证</w:t>
          </w:r>
          <w:r>
            <w:rPr>
              <w:rFonts w:hint="default" w:ascii="Arial" w:hAnsi="Arial" w:eastAsia="宋体" w:cstheme="minorBidi"/>
              <w:kern w:val="2"/>
              <w:sz w:val="18"/>
              <w:szCs w:val="18"/>
              <w:lang w:val="en-US" w:eastAsia="zh-CN" w:bidi="ar-SA"/>
            </w:rPr>
            <w:t>范围</w:t>
          </w:r>
          <w:r>
            <w:rPr>
              <w:sz w:val="18"/>
              <w:szCs w:val="18"/>
            </w:rPr>
            <w:tab/>
          </w:r>
          <w:r>
            <w:rPr>
              <w:sz w:val="18"/>
              <w:szCs w:val="18"/>
            </w:rPr>
            <w:fldChar w:fldCharType="begin"/>
          </w:r>
          <w:r>
            <w:rPr>
              <w:sz w:val="18"/>
              <w:szCs w:val="18"/>
            </w:rPr>
            <w:instrText xml:space="preserve"> PAGEREF _Toc14263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_Toc8185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1.3 </w:t>
          </w:r>
          <w:r>
            <w:rPr>
              <w:rFonts w:hint="eastAsia" w:ascii="Arial" w:hAnsi="Arial" w:eastAsia="宋体" w:cstheme="minorBidi"/>
              <w:kern w:val="2"/>
              <w:sz w:val="18"/>
              <w:szCs w:val="18"/>
              <w:lang w:val="en-US" w:eastAsia="zh-CN" w:bidi="ar-SA"/>
            </w:rPr>
            <w:t>术语</w:t>
          </w:r>
          <w:r>
            <w:rPr>
              <w:sz w:val="18"/>
              <w:szCs w:val="18"/>
            </w:rPr>
            <w:tab/>
          </w:r>
          <w:r>
            <w:rPr>
              <w:sz w:val="18"/>
              <w:szCs w:val="18"/>
            </w:rPr>
            <w:fldChar w:fldCharType="begin"/>
          </w:r>
          <w:r>
            <w:rPr>
              <w:sz w:val="18"/>
              <w:szCs w:val="18"/>
            </w:rPr>
            <w:instrText xml:space="preserve"> PAGEREF _Toc8185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_Toc17559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1.4 </w:t>
          </w:r>
          <w:r>
            <w:rPr>
              <w:rFonts w:hint="eastAsia" w:ascii="Arial" w:hAnsi="Arial" w:eastAsia="宋体" w:cstheme="minorBidi"/>
              <w:kern w:val="2"/>
              <w:sz w:val="18"/>
              <w:szCs w:val="18"/>
              <w:lang w:val="en-US" w:eastAsia="zh-CN" w:bidi="ar-SA"/>
            </w:rPr>
            <w:t>参考资料</w:t>
          </w:r>
          <w:r>
            <w:rPr>
              <w:sz w:val="18"/>
              <w:szCs w:val="18"/>
            </w:rPr>
            <w:tab/>
          </w:r>
          <w:r>
            <w:rPr>
              <w:sz w:val="18"/>
              <w:szCs w:val="18"/>
            </w:rPr>
            <w:fldChar w:fldCharType="begin"/>
          </w:r>
          <w:r>
            <w:rPr>
              <w:sz w:val="18"/>
              <w:szCs w:val="18"/>
            </w:rPr>
            <w:instrText xml:space="preserve"> PAGEREF _Toc17559 \h </w:instrText>
          </w:r>
          <w:r>
            <w:rPr>
              <w:sz w:val="18"/>
              <w:szCs w:val="18"/>
            </w:rPr>
            <w:fldChar w:fldCharType="separate"/>
          </w:r>
          <w:r>
            <w:rPr>
              <w:sz w:val="18"/>
              <w:szCs w:val="18"/>
            </w:rPr>
            <w:t>1</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_Toc32131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第二章 验证条件</w:t>
          </w:r>
          <w:r>
            <w:rPr>
              <w:sz w:val="18"/>
              <w:szCs w:val="18"/>
            </w:rPr>
            <w:tab/>
          </w:r>
          <w:r>
            <w:rPr>
              <w:sz w:val="18"/>
              <w:szCs w:val="18"/>
            </w:rPr>
            <w:fldChar w:fldCharType="begin"/>
          </w:r>
          <w:r>
            <w:rPr>
              <w:sz w:val="18"/>
              <w:szCs w:val="18"/>
            </w:rPr>
            <w:instrText xml:space="preserve"> PAGEREF _Toc32131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_Toc24984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2.1 </w:t>
          </w:r>
          <w:r>
            <w:rPr>
              <w:rFonts w:hint="eastAsia" w:ascii="Arial" w:hAnsi="Arial" w:eastAsia="宋体" w:cstheme="minorBidi"/>
              <w:kern w:val="2"/>
              <w:sz w:val="18"/>
              <w:szCs w:val="18"/>
              <w:lang w:val="en-US" w:eastAsia="zh-CN" w:bidi="ar-SA"/>
            </w:rPr>
            <w:t>验证对象</w:t>
          </w:r>
          <w:r>
            <w:rPr>
              <w:sz w:val="18"/>
              <w:szCs w:val="18"/>
            </w:rPr>
            <w:tab/>
          </w:r>
          <w:r>
            <w:rPr>
              <w:sz w:val="18"/>
              <w:szCs w:val="18"/>
            </w:rPr>
            <w:fldChar w:fldCharType="begin"/>
          </w:r>
          <w:r>
            <w:rPr>
              <w:sz w:val="18"/>
              <w:szCs w:val="18"/>
            </w:rPr>
            <w:instrText xml:space="preserve"> PAGEREF _Toc24984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_Toc16186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2.2 </w:t>
          </w:r>
          <w:r>
            <w:rPr>
              <w:rFonts w:hint="eastAsia" w:ascii="Arial" w:hAnsi="Arial" w:eastAsia="宋体" w:cstheme="minorBidi"/>
              <w:kern w:val="2"/>
              <w:sz w:val="18"/>
              <w:szCs w:val="18"/>
              <w:lang w:val="en-US" w:eastAsia="zh-CN" w:bidi="ar-SA"/>
            </w:rPr>
            <w:t>验证设备/工装/工具</w:t>
          </w:r>
          <w:r>
            <w:rPr>
              <w:sz w:val="18"/>
              <w:szCs w:val="18"/>
            </w:rPr>
            <w:tab/>
          </w:r>
          <w:r>
            <w:rPr>
              <w:sz w:val="18"/>
              <w:szCs w:val="18"/>
            </w:rPr>
            <w:fldChar w:fldCharType="begin"/>
          </w:r>
          <w:r>
            <w:rPr>
              <w:sz w:val="18"/>
              <w:szCs w:val="18"/>
            </w:rPr>
            <w:instrText xml:space="preserve"> PAGEREF _Toc16186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_Toc9572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2.3 </w:t>
          </w:r>
          <w:r>
            <w:rPr>
              <w:rFonts w:hint="eastAsia" w:ascii="Arial" w:hAnsi="Arial" w:eastAsia="宋体" w:cstheme="minorBidi"/>
              <w:kern w:val="2"/>
              <w:sz w:val="18"/>
              <w:szCs w:val="18"/>
              <w:lang w:val="en-US" w:eastAsia="zh-CN" w:bidi="ar-SA"/>
            </w:rPr>
            <w:t>验证地点</w:t>
          </w:r>
          <w:r>
            <w:rPr>
              <w:sz w:val="18"/>
              <w:szCs w:val="18"/>
            </w:rPr>
            <w:tab/>
          </w:r>
          <w:r>
            <w:rPr>
              <w:sz w:val="18"/>
              <w:szCs w:val="18"/>
            </w:rPr>
            <w:fldChar w:fldCharType="begin"/>
          </w:r>
          <w:r>
            <w:rPr>
              <w:sz w:val="18"/>
              <w:szCs w:val="18"/>
            </w:rPr>
            <w:instrText xml:space="preserve"> PAGEREF _Toc9572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_Toc24482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2.4 </w:t>
          </w:r>
          <w:r>
            <w:rPr>
              <w:rFonts w:hint="eastAsia" w:ascii="Arial" w:hAnsi="Arial" w:eastAsia="宋体" w:cstheme="minorBidi"/>
              <w:kern w:val="2"/>
              <w:sz w:val="18"/>
              <w:szCs w:val="18"/>
              <w:lang w:val="en-US" w:eastAsia="zh-CN" w:bidi="ar-SA"/>
            </w:rPr>
            <w:t>验证时间</w:t>
          </w:r>
          <w:r>
            <w:rPr>
              <w:sz w:val="18"/>
              <w:szCs w:val="18"/>
            </w:rPr>
            <w:tab/>
          </w:r>
          <w:r>
            <w:rPr>
              <w:sz w:val="18"/>
              <w:szCs w:val="18"/>
            </w:rPr>
            <w:fldChar w:fldCharType="begin"/>
          </w:r>
          <w:r>
            <w:rPr>
              <w:sz w:val="18"/>
              <w:szCs w:val="18"/>
            </w:rPr>
            <w:instrText xml:space="preserve"> PAGEREF _Toc24482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_Toc27879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2.5 </w:t>
          </w:r>
          <w:r>
            <w:rPr>
              <w:rFonts w:hint="eastAsia" w:ascii="Arial" w:hAnsi="Arial" w:eastAsia="宋体" w:cstheme="minorBidi"/>
              <w:kern w:val="2"/>
              <w:sz w:val="18"/>
              <w:szCs w:val="18"/>
              <w:lang w:val="en-US" w:eastAsia="zh-CN" w:bidi="ar-SA"/>
            </w:rPr>
            <w:t>验证环境</w:t>
          </w:r>
          <w:r>
            <w:rPr>
              <w:sz w:val="18"/>
              <w:szCs w:val="18"/>
            </w:rPr>
            <w:tab/>
          </w:r>
          <w:r>
            <w:rPr>
              <w:sz w:val="18"/>
              <w:szCs w:val="18"/>
            </w:rPr>
            <w:fldChar w:fldCharType="begin"/>
          </w:r>
          <w:r>
            <w:rPr>
              <w:sz w:val="18"/>
              <w:szCs w:val="18"/>
            </w:rPr>
            <w:instrText xml:space="preserve"> PAGEREF _Toc27879 \h </w:instrText>
          </w:r>
          <w:r>
            <w:rPr>
              <w:sz w:val="18"/>
              <w:szCs w:val="18"/>
            </w:rPr>
            <w:fldChar w:fldCharType="separate"/>
          </w:r>
          <w:r>
            <w:rPr>
              <w:sz w:val="18"/>
              <w:szCs w:val="18"/>
            </w:rPr>
            <w:t>2</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_Toc19083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2.6 </w:t>
          </w:r>
          <w:r>
            <w:rPr>
              <w:rFonts w:hint="eastAsia" w:ascii="Arial" w:hAnsi="Arial" w:eastAsia="宋体" w:cstheme="minorBidi"/>
              <w:kern w:val="2"/>
              <w:sz w:val="18"/>
              <w:szCs w:val="18"/>
              <w:lang w:val="en-US" w:eastAsia="zh-CN" w:bidi="ar-SA"/>
            </w:rPr>
            <w:t>验证人员</w:t>
          </w:r>
          <w:r>
            <w:rPr>
              <w:sz w:val="18"/>
              <w:szCs w:val="18"/>
            </w:rPr>
            <w:tab/>
          </w:r>
          <w:r>
            <w:rPr>
              <w:sz w:val="18"/>
              <w:szCs w:val="18"/>
            </w:rPr>
            <w:fldChar w:fldCharType="begin"/>
          </w:r>
          <w:r>
            <w:rPr>
              <w:sz w:val="18"/>
              <w:szCs w:val="18"/>
            </w:rPr>
            <w:instrText xml:space="preserve"> PAGEREF _Toc19083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_Toc13564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第三章 验证可接受准则</w:t>
          </w:r>
          <w:r>
            <w:rPr>
              <w:sz w:val="18"/>
              <w:szCs w:val="18"/>
            </w:rPr>
            <w:tab/>
          </w:r>
          <w:r>
            <w:rPr>
              <w:sz w:val="18"/>
              <w:szCs w:val="18"/>
            </w:rPr>
            <w:fldChar w:fldCharType="begin"/>
          </w:r>
          <w:r>
            <w:rPr>
              <w:sz w:val="18"/>
              <w:szCs w:val="18"/>
            </w:rPr>
            <w:instrText xml:space="preserve"> PAGEREF _Toc13564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_Toc28803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3.1 </w:t>
          </w:r>
          <w:r>
            <w:rPr>
              <w:rFonts w:hint="eastAsia" w:cstheme="minorBidi"/>
              <w:kern w:val="2"/>
              <w:sz w:val="18"/>
              <w:szCs w:val="18"/>
              <w:lang w:val="en-US" w:eastAsia="zh-CN" w:bidi="ar-SA"/>
            </w:rPr>
            <w:t>静电</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_Toc28803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_Toc32397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3.2 </w:t>
          </w:r>
          <w:r>
            <w:rPr>
              <w:rFonts w:hint="eastAsia" w:cstheme="minorBidi"/>
              <w:kern w:val="2"/>
              <w:sz w:val="18"/>
              <w:szCs w:val="18"/>
              <w:lang w:val="en-US" w:eastAsia="zh-CN" w:bidi="ar-SA"/>
            </w:rPr>
            <w:t>接地电阻</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_Toc32397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_Toc16127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3.3 </w:t>
          </w:r>
          <w:r>
            <w:rPr>
              <w:rFonts w:hint="eastAsia" w:cstheme="minorBidi"/>
              <w:kern w:val="2"/>
              <w:sz w:val="18"/>
              <w:szCs w:val="18"/>
              <w:lang w:val="en-US" w:eastAsia="zh-CN" w:bidi="ar-SA"/>
            </w:rPr>
            <w:t>耐压</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_Toc16127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_Toc30892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3.4 </w:t>
          </w:r>
          <w:r>
            <w:rPr>
              <w:rFonts w:hint="eastAsia" w:cstheme="minorBidi"/>
              <w:kern w:val="2"/>
              <w:sz w:val="18"/>
              <w:szCs w:val="18"/>
              <w:lang w:val="en-US" w:eastAsia="zh-CN" w:bidi="ar-SA"/>
            </w:rPr>
            <w:t>漏电流</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_Toc30892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_Toc27275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第四章 验证方法与步骤</w:t>
          </w:r>
          <w:r>
            <w:rPr>
              <w:sz w:val="18"/>
              <w:szCs w:val="18"/>
            </w:rPr>
            <w:tab/>
          </w:r>
          <w:r>
            <w:rPr>
              <w:sz w:val="18"/>
              <w:szCs w:val="18"/>
            </w:rPr>
            <w:fldChar w:fldCharType="begin"/>
          </w:r>
          <w:r>
            <w:rPr>
              <w:sz w:val="18"/>
              <w:szCs w:val="18"/>
            </w:rPr>
            <w:instrText xml:space="preserve"> PAGEREF _Toc27275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_Toc18539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4.1 </w:t>
          </w:r>
          <w:r>
            <w:rPr>
              <w:rFonts w:hint="eastAsia" w:cstheme="minorBidi"/>
              <w:kern w:val="2"/>
              <w:sz w:val="18"/>
              <w:szCs w:val="18"/>
              <w:lang w:val="en-US" w:eastAsia="zh-CN" w:bidi="ar-SA"/>
            </w:rPr>
            <w:t>静电</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_Toc18539 \h </w:instrText>
          </w:r>
          <w:r>
            <w:rPr>
              <w:sz w:val="18"/>
              <w:szCs w:val="18"/>
            </w:rPr>
            <w:fldChar w:fldCharType="separate"/>
          </w:r>
          <w:r>
            <w:rPr>
              <w:sz w:val="18"/>
              <w:szCs w:val="18"/>
            </w:rPr>
            <w:t>3</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_Toc9156 </w:instrText>
          </w:r>
          <w:r>
            <w:rPr>
              <w:rFonts w:hint="eastAsia" w:ascii="宋体" w:hAnsi="宋体" w:eastAsia="宋体" w:cs="宋体"/>
              <w:sz w:val="18"/>
              <w:szCs w:val="18"/>
            </w:rPr>
            <w:fldChar w:fldCharType="separate"/>
          </w:r>
          <w:r>
            <w:rPr>
              <w:rFonts w:hint="eastAsia" w:ascii="宋体" w:hAnsi="宋体" w:eastAsia="宋体" w:cs="宋体"/>
              <w:bCs/>
              <w:sz w:val="18"/>
              <w:szCs w:val="18"/>
              <w:vertAlign w:val="baseline"/>
              <w:lang w:val="en-US" w:eastAsia="zh-CN"/>
            </w:rPr>
            <w:t xml:space="preserve">4.2 </w:t>
          </w:r>
          <w:r>
            <w:rPr>
              <w:rFonts w:hint="eastAsia" w:cstheme="minorBidi"/>
              <w:kern w:val="2"/>
              <w:sz w:val="18"/>
              <w:szCs w:val="18"/>
              <w:lang w:val="en-US" w:eastAsia="zh-CN" w:bidi="ar-SA"/>
            </w:rPr>
            <w:t>接地电阻</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_Toc9156 \h </w:instrText>
          </w:r>
          <w:r>
            <w:rPr>
              <w:sz w:val="18"/>
              <w:szCs w:val="18"/>
            </w:rPr>
            <w:fldChar w:fldCharType="separate"/>
          </w:r>
          <w:r>
            <w:rPr>
              <w:sz w:val="18"/>
              <w:szCs w:val="18"/>
            </w:rPr>
            <w:t>4</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_Toc17533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4.3 </w:t>
          </w:r>
          <w:r>
            <w:rPr>
              <w:rFonts w:hint="eastAsia" w:cstheme="minorBidi"/>
              <w:kern w:val="2"/>
              <w:sz w:val="18"/>
              <w:szCs w:val="18"/>
              <w:lang w:val="en-US" w:eastAsia="zh-CN" w:bidi="ar-SA"/>
            </w:rPr>
            <w:t>耐压</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_Toc17533 \h </w:instrText>
          </w:r>
          <w:r>
            <w:rPr>
              <w:sz w:val="18"/>
              <w:szCs w:val="18"/>
            </w:rPr>
            <w:fldChar w:fldCharType="separate"/>
          </w:r>
          <w:r>
            <w:rPr>
              <w:sz w:val="18"/>
              <w:szCs w:val="18"/>
            </w:rPr>
            <w:t>4</w:t>
          </w:r>
          <w:r>
            <w:rPr>
              <w:sz w:val="18"/>
              <w:szCs w:val="18"/>
            </w:rPr>
            <w:fldChar w:fldCharType="end"/>
          </w:r>
          <w:r>
            <w:rPr>
              <w:rFonts w:hint="eastAsia" w:ascii="宋体" w:hAnsi="宋体" w:eastAsia="宋体" w:cs="宋体"/>
              <w:sz w:val="18"/>
              <w:szCs w:val="18"/>
            </w:rPr>
            <w:fldChar w:fldCharType="end"/>
          </w:r>
        </w:p>
        <w:p>
          <w:pPr>
            <w:pStyle w:val="27"/>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_Toc21744 </w:instrText>
          </w:r>
          <w:r>
            <w:rPr>
              <w:rFonts w:hint="eastAsia" w:ascii="宋体" w:hAnsi="宋体" w:eastAsia="宋体" w:cs="宋体"/>
              <w:sz w:val="18"/>
              <w:szCs w:val="18"/>
            </w:rPr>
            <w:fldChar w:fldCharType="separate"/>
          </w:r>
          <w:r>
            <w:rPr>
              <w:rFonts w:hint="eastAsia" w:ascii="宋体" w:hAnsi="宋体" w:eastAsia="宋体" w:cs="宋体"/>
              <w:kern w:val="2"/>
              <w:sz w:val="18"/>
              <w:szCs w:val="18"/>
              <w:lang w:val="en-US" w:eastAsia="zh-CN" w:bidi="ar-SA"/>
            </w:rPr>
            <w:t xml:space="preserve">4.4 </w:t>
          </w:r>
          <w:r>
            <w:rPr>
              <w:rFonts w:hint="eastAsia" w:cstheme="minorBidi"/>
              <w:kern w:val="2"/>
              <w:sz w:val="18"/>
              <w:szCs w:val="18"/>
              <w:lang w:val="en-US" w:eastAsia="zh-CN" w:bidi="ar-SA"/>
            </w:rPr>
            <w:t>漏电流</w:t>
          </w:r>
          <w:r>
            <w:rPr>
              <w:rFonts w:hint="eastAsia" w:ascii="Arial" w:hAnsi="Arial" w:eastAsia="宋体" w:cstheme="minorBidi"/>
              <w:kern w:val="2"/>
              <w:sz w:val="18"/>
              <w:szCs w:val="18"/>
              <w:lang w:val="en-US" w:eastAsia="zh-CN" w:bidi="ar-SA"/>
            </w:rPr>
            <w:t>测试</w:t>
          </w:r>
          <w:r>
            <w:rPr>
              <w:sz w:val="18"/>
              <w:szCs w:val="18"/>
            </w:rPr>
            <w:tab/>
          </w:r>
          <w:r>
            <w:rPr>
              <w:sz w:val="18"/>
              <w:szCs w:val="18"/>
            </w:rPr>
            <w:fldChar w:fldCharType="begin"/>
          </w:r>
          <w:r>
            <w:rPr>
              <w:sz w:val="18"/>
              <w:szCs w:val="18"/>
            </w:rPr>
            <w:instrText xml:space="preserve"> PAGEREF _Toc21744 \h </w:instrText>
          </w:r>
          <w:r>
            <w:rPr>
              <w:sz w:val="18"/>
              <w:szCs w:val="18"/>
            </w:rPr>
            <w:fldChar w:fldCharType="separate"/>
          </w:r>
          <w:r>
            <w:rPr>
              <w:sz w:val="18"/>
              <w:szCs w:val="18"/>
            </w:rPr>
            <w:t>5</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_Toc27374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第五章 验证结果</w:t>
          </w:r>
          <w:r>
            <w:rPr>
              <w:sz w:val="18"/>
              <w:szCs w:val="18"/>
            </w:rPr>
            <w:tab/>
          </w:r>
          <w:r>
            <w:rPr>
              <w:sz w:val="18"/>
              <w:szCs w:val="18"/>
            </w:rPr>
            <w:fldChar w:fldCharType="begin"/>
          </w:r>
          <w:r>
            <w:rPr>
              <w:sz w:val="18"/>
              <w:szCs w:val="18"/>
            </w:rPr>
            <w:instrText xml:space="preserve"> PAGEREF _Toc27374 \h </w:instrText>
          </w:r>
          <w:r>
            <w:rPr>
              <w:sz w:val="18"/>
              <w:szCs w:val="18"/>
            </w:rPr>
            <w:fldChar w:fldCharType="separate"/>
          </w:r>
          <w:r>
            <w:rPr>
              <w:sz w:val="18"/>
              <w:szCs w:val="18"/>
            </w:rPr>
            <w:t>7</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_Toc13667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 xml:space="preserve">第六章 </w:t>
          </w:r>
          <w:r>
            <w:rPr>
              <w:rFonts w:hint="eastAsia" w:asciiTheme="minorAscii" w:hAnsiTheme="minorAscii" w:cstheme="minorBidi"/>
              <w:kern w:val="44"/>
              <w:sz w:val="18"/>
              <w:szCs w:val="18"/>
              <w:lang w:val="en-US" w:eastAsia="zh-CN" w:bidi="ar-SA"/>
            </w:rPr>
            <w:t>验证</w:t>
          </w:r>
          <w:r>
            <w:rPr>
              <w:rFonts w:hint="eastAsia" w:eastAsia="宋体" w:asciiTheme="minorAscii" w:hAnsiTheme="minorAscii" w:cstheme="minorBidi"/>
              <w:kern w:val="44"/>
              <w:sz w:val="18"/>
              <w:szCs w:val="18"/>
              <w:lang w:val="en-US" w:eastAsia="zh-CN" w:bidi="ar-SA"/>
            </w:rPr>
            <w:t>结论</w:t>
          </w:r>
          <w:r>
            <w:rPr>
              <w:sz w:val="18"/>
              <w:szCs w:val="18"/>
            </w:rPr>
            <w:tab/>
          </w:r>
          <w:r>
            <w:rPr>
              <w:sz w:val="18"/>
              <w:szCs w:val="18"/>
            </w:rPr>
            <w:fldChar w:fldCharType="begin"/>
          </w:r>
          <w:r>
            <w:rPr>
              <w:sz w:val="18"/>
              <w:szCs w:val="18"/>
            </w:rPr>
            <w:instrText xml:space="preserve"> PAGEREF _Toc13667 \h </w:instrText>
          </w:r>
          <w:r>
            <w:rPr>
              <w:sz w:val="18"/>
              <w:szCs w:val="18"/>
            </w:rPr>
            <w:fldChar w:fldCharType="separate"/>
          </w:r>
          <w:r>
            <w:rPr>
              <w:sz w:val="18"/>
              <w:szCs w:val="18"/>
            </w:rPr>
            <w:t>7</w:t>
          </w:r>
          <w:r>
            <w:rPr>
              <w:sz w:val="18"/>
              <w:szCs w:val="18"/>
            </w:rPr>
            <w:fldChar w:fldCharType="end"/>
          </w:r>
          <w:r>
            <w:rPr>
              <w:rFonts w:hint="eastAsia" w:ascii="宋体" w:hAnsi="宋体" w:eastAsia="宋体" w:cs="宋体"/>
              <w:sz w:val="18"/>
              <w:szCs w:val="18"/>
            </w:rPr>
            <w:fldChar w:fldCharType="end"/>
          </w:r>
        </w:p>
        <w:p>
          <w:pPr>
            <w:pStyle w:val="4"/>
            <w:tabs>
              <w:tab w:val="right" w:leader="dot" w:pos="8306"/>
            </w:tabs>
            <w:spacing w:line="240" w:lineRule="auto"/>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_Toc18791 </w:instrText>
          </w:r>
          <w:r>
            <w:rPr>
              <w:rFonts w:hint="eastAsia" w:ascii="宋体" w:hAnsi="宋体" w:eastAsia="宋体" w:cs="宋体"/>
              <w:sz w:val="18"/>
              <w:szCs w:val="18"/>
            </w:rPr>
            <w:fldChar w:fldCharType="separate"/>
          </w:r>
          <w:r>
            <w:rPr>
              <w:rFonts w:hint="eastAsia" w:eastAsia="宋体" w:asciiTheme="minorAscii" w:hAnsiTheme="minorAscii" w:cstheme="minorBidi"/>
              <w:kern w:val="44"/>
              <w:sz w:val="18"/>
              <w:szCs w:val="18"/>
              <w:lang w:val="en-US" w:eastAsia="zh-CN" w:bidi="ar-SA"/>
            </w:rPr>
            <w:t>第七章 附件</w:t>
          </w:r>
          <w:r>
            <w:rPr>
              <w:sz w:val="18"/>
              <w:szCs w:val="18"/>
            </w:rPr>
            <w:tab/>
          </w:r>
          <w:r>
            <w:rPr>
              <w:sz w:val="18"/>
              <w:szCs w:val="18"/>
            </w:rPr>
            <w:fldChar w:fldCharType="begin"/>
          </w:r>
          <w:r>
            <w:rPr>
              <w:sz w:val="18"/>
              <w:szCs w:val="18"/>
            </w:rPr>
            <w:instrText xml:space="preserve"> PAGEREF _Toc18791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_Toc10526 </w:instrText>
          </w:r>
          <w:r>
            <w:rPr>
              <w:rFonts w:hint="eastAsia" w:ascii="宋体" w:hAnsi="宋体" w:eastAsia="宋体" w:cs="宋体"/>
              <w:sz w:val="18"/>
              <w:szCs w:val="18"/>
            </w:rPr>
            <w:fldChar w:fldCharType="separate"/>
          </w:r>
          <w:r>
            <w:rPr>
              <w:rFonts w:hint="eastAsia"/>
              <w:sz w:val="18"/>
              <w:szCs w:val="18"/>
              <w:lang w:val="en-US" w:eastAsia="zh-CN"/>
            </w:rPr>
            <w:t>7.1静电测试</w:t>
          </w:r>
          <w:r>
            <w:rPr>
              <w:sz w:val="18"/>
              <w:szCs w:val="18"/>
            </w:rPr>
            <w:tab/>
          </w:r>
          <w:r>
            <w:rPr>
              <w:sz w:val="18"/>
              <w:szCs w:val="18"/>
            </w:rPr>
            <w:fldChar w:fldCharType="begin"/>
          </w:r>
          <w:r>
            <w:rPr>
              <w:sz w:val="18"/>
              <w:szCs w:val="18"/>
            </w:rPr>
            <w:instrText xml:space="preserve"> PAGEREF _Toc10526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_Toc5347 </w:instrText>
          </w:r>
          <w:r>
            <w:rPr>
              <w:rFonts w:hint="eastAsia" w:ascii="宋体" w:hAnsi="宋体" w:eastAsia="宋体" w:cs="宋体"/>
              <w:sz w:val="18"/>
              <w:szCs w:val="18"/>
            </w:rPr>
            <w:fldChar w:fldCharType="separate"/>
          </w:r>
          <w:r>
            <w:rPr>
              <w:rFonts w:hint="eastAsia"/>
              <w:sz w:val="18"/>
              <w:szCs w:val="18"/>
              <w:lang w:val="en-US" w:eastAsia="zh-CN"/>
            </w:rPr>
            <w:t>7.2接地电阻测试</w:t>
          </w:r>
          <w:r>
            <w:rPr>
              <w:sz w:val="18"/>
              <w:szCs w:val="18"/>
            </w:rPr>
            <w:tab/>
          </w:r>
          <w:r>
            <w:rPr>
              <w:sz w:val="18"/>
              <w:szCs w:val="18"/>
            </w:rPr>
            <w:fldChar w:fldCharType="begin"/>
          </w:r>
          <w:r>
            <w:rPr>
              <w:sz w:val="18"/>
              <w:szCs w:val="18"/>
            </w:rPr>
            <w:instrText xml:space="preserve"> PAGEREF _Toc5347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_Toc22084 </w:instrText>
          </w:r>
          <w:r>
            <w:rPr>
              <w:rFonts w:hint="eastAsia" w:ascii="宋体" w:hAnsi="宋体" w:eastAsia="宋体" w:cs="宋体"/>
              <w:sz w:val="18"/>
              <w:szCs w:val="18"/>
            </w:rPr>
            <w:fldChar w:fldCharType="separate"/>
          </w:r>
          <w:r>
            <w:rPr>
              <w:rFonts w:hint="eastAsia"/>
              <w:sz w:val="18"/>
              <w:szCs w:val="18"/>
              <w:lang w:val="en-US" w:eastAsia="zh-CN"/>
            </w:rPr>
            <w:t>7.3耐压测试</w:t>
          </w:r>
          <w:r>
            <w:rPr>
              <w:sz w:val="18"/>
              <w:szCs w:val="18"/>
            </w:rPr>
            <w:tab/>
          </w:r>
          <w:r>
            <w:rPr>
              <w:sz w:val="18"/>
              <w:szCs w:val="18"/>
            </w:rPr>
            <w:fldChar w:fldCharType="begin"/>
          </w:r>
          <w:r>
            <w:rPr>
              <w:sz w:val="18"/>
              <w:szCs w:val="18"/>
            </w:rPr>
            <w:instrText xml:space="preserve"> PAGEREF _Toc22084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_Toc21442 </w:instrText>
          </w:r>
          <w:r>
            <w:rPr>
              <w:rFonts w:hint="eastAsia" w:ascii="宋体" w:hAnsi="宋体" w:eastAsia="宋体" w:cs="宋体"/>
              <w:sz w:val="18"/>
              <w:szCs w:val="18"/>
            </w:rPr>
            <w:fldChar w:fldCharType="separate"/>
          </w:r>
          <w:r>
            <w:rPr>
              <w:rFonts w:hint="eastAsia"/>
              <w:sz w:val="18"/>
              <w:szCs w:val="18"/>
              <w:lang w:val="en-US" w:eastAsia="zh-CN"/>
            </w:rPr>
            <w:t>7.4漏电流测试</w:t>
          </w:r>
          <w:r>
            <w:rPr>
              <w:sz w:val="18"/>
              <w:szCs w:val="18"/>
            </w:rPr>
            <w:tab/>
          </w:r>
          <w:r>
            <w:rPr>
              <w:sz w:val="18"/>
              <w:szCs w:val="18"/>
            </w:rPr>
            <w:fldChar w:fldCharType="begin"/>
          </w:r>
          <w:r>
            <w:rPr>
              <w:sz w:val="18"/>
              <w:szCs w:val="18"/>
            </w:rPr>
            <w:instrText xml:space="preserve"> PAGEREF _Toc21442 \h </w:instrText>
          </w:r>
          <w:r>
            <w:rPr>
              <w:sz w:val="18"/>
              <w:szCs w:val="18"/>
            </w:rPr>
            <w:fldChar w:fldCharType="separate"/>
          </w:r>
          <w:r>
            <w:rPr>
              <w:sz w:val="18"/>
              <w:szCs w:val="18"/>
            </w:rPr>
            <w:t>8</w:t>
          </w:r>
          <w:r>
            <w:rPr>
              <w:sz w:val="18"/>
              <w:szCs w:val="18"/>
            </w:rPr>
            <w:fldChar w:fldCharType="end"/>
          </w:r>
          <w:r>
            <w:rPr>
              <w:rFonts w:hint="eastAsia" w:ascii="宋体" w:hAnsi="宋体" w:eastAsia="宋体" w:cs="宋体"/>
              <w:sz w:val="18"/>
              <w:szCs w:val="18"/>
            </w:rPr>
            <w:fldChar w:fldCharType="end"/>
          </w:r>
        </w:p>
        <w:p>
          <w:pPr>
            <w:pStyle w:val="20"/>
            <w:tabs>
              <w:tab w:val="right" w:leader="dot" w:pos="8306"/>
            </w:tabs>
            <w:spacing w:line="240" w:lineRule="auto"/>
            <w:ind w:left="0" w:leftChars="0" w:firstLine="360" w:firstLineChars="200"/>
            <w:rPr>
              <w:sz w:val="18"/>
              <w:szCs w:val="18"/>
            </w:rPr>
          </w:pP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HYPERLINK \l _Toc26458 </w:instrText>
          </w:r>
          <w:r>
            <w:rPr>
              <w:rFonts w:hint="eastAsia" w:ascii="宋体" w:hAnsi="宋体" w:eastAsia="宋体" w:cs="宋体"/>
              <w:sz w:val="18"/>
              <w:szCs w:val="18"/>
            </w:rPr>
            <w:fldChar w:fldCharType="separate"/>
          </w:r>
          <w:r>
            <w:rPr>
              <w:rFonts w:hint="eastAsia"/>
              <w:sz w:val="18"/>
              <w:szCs w:val="18"/>
              <w:lang w:val="en-US" w:eastAsia="zh-CN"/>
            </w:rPr>
            <w:t>7.5测试过程中的照片</w:t>
          </w:r>
          <w:r>
            <w:rPr>
              <w:sz w:val="18"/>
              <w:szCs w:val="18"/>
            </w:rPr>
            <w:tab/>
          </w:r>
          <w:r>
            <w:rPr>
              <w:sz w:val="18"/>
              <w:szCs w:val="18"/>
            </w:rPr>
            <w:fldChar w:fldCharType="begin"/>
          </w:r>
          <w:r>
            <w:rPr>
              <w:sz w:val="18"/>
              <w:szCs w:val="18"/>
            </w:rPr>
            <w:instrText xml:space="preserve"> PAGEREF _Toc26458 \h </w:instrText>
          </w:r>
          <w:r>
            <w:rPr>
              <w:sz w:val="18"/>
              <w:szCs w:val="18"/>
            </w:rPr>
            <w:fldChar w:fldCharType="separate"/>
          </w:r>
          <w:r>
            <w:rPr>
              <w:sz w:val="18"/>
              <w:szCs w:val="18"/>
            </w:rPr>
            <w:t>10</w:t>
          </w:r>
          <w:r>
            <w:rPr>
              <w:sz w:val="18"/>
              <w:szCs w:val="18"/>
            </w:rPr>
            <w:fldChar w:fldCharType="end"/>
          </w:r>
          <w:r>
            <w:rPr>
              <w:rFonts w:hint="eastAsia" w:ascii="宋体" w:hAnsi="宋体" w:eastAsia="宋体" w:cs="宋体"/>
              <w:sz w:val="18"/>
              <w:szCs w:val="18"/>
            </w:rPr>
            <w:fldChar w:fldCharType="end"/>
          </w:r>
        </w:p>
        <w:p>
          <w:pPr>
            <w:spacing w:line="240" w:lineRule="auto"/>
            <w:sectPr>
              <w:headerReference r:id="rId11" w:type="default"/>
              <w:footerReference r:id="rId12" w:type="default"/>
              <w:pgSz w:w="11906" w:h="16838"/>
              <w:pgMar w:top="1417" w:right="1800" w:bottom="850" w:left="1800" w:header="851" w:footer="283" w:gutter="0"/>
              <w:pgNumType w:fmt="decimal" w:start="1"/>
              <w:cols w:space="0" w:num="1"/>
              <w:rtlGutter w:val="0"/>
              <w:docGrid w:type="lines" w:linePitch="380" w:charSpace="0"/>
            </w:sectPr>
          </w:pPr>
          <w:r>
            <w:rPr>
              <w:rFonts w:hint="eastAsia" w:ascii="宋体" w:hAnsi="宋体" w:eastAsia="宋体" w:cs="宋体"/>
              <w:sz w:val="18"/>
              <w:szCs w:val="18"/>
            </w:rPr>
            <w:fldChar w:fldCharType="end"/>
          </w:r>
        </w:p>
      </w:sdtContent>
    </w:sdt>
    <w:p>
      <w:pPr>
        <w:keepNext/>
        <w:keepLines/>
        <w:widowControl w:val="0"/>
        <w:numPr>
          <w:ilvl w:val="0"/>
          <w:numId w:val="4"/>
        </w:numPr>
        <w:bidi w:val="0"/>
        <w:spacing w:before="100" w:beforeLines="0" w:beforeAutospacing="0" w:after="90" w:afterLines="0" w:afterAutospacing="0" w:line="240" w:lineRule="auto"/>
        <w:ind w:left="432" w:hanging="432"/>
        <w:jc w:val="both"/>
        <w:outlineLvl w:val="0"/>
        <w:rPr>
          <w:rFonts w:hint="default" w:eastAsia="宋体" w:asciiTheme="minorAscii" w:hAnsiTheme="minorAscii" w:cstheme="minorBidi"/>
          <w:b/>
          <w:kern w:val="44"/>
          <w:sz w:val="32"/>
          <w:szCs w:val="24"/>
          <w:lang w:val="en-US" w:eastAsia="zh-CN" w:bidi="ar-SA"/>
        </w:rPr>
      </w:pPr>
      <w:bookmarkStart w:id="0" w:name="_Toc185"/>
      <w:bookmarkStart w:id="1" w:name="_Toc10763"/>
      <w:bookmarkStart w:id="2" w:name="_Toc8498"/>
      <w:bookmarkStart w:id="3" w:name="_Toc25494"/>
      <w:bookmarkStart w:id="4" w:name="_Toc30924"/>
      <w:bookmarkStart w:id="5" w:name="_Toc27104"/>
      <w:bookmarkStart w:id="6" w:name="_Toc1217"/>
      <w:bookmarkStart w:id="7" w:name="_Toc24226"/>
      <w:bookmarkStart w:id="8" w:name="_Toc13356"/>
      <w:bookmarkStart w:id="9" w:name="_Toc10239"/>
      <w:r>
        <w:rPr>
          <w:rFonts w:hint="eastAsia" w:eastAsia="宋体" w:asciiTheme="minorAscii" w:hAnsiTheme="minorAscii" w:cstheme="minorBidi"/>
          <w:b/>
          <w:kern w:val="44"/>
          <w:sz w:val="32"/>
          <w:szCs w:val="24"/>
          <w:lang w:val="en-US" w:eastAsia="zh-CN" w:bidi="ar-SA"/>
        </w:rPr>
        <w:t>概述</w:t>
      </w:r>
      <w:bookmarkEnd w:id="0"/>
      <w:bookmarkEnd w:id="1"/>
      <w:bookmarkEnd w:id="2"/>
      <w:bookmarkEnd w:id="3"/>
      <w:bookmarkEnd w:id="4"/>
      <w:bookmarkEnd w:id="5"/>
      <w:bookmarkEnd w:id="6"/>
      <w:bookmarkEnd w:id="7"/>
      <w:bookmarkEnd w:id="8"/>
      <w:bookmarkEnd w:id="9"/>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firstLineChars="0"/>
        <w:jc w:val="both"/>
        <w:outlineLvl w:val="1"/>
        <w:rPr>
          <w:rFonts w:hint="eastAsia" w:ascii="Arial" w:hAnsi="Arial" w:eastAsia="宋体" w:cstheme="minorBidi"/>
          <w:b/>
          <w:kern w:val="2"/>
          <w:sz w:val="28"/>
          <w:szCs w:val="24"/>
          <w:lang w:val="en-US" w:eastAsia="zh-CN" w:bidi="ar-SA"/>
        </w:rPr>
      </w:pPr>
      <w:bookmarkStart w:id="10" w:name="_Toc8853"/>
      <w:bookmarkStart w:id="11" w:name="_Toc23347"/>
      <w:bookmarkStart w:id="12" w:name="_Toc32383"/>
      <w:bookmarkStart w:id="13" w:name="_Toc24130"/>
      <w:bookmarkStart w:id="14" w:name="_Toc14588"/>
      <w:bookmarkStart w:id="15" w:name="_Toc26376"/>
      <w:bookmarkStart w:id="16" w:name="_Toc9537"/>
      <w:bookmarkStart w:id="17" w:name="_Toc1912"/>
      <w:bookmarkStart w:id="18" w:name="_Toc7898"/>
      <w:bookmarkStart w:id="19" w:name="_Toc8815"/>
      <w:r>
        <w:rPr>
          <w:rFonts w:hint="eastAsia" w:ascii="Arial" w:hAnsi="Arial" w:eastAsia="宋体" w:cstheme="minorBidi"/>
          <w:b/>
          <w:kern w:val="2"/>
          <w:sz w:val="28"/>
          <w:szCs w:val="24"/>
          <w:lang w:val="en-US" w:eastAsia="zh-CN" w:bidi="ar-SA"/>
        </w:rPr>
        <w:t>验证目的</w:t>
      </w:r>
      <w:bookmarkEnd w:id="10"/>
      <w:bookmarkEnd w:id="11"/>
      <w:bookmarkEnd w:id="12"/>
      <w:bookmarkEnd w:id="13"/>
      <w:bookmarkEnd w:id="14"/>
      <w:bookmarkEnd w:id="15"/>
      <w:bookmarkEnd w:id="16"/>
      <w:bookmarkEnd w:id="17"/>
      <w:bookmarkEnd w:id="18"/>
      <w:bookmarkEnd w:id="19"/>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sz w:val="24"/>
          <w:szCs w:val="24"/>
          <w:lang w:val="en-US" w:eastAsia="zh-CN"/>
        </w:rPr>
      </w:pPr>
      <w:r>
        <w:rPr>
          <w:rFonts w:hint="default" w:ascii="Times New Roman" w:hAnsi="Times New Roman" w:cs="Times New Roman"/>
          <w:b w:val="0"/>
          <w:bCs/>
          <w:sz w:val="24"/>
          <w:szCs w:val="24"/>
          <w:lang w:val="en-US" w:eastAsia="zh-CN"/>
        </w:rPr>
        <w:t>MS-002</w:t>
      </w:r>
      <w:r>
        <w:rPr>
          <w:rFonts w:hint="eastAsia" w:ascii="Times New Roman" w:hAnsi="Times New Roman" w:cs="Times New Roman"/>
          <w:b w:val="0"/>
          <w:bCs/>
          <w:sz w:val="24"/>
          <w:szCs w:val="24"/>
          <w:lang w:val="en-US" w:eastAsia="zh-CN"/>
        </w:rPr>
        <w:t>一体机的摸底测试</w:t>
      </w:r>
      <w:r>
        <w:rPr>
          <w:rFonts w:hint="default" w:ascii="Times New Roman" w:hAnsi="Times New Roman" w:cs="Times New Roman"/>
          <w:b w:val="0"/>
          <w:bCs/>
          <w:sz w:val="24"/>
          <w:szCs w:val="24"/>
          <w:lang w:val="en-US" w:eastAsia="zh-CN"/>
        </w:rPr>
        <w:t>，本测试方案主要测试</w:t>
      </w:r>
      <w:r>
        <w:rPr>
          <w:rFonts w:hint="eastAsia" w:ascii="Times New Roman" w:hAnsi="Times New Roman" w:cs="Times New Roman"/>
          <w:b w:val="0"/>
          <w:bCs/>
          <w:sz w:val="24"/>
          <w:szCs w:val="24"/>
          <w:lang w:val="en-US" w:eastAsia="zh-CN"/>
        </w:rPr>
        <w:t>设备三台台车的静电，耐压，接地电阻和漏电流情况</w:t>
      </w:r>
      <w:r>
        <w:rPr>
          <w:rFonts w:hint="default" w:ascii="Times New Roman" w:hAnsi="Times New Roman" w:cs="Times New Roman"/>
          <w:b w:val="0"/>
          <w:bCs/>
          <w:sz w:val="24"/>
          <w:szCs w:val="24"/>
          <w:lang w:val="en-US" w:eastAsia="zh-CN"/>
        </w:rPr>
        <w:t>，验证其是否满足各种情况下要求</w:t>
      </w:r>
      <w:r>
        <w:rPr>
          <w:rFonts w:hint="default" w:ascii="Times New Roman" w:hAnsi="Times New Roman" w:eastAsia="宋体" w:cs="Times New Roman"/>
          <w:b w:val="0"/>
          <w:bCs/>
          <w:sz w:val="24"/>
          <w:szCs w:val="24"/>
          <w:lang w:val="en-US" w:eastAsia="zh-CN"/>
        </w:rPr>
        <w:t>。</w:t>
      </w:r>
    </w:p>
    <w:p>
      <w:pPr>
        <w:keepNext/>
        <w:keepLines/>
        <w:widowControl w:val="0"/>
        <w:numPr>
          <w:ilvl w:val="1"/>
          <w:numId w:val="4"/>
        </w:numPr>
        <w:tabs>
          <w:tab w:val="left" w:pos="420"/>
        </w:tabs>
        <w:spacing w:before="140" w:beforeLines="0" w:beforeAutospacing="0" w:after="140" w:afterLines="0" w:afterAutospacing="0" w:line="240" w:lineRule="auto"/>
        <w:ind w:left="575" w:leftChars="0" w:hanging="575"/>
        <w:jc w:val="both"/>
        <w:outlineLvl w:val="1"/>
        <w:rPr>
          <w:rFonts w:hint="default" w:ascii="Arial" w:hAnsi="Arial" w:eastAsia="宋体" w:cstheme="minorBidi"/>
          <w:b/>
          <w:kern w:val="2"/>
          <w:sz w:val="28"/>
          <w:szCs w:val="24"/>
          <w:lang w:val="en-US" w:eastAsia="zh-CN" w:bidi="ar-SA"/>
        </w:rPr>
      </w:pPr>
      <w:bookmarkStart w:id="20" w:name="_Toc32447"/>
      <w:bookmarkStart w:id="21" w:name="_Toc21514"/>
      <w:bookmarkStart w:id="22" w:name="_Toc14263"/>
      <w:bookmarkStart w:id="23" w:name="_Toc26745"/>
      <w:bookmarkStart w:id="24" w:name="_Toc17151"/>
      <w:bookmarkStart w:id="25" w:name="_Toc8655"/>
      <w:bookmarkStart w:id="26" w:name="_Toc12483"/>
      <w:bookmarkStart w:id="27" w:name="_Toc27142"/>
      <w:bookmarkStart w:id="28" w:name="_Toc21184"/>
      <w:r>
        <w:rPr>
          <w:rFonts w:hint="eastAsia" w:ascii="Arial" w:hAnsi="Arial" w:eastAsia="宋体" w:cstheme="minorBidi"/>
          <w:b/>
          <w:kern w:val="2"/>
          <w:sz w:val="28"/>
          <w:szCs w:val="24"/>
          <w:lang w:val="en-US" w:eastAsia="zh-CN" w:bidi="ar-SA"/>
        </w:rPr>
        <w:t>验证</w:t>
      </w:r>
      <w:r>
        <w:rPr>
          <w:rFonts w:hint="default" w:ascii="Arial" w:hAnsi="Arial" w:eastAsia="宋体" w:cstheme="minorBidi"/>
          <w:b/>
          <w:kern w:val="2"/>
          <w:sz w:val="28"/>
          <w:szCs w:val="24"/>
          <w:lang w:val="en-US" w:eastAsia="zh-CN" w:bidi="ar-SA"/>
        </w:rPr>
        <w:t>范围</w:t>
      </w:r>
      <w:bookmarkEnd w:id="20"/>
      <w:bookmarkEnd w:id="21"/>
      <w:bookmarkEnd w:id="22"/>
      <w:bookmarkEnd w:id="23"/>
      <w:bookmarkEnd w:id="24"/>
      <w:bookmarkEnd w:id="25"/>
      <w:bookmarkEnd w:id="26"/>
      <w:bookmarkEnd w:id="27"/>
      <w:bookmarkEnd w:id="28"/>
      <w:bookmarkStart w:id="29" w:name="_Toc4427"/>
      <w:bookmarkEnd w:id="29"/>
      <w:bookmarkStart w:id="30" w:name="_Toc32161"/>
      <w:bookmarkEnd w:id="30"/>
      <w:bookmarkStart w:id="31" w:name="_Toc18639"/>
      <w:bookmarkEnd w:id="31"/>
      <w:bookmarkStart w:id="32" w:name="_Toc3290"/>
      <w:bookmarkEnd w:id="32"/>
      <w:bookmarkStart w:id="33" w:name="_Toc11648"/>
      <w:bookmarkEnd w:id="33"/>
      <w:bookmarkStart w:id="34" w:name="_Toc22393"/>
      <w:bookmarkEnd w:id="34"/>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Times New Roman" w:hAnsi="Times New Roman" w:eastAsia="宋体" w:cs="Times New Roman"/>
          <w:b w:val="0"/>
          <w:bCs/>
          <w:sz w:val="21"/>
          <w:szCs w:val="21"/>
          <w:lang w:val="en-US" w:eastAsia="zh-CN"/>
        </w:rPr>
      </w:pPr>
      <w:r>
        <w:rPr>
          <w:rFonts w:hint="eastAsia" w:ascii="Times New Roman" w:hAnsi="Times New Roman" w:cs="Times New Roman"/>
          <w:b w:val="0"/>
          <w:bCs/>
          <w:sz w:val="21"/>
          <w:szCs w:val="21"/>
          <w:lang w:val="en-US" w:eastAsia="zh-CN"/>
        </w:rPr>
        <w:t>MS-002P（MS-002一体机）</w:t>
      </w:r>
      <w:r>
        <w:rPr>
          <w:rFonts w:hint="default" w:ascii="Times New Roman" w:hAnsi="Times New Roman" w:eastAsia="宋体" w:cs="Times New Roman"/>
          <w:b w:val="0"/>
          <w:bCs/>
          <w:sz w:val="21"/>
          <w:szCs w:val="21"/>
          <w:lang w:val="en-US" w:eastAsia="zh-CN"/>
        </w:rPr>
        <w:t>。</w:t>
      </w:r>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35" w:name="_Toc8185"/>
      <w:bookmarkStart w:id="36" w:name="_Toc13067"/>
      <w:bookmarkStart w:id="37" w:name="_Toc20781"/>
      <w:bookmarkStart w:id="38" w:name="_Toc18489"/>
      <w:bookmarkStart w:id="39" w:name="_Toc17305"/>
      <w:bookmarkStart w:id="40" w:name="_Toc24382"/>
      <w:bookmarkStart w:id="41" w:name="_Toc24793"/>
      <w:bookmarkStart w:id="42" w:name="_Toc32484"/>
      <w:bookmarkStart w:id="43" w:name="_Toc25521"/>
      <w:bookmarkStart w:id="44" w:name="_Toc11457"/>
      <w:r>
        <w:rPr>
          <w:rFonts w:hint="eastAsia" w:ascii="Arial" w:hAnsi="Arial" w:eastAsia="宋体" w:cstheme="minorBidi"/>
          <w:b/>
          <w:kern w:val="2"/>
          <w:sz w:val="28"/>
          <w:szCs w:val="24"/>
          <w:lang w:val="en-US" w:eastAsia="zh-CN" w:bidi="ar-SA"/>
        </w:rPr>
        <w:t>术语</w:t>
      </w:r>
      <w:bookmarkEnd w:id="35"/>
      <w:bookmarkEnd w:id="36"/>
      <w:bookmarkEnd w:id="37"/>
      <w:bookmarkEnd w:id="38"/>
      <w:bookmarkEnd w:id="39"/>
      <w:bookmarkEnd w:id="40"/>
      <w:bookmarkEnd w:id="41"/>
      <w:bookmarkEnd w:id="42"/>
      <w:bookmarkEnd w:id="43"/>
    </w:p>
    <w:p>
      <w:pPr>
        <w:bidi w:val="0"/>
        <w:ind w:firstLine="420" w:firstLineChars="0"/>
        <w:rPr>
          <w:rFonts w:hint="eastAsia"/>
          <w:lang w:val="en-US" w:eastAsia="zh-CN"/>
        </w:rPr>
      </w:pPr>
      <w:r>
        <w:rPr>
          <w:rFonts w:hint="eastAsia"/>
          <w:lang w:val="en-US" w:eastAsia="zh-CN"/>
        </w:rPr>
        <w:t>耐压，</w:t>
      </w:r>
    </w:p>
    <w:p>
      <w:pPr>
        <w:pStyle w:val="2"/>
        <w:ind w:left="0" w:leftChars="0" w:firstLine="420" w:firstLineChars="200"/>
        <w:rPr>
          <w:rFonts w:hint="default"/>
          <w:lang w:val="en-US" w:eastAsia="zh-CN"/>
        </w:rPr>
      </w:pPr>
      <w:r>
        <w:rPr>
          <w:rFonts w:hint="eastAsia"/>
          <w:lang w:val="en-US" w:eastAsia="zh-CN"/>
        </w:rPr>
        <w:t>接地电阻，</w:t>
      </w:r>
    </w:p>
    <w:p>
      <w:pPr>
        <w:bidi w:val="0"/>
        <w:ind w:firstLine="420" w:firstLineChars="0"/>
        <w:rPr>
          <w:rFonts w:hint="eastAsia"/>
          <w:lang w:val="en-US" w:eastAsia="zh-CN"/>
        </w:rPr>
      </w:pPr>
      <w:r>
        <w:rPr>
          <w:rFonts w:hint="eastAsia"/>
          <w:lang w:val="en-US" w:eastAsia="zh-CN"/>
        </w:rPr>
        <w:t>接触漏电流，</w:t>
      </w:r>
    </w:p>
    <w:p>
      <w:pPr>
        <w:bidi w:val="0"/>
        <w:ind w:firstLine="420" w:firstLineChars="0"/>
        <w:rPr>
          <w:rFonts w:hint="default"/>
          <w:lang w:val="en-US" w:eastAsia="zh-CN"/>
        </w:rPr>
      </w:pPr>
      <w:r>
        <w:rPr>
          <w:rFonts w:hint="eastAsia"/>
          <w:lang w:val="en-US" w:eastAsia="zh-CN"/>
        </w:rPr>
        <w:t>对地漏电流。</w:t>
      </w:r>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45" w:name="_Toc17559"/>
      <w:r>
        <w:rPr>
          <w:rFonts w:hint="eastAsia" w:ascii="Arial" w:hAnsi="Arial" w:eastAsia="宋体" w:cstheme="minorBidi"/>
          <w:b/>
          <w:kern w:val="2"/>
          <w:sz w:val="28"/>
          <w:szCs w:val="24"/>
          <w:lang w:val="en-US" w:eastAsia="zh-CN" w:bidi="ar-SA"/>
        </w:rPr>
        <w:t>参考资料</w:t>
      </w:r>
      <w:bookmarkEnd w:id="45"/>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GB 9706.1-20</w:t>
      </w:r>
      <w:r>
        <w:rPr>
          <w:rFonts w:hint="default" w:ascii="Times New Roman" w:hAnsi="Times New Roman" w:cs="Times New Roman"/>
          <w:b w:val="0"/>
          <w:bCs/>
          <w:sz w:val="21"/>
          <w:szCs w:val="21"/>
          <w:lang w:val="en-US" w:eastAsia="zh-CN"/>
        </w:rPr>
        <w:t>20</w:t>
      </w:r>
      <w:r>
        <w:rPr>
          <w:rFonts w:hint="default" w:ascii="Times New Roman" w:hAnsi="Times New Roman" w:eastAsia="宋体" w:cs="Times New Roman"/>
          <w:b w:val="0"/>
          <w:bCs/>
          <w:sz w:val="21"/>
          <w:szCs w:val="21"/>
          <w:lang w:val="en-US" w:eastAsia="zh-CN"/>
        </w:rPr>
        <w:t>《医用电气设备 第1部分：安全通用要求》</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《MS-002 技术需求规格书 V1.0》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Times New Roman" w:hAnsi="Times New Roman" w:eastAsia="宋体" w:cs="Times New Roman"/>
          <w:b w:val="0"/>
          <w:bCs/>
          <w:sz w:val="21"/>
          <w:szCs w:val="21"/>
          <w:lang w:val="en-US" w:eastAsia="zh-CN"/>
        </w:rPr>
      </w:pPr>
      <w:r>
        <w:rPr>
          <w:rFonts w:hint="default" w:ascii="Times New Roman" w:hAnsi="Times New Roman" w:eastAsia="宋体" w:cs="Times New Roman"/>
          <w:b w:val="0"/>
          <w:bCs/>
          <w:sz w:val="21"/>
          <w:szCs w:val="21"/>
          <w:lang w:val="en-US" w:eastAsia="zh-CN"/>
        </w:rPr>
        <w:t>《MS-002 电子设计失效模式分析(D-FMEA)》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eastAsia" w:asciiTheme="minorAscii" w:hAnsiTheme="minorAscii" w:cstheme="minorBidi"/>
          <w:sz w:val="28"/>
          <w:lang w:eastAsia="zh-CN"/>
        </w:rPr>
      </w:pPr>
      <w:r>
        <w:rPr>
          <w:rFonts w:hint="default" w:ascii="Times New Roman" w:hAnsi="Times New Roman" w:eastAsia="宋体" w:cs="Times New Roman"/>
          <w:b w:val="0"/>
          <w:bCs/>
          <w:sz w:val="21"/>
          <w:szCs w:val="21"/>
          <w:lang w:val="en-US" w:eastAsia="zh-CN"/>
        </w:rPr>
        <w:t>《MS-002</w:t>
      </w:r>
      <w:r>
        <w:rPr>
          <w:rFonts w:hint="default" w:ascii="Times New Roman" w:hAnsi="Times New Roman" w:eastAsia="宋体" w:cs="Times New Roman"/>
          <w:b w:val="0"/>
          <w:bCs/>
          <w:sz w:val="21"/>
          <w:szCs w:val="21"/>
          <w:highlight w:val="none"/>
          <w:lang w:val="en-US" w:eastAsia="zh-CN"/>
        </w:rPr>
        <w:t xml:space="preserve"> 风险评估和控制记录</w:t>
      </w:r>
      <w:r>
        <w:rPr>
          <w:rFonts w:hint="default" w:ascii="Times New Roman" w:hAnsi="Times New Roman" w:eastAsia="宋体" w:cs="Times New Roman"/>
          <w:b w:val="0"/>
          <w:bCs/>
          <w:sz w:val="21"/>
          <w:szCs w:val="21"/>
          <w:lang w:val="en-US" w:eastAsia="zh-CN"/>
        </w:rPr>
        <w:t>》</w:t>
      </w:r>
      <w:r>
        <w:rPr>
          <w:rFonts w:hint="eastAsia" w:asciiTheme="minorAscii" w:hAnsiTheme="minorAscii" w:cstheme="minorBidi"/>
          <w:sz w:val="28"/>
          <w:lang w:eastAsia="zh-CN"/>
        </w:rPr>
        <w:br w:type="page"/>
      </w:r>
    </w:p>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default" w:eastAsia="宋体" w:asciiTheme="minorAscii" w:hAnsiTheme="minorAscii" w:cstheme="minorBidi"/>
          <w:b/>
          <w:kern w:val="44"/>
          <w:sz w:val="32"/>
          <w:szCs w:val="24"/>
          <w:lang w:val="en-US" w:eastAsia="zh-CN" w:bidi="ar-SA"/>
        </w:rPr>
      </w:pPr>
      <w:bookmarkStart w:id="46" w:name="_Toc32131"/>
      <w:bookmarkStart w:id="47" w:name="_Toc13206"/>
      <w:bookmarkStart w:id="48" w:name="_Toc24202"/>
      <w:bookmarkStart w:id="49" w:name="_Toc9422"/>
      <w:bookmarkStart w:id="50" w:name="_Toc477"/>
      <w:bookmarkStart w:id="51" w:name="_Toc1867"/>
      <w:bookmarkStart w:id="52" w:name="_Toc4826"/>
      <w:bookmarkStart w:id="53" w:name="_Toc9934"/>
      <w:bookmarkStart w:id="54" w:name="_Toc1748"/>
      <w:r>
        <w:rPr>
          <w:rFonts w:hint="eastAsia" w:eastAsia="宋体" w:asciiTheme="minorAscii" w:hAnsiTheme="minorAscii" w:cstheme="minorBidi"/>
          <w:b/>
          <w:kern w:val="44"/>
          <w:sz w:val="32"/>
          <w:szCs w:val="24"/>
          <w:lang w:val="en-US" w:eastAsia="zh-CN" w:bidi="ar-SA"/>
        </w:rPr>
        <w:t>验证条件</w:t>
      </w:r>
      <w:bookmarkEnd w:id="46"/>
    </w:p>
    <w:bookmarkEnd w:id="44"/>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firstLineChars="0"/>
        <w:jc w:val="both"/>
        <w:outlineLvl w:val="1"/>
        <w:rPr>
          <w:rFonts w:hint="default" w:ascii="Arial" w:hAnsi="Arial" w:eastAsia="宋体" w:cstheme="minorBidi"/>
          <w:b/>
          <w:kern w:val="2"/>
          <w:sz w:val="28"/>
          <w:szCs w:val="24"/>
          <w:lang w:val="en-US" w:eastAsia="zh-CN" w:bidi="ar-SA"/>
        </w:rPr>
      </w:pPr>
      <w:bookmarkStart w:id="55" w:name="_Toc24984"/>
      <w:r>
        <w:rPr>
          <w:rFonts w:hint="eastAsia" w:ascii="Arial" w:hAnsi="Arial" w:eastAsia="宋体" w:cstheme="minorBidi"/>
          <w:b/>
          <w:kern w:val="2"/>
          <w:sz w:val="28"/>
          <w:szCs w:val="24"/>
          <w:lang w:val="en-US" w:eastAsia="zh-CN" w:bidi="ar-SA"/>
        </w:rPr>
        <w:t>验证对象</w:t>
      </w:r>
      <w:bookmarkEnd w:id="47"/>
      <w:bookmarkEnd w:id="48"/>
      <w:bookmarkEnd w:id="49"/>
      <w:bookmarkEnd w:id="50"/>
      <w:bookmarkEnd w:id="51"/>
      <w:bookmarkEnd w:id="52"/>
      <w:bookmarkEnd w:id="53"/>
      <w:bookmarkEnd w:id="54"/>
      <w:bookmarkEnd w:id="55"/>
    </w:p>
    <w:tbl>
      <w:tblPr>
        <w:tblStyle w:val="31"/>
        <w:tblW w:w="4998"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31"/>
        <w:gridCol w:w="1514"/>
        <w:gridCol w:w="3405"/>
        <w:gridCol w:w="17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74" w:type="pct"/>
            <w:shd w:val="clear" w:color="auto" w:fill="auto"/>
            <w:vAlign w:val="center"/>
          </w:tcPr>
          <w:p>
            <w:pPr>
              <w:spacing w:line="24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设备编号</w:t>
            </w:r>
          </w:p>
        </w:tc>
        <w:tc>
          <w:tcPr>
            <w:tcW w:w="888" w:type="pct"/>
            <w:shd w:val="clear" w:color="auto" w:fill="auto"/>
            <w:vAlign w:val="center"/>
          </w:tcPr>
          <w:p>
            <w:pPr>
              <w:spacing w:line="24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设备名称</w:t>
            </w:r>
          </w:p>
        </w:tc>
        <w:tc>
          <w:tcPr>
            <w:tcW w:w="1998" w:type="pct"/>
            <w:shd w:val="clear" w:color="auto" w:fill="auto"/>
            <w:vAlign w:val="center"/>
          </w:tcPr>
          <w:p>
            <w:pPr>
              <w:spacing w:line="240" w:lineRule="auto"/>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型号规格</w:t>
            </w:r>
          </w:p>
        </w:tc>
        <w:tc>
          <w:tcPr>
            <w:tcW w:w="1038" w:type="pct"/>
            <w:shd w:val="clear" w:color="auto" w:fill="auto"/>
            <w:vAlign w:val="center"/>
          </w:tcPr>
          <w:p>
            <w:pPr>
              <w:spacing w:line="24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74" w:type="pct"/>
            <w:shd w:val="clear" w:color="auto" w:fill="auto"/>
            <w:vAlign w:val="center"/>
          </w:tcPr>
          <w:p>
            <w:pPr>
              <w:spacing w:line="240" w:lineRule="auto"/>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1</w:t>
            </w:r>
          </w:p>
        </w:tc>
        <w:tc>
          <w:tcPr>
            <w:tcW w:w="888" w:type="pct"/>
            <w:shd w:val="clear" w:color="auto" w:fill="auto"/>
            <w:vAlign w:val="center"/>
          </w:tcPr>
          <w:p>
            <w:pPr>
              <w:spacing w:line="240" w:lineRule="auto"/>
              <w:jc w:val="center"/>
              <w:rPr>
                <w:rFonts w:hint="default" w:ascii="Times New Roman" w:hAnsi="Times New Roman" w:eastAsia="宋体" w:cs="Times New Roman"/>
                <w:sz w:val="21"/>
                <w:szCs w:val="21"/>
                <w:lang w:val="en-US"/>
              </w:rPr>
            </w:pPr>
            <w:r>
              <w:rPr>
                <w:rFonts w:hint="eastAsia" w:ascii="Times New Roman" w:hAnsi="Times New Roman" w:cs="Times New Roman"/>
                <w:b w:val="0"/>
                <w:bCs/>
                <w:sz w:val="21"/>
                <w:szCs w:val="21"/>
                <w:lang w:val="en-US" w:eastAsia="zh-CN"/>
              </w:rPr>
              <w:t>MS-002脊柱创伤一体机</w:t>
            </w:r>
          </w:p>
        </w:tc>
        <w:tc>
          <w:tcPr>
            <w:tcW w:w="1998" w:type="pct"/>
            <w:shd w:val="clear" w:color="auto" w:fill="auto"/>
            <w:vAlign w:val="center"/>
          </w:tcPr>
          <w:p>
            <w:pPr>
              <w:spacing w:line="240" w:lineRule="auto"/>
              <w:jc w:val="center"/>
              <w:rPr>
                <w:rFonts w:hint="default" w:ascii="Times New Roman" w:hAnsi="Times New Roman" w:eastAsia="宋体" w:cs="Times New Roman"/>
                <w:sz w:val="21"/>
                <w:szCs w:val="21"/>
                <w:lang w:val="en-US"/>
              </w:rPr>
            </w:pPr>
            <w:r>
              <w:rPr>
                <w:rFonts w:hint="eastAsia" w:ascii="Times New Roman" w:hAnsi="Times New Roman" w:cs="Times New Roman"/>
                <w:b w:val="0"/>
                <w:bCs/>
                <w:sz w:val="21"/>
                <w:szCs w:val="21"/>
                <w:lang w:val="en-US" w:eastAsia="zh-CN"/>
              </w:rPr>
              <w:t>MS-002P</w:t>
            </w:r>
          </w:p>
        </w:tc>
        <w:tc>
          <w:tcPr>
            <w:tcW w:w="1038" w:type="pct"/>
            <w:shd w:val="clear" w:color="auto" w:fill="auto"/>
            <w:vAlign w:val="center"/>
          </w:tcPr>
          <w:p>
            <w:pPr>
              <w:spacing w:line="240" w:lineRule="auto"/>
              <w:jc w:val="center"/>
              <w:rPr>
                <w:rFonts w:hint="eastAsia" w:ascii="Times New Roman" w:hAnsi="Times New Roman" w:eastAsia="宋体" w:cs="Times New Roman"/>
                <w:sz w:val="21"/>
                <w:szCs w:val="21"/>
                <w:lang w:val="en-US" w:eastAsia="zh-CN"/>
              </w:rPr>
            </w:pPr>
            <w:bookmarkStart w:id="132" w:name="_GoBack"/>
            <w:bookmarkEnd w:id="132"/>
          </w:p>
        </w:tc>
      </w:tr>
    </w:tbl>
    <w:p>
      <w:pPr>
        <w:keepNext/>
        <w:keepLines/>
        <w:widowControl w:val="0"/>
        <w:numPr>
          <w:ilvl w:val="1"/>
          <w:numId w:val="4"/>
        </w:numPr>
        <w:tabs>
          <w:tab w:val="left" w:pos="420"/>
        </w:tabs>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56" w:name="_Toc16186"/>
      <w:bookmarkStart w:id="57" w:name="_Toc27561"/>
      <w:r>
        <w:rPr>
          <w:rFonts w:hint="eastAsia" w:ascii="Arial" w:hAnsi="Arial" w:eastAsia="宋体" w:cstheme="minorBidi"/>
          <w:b/>
          <w:kern w:val="2"/>
          <w:sz w:val="28"/>
          <w:szCs w:val="24"/>
          <w:lang w:val="en-US" w:eastAsia="zh-CN" w:bidi="ar-SA"/>
        </w:rPr>
        <w:t>验证设备/工装/工具</w:t>
      </w:r>
      <w:bookmarkEnd w:id="56"/>
    </w:p>
    <w:tbl>
      <w:tblPr>
        <w:tblStyle w:val="31"/>
        <w:tblW w:w="4998"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054"/>
        <w:gridCol w:w="2236"/>
        <w:gridCol w:w="2371"/>
        <w:gridCol w:w="18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rPr>
              <w:t>设备编号</w:t>
            </w:r>
          </w:p>
        </w:tc>
        <w:tc>
          <w:tcPr>
            <w:tcW w:w="1312" w:type="pct"/>
            <w:shd w:val="clear" w:color="auto" w:fill="auto"/>
            <w:noWrap w:val="0"/>
            <w:vAlign w:val="center"/>
          </w:tcPr>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rPr>
              <w:t>设备名称</w:t>
            </w:r>
          </w:p>
        </w:tc>
        <w:tc>
          <w:tcPr>
            <w:tcW w:w="1391" w:type="pct"/>
            <w:shd w:val="clear" w:color="auto" w:fill="auto"/>
            <w:noWrap w:val="0"/>
            <w:vAlign w:val="center"/>
          </w:tcPr>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rPr>
              <w:t>型号规格</w:t>
            </w:r>
          </w:p>
        </w:tc>
        <w:tc>
          <w:tcPr>
            <w:tcW w:w="1090" w:type="pct"/>
            <w:shd w:val="clear" w:color="auto" w:fill="auto"/>
            <w:noWrap w:val="0"/>
            <w:vAlign w:val="center"/>
          </w:tcPr>
          <w:p>
            <w:pPr>
              <w:spacing w:line="240" w:lineRule="auto"/>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p>
        </w:tc>
        <w:tc>
          <w:tcPr>
            <w:tcW w:w="1312"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r>
              <w:rPr>
                <w:rFonts w:hint="default" w:ascii="Times New Roman" w:hAnsi="Times New Roman" w:cs="Times New Roman"/>
                <w:b w:val="0"/>
                <w:bCs/>
                <w:sz w:val="21"/>
                <w:szCs w:val="21"/>
                <w:lang w:val="en-US" w:eastAsia="zh-CN"/>
              </w:rPr>
              <w:t>导航台车</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r>
              <w:rPr>
                <w:rFonts w:hint="default" w:ascii="Times New Roman" w:hAnsi="Times New Roman" w:cs="Times New Roman"/>
                <w:color w:val="auto"/>
                <w:sz w:val="21"/>
                <w:szCs w:val="21"/>
                <w:lang w:val="en-US" w:eastAsia="zh-CN"/>
              </w:rPr>
              <w:t>MS-002</w:t>
            </w:r>
            <w:r>
              <w:rPr>
                <w:rFonts w:hint="eastAsia" w:ascii="Times New Roman" w:hAnsi="Times New Roman" w:cs="Times New Roman"/>
                <w:color w:val="auto"/>
                <w:sz w:val="21"/>
                <w:szCs w:val="21"/>
                <w:lang w:val="en-US" w:eastAsia="zh-CN"/>
              </w:rPr>
              <w:t>P</w:t>
            </w:r>
          </w:p>
        </w:tc>
        <w:tc>
          <w:tcPr>
            <w:tcW w:w="1090" w:type="pct"/>
            <w:shd w:val="clear" w:color="auto" w:fill="auto"/>
            <w:noWrap w:val="0"/>
            <w:vAlign w:val="center"/>
          </w:tcPr>
          <w:p>
            <w:pPr>
              <w:spacing w:line="240" w:lineRule="auto"/>
              <w:jc w:val="center"/>
              <w:rPr>
                <w:rFonts w:hint="default" w:ascii="Times New Roman" w:hAnsi="Times New Roman" w:cs="Times New Roman"/>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p>
        </w:tc>
        <w:tc>
          <w:tcPr>
            <w:tcW w:w="1312" w:type="pct"/>
            <w:shd w:val="clear" w:color="auto" w:fill="auto"/>
            <w:noWrap w:val="0"/>
            <w:vAlign w:val="center"/>
          </w:tcPr>
          <w:p>
            <w:pPr>
              <w:spacing w:line="240" w:lineRule="auto"/>
              <w:jc w:val="center"/>
              <w:rPr>
                <w:rFonts w:hint="default" w:ascii="Times New Roman" w:hAnsi="Times New Roman" w:cs="Times New Roman"/>
                <w:b w:val="0"/>
                <w:bCs/>
                <w:sz w:val="21"/>
                <w:szCs w:val="21"/>
                <w:highlight w:val="none"/>
                <w:lang w:val="en-US" w:eastAsia="zh-CN"/>
              </w:rPr>
            </w:pPr>
            <w:r>
              <w:rPr>
                <w:rFonts w:hint="default" w:ascii="Times New Roman" w:hAnsi="Times New Roman" w:cs="Times New Roman"/>
                <w:b w:val="0"/>
                <w:bCs/>
                <w:sz w:val="21"/>
                <w:szCs w:val="21"/>
                <w:highlight w:val="none"/>
                <w:lang w:val="en-US" w:eastAsia="zh-CN"/>
              </w:rPr>
              <w:t>执行</w:t>
            </w:r>
            <w:r>
              <w:rPr>
                <w:rFonts w:hint="default" w:ascii="Times New Roman" w:hAnsi="Times New Roman" w:eastAsia="宋体" w:cs="Times New Roman"/>
                <w:b w:val="0"/>
                <w:bCs/>
                <w:sz w:val="21"/>
                <w:szCs w:val="21"/>
                <w:highlight w:val="none"/>
                <w:lang w:val="en-US" w:eastAsia="zh-CN"/>
              </w:rPr>
              <w:t>台车</w:t>
            </w:r>
          </w:p>
        </w:tc>
        <w:tc>
          <w:tcPr>
            <w:tcW w:w="1391" w:type="pct"/>
            <w:shd w:val="clear" w:color="auto" w:fill="auto"/>
            <w:noWrap w:val="0"/>
            <w:vAlign w:val="center"/>
          </w:tcPr>
          <w:p>
            <w:pPr>
              <w:spacing w:line="240" w:lineRule="auto"/>
              <w:jc w:val="center"/>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MS-002</w:t>
            </w:r>
            <w:r>
              <w:rPr>
                <w:rFonts w:hint="eastAsia" w:ascii="Times New Roman" w:hAnsi="Times New Roman" w:cs="Times New Roman"/>
                <w:color w:val="auto"/>
                <w:sz w:val="21"/>
                <w:szCs w:val="21"/>
                <w:lang w:val="en-US" w:eastAsia="zh-CN"/>
              </w:rPr>
              <w:t>P</w:t>
            </w:r>
          </w:p>
        </w:tc>
        <w:tc>
          <w:tcPr>
            <w:tcW w:w="1090" w:type="pct"/>
            <w:shd w:val="clear" w:color="auto" w:fill="auto"/>
            <w:noWrap w:val="0"/>
            <w:vAlign w:val="center"/>
          </w:tcPr>
          <w:p>
            <w:pPr>
              <w:spacing w:line="240" w:lineRule="auto"/>
              <w:jc w:val="center"/>
              <w:rPr>
                <w:rFonts w:hint="default" w:ascii="Times New Roman" w:hAnsi="Times New Roman" w:cs="Times New Roman"/>
                <w:sz w:val="21"/>
                <w:szCs w:val="21"/>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c>
          <w:tcPr>
            <w:tcW w:w="1312"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kern w:val="2"/>
                <w:sz w:val="21"/>
                <w:szCs w:val="21"/>
                <w:lang w:val="en-US" w:eastAsia="zh-CN" w:bidi="ar-SA"/>
              </w:rPr>
              <w:t>操作台车</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color w:val="auto"/>
                <w:sz w:val="21"/>
                <w:szCs w:val="21"/>
                <w:lang w:val="en-US" w:eastAsia="zh-CN"/>
              </w:rPr>
              <w:t>MS-002</w:t>
            </w:r>
            <w:r>
              <w:rPr>
                <w:rFonts w:hint="eastAsia" w:ascii="Times New Roman" w:hAnsi="Times New Roman" w:cs="Times New Roman"/>
                <w:color w:val="auto"/>
                <w:sz w:val="21"/>
                <w:szCs w:val="21"/>
                <w:lang w:val="en-US" w:eastAsia="zh-CN"/>
              </w:rPr>
              <w:t>P</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sz w:val="21"/>
                <w:szCs w:val="21"/>
                <w:lang w:val="en-US" w:eastAsia="zh-CN"/>
              </w:rPr>
            </w:pPr>
            <w:r>
              <w:rPr>
                <w:rFonts w:hint="eastAsia" w:ascii="Times New Roman" w:hAnsi="Times New Roman" w:cs="Times New Roman"/>
                <w:sz w:val="21"/>
                <w:szCs w:val="21"/>
                <w:lang w:val="en-US" w:eastAsia="zh-CN"/>
              </w:rPr>
              <w:t>SR/RD-E1002</w:t>
            </w:r>
          </w:p>
        </w:tc>
        <w:tc>
          <w:tcPr>
            <w:tcW w:w="1312" w:type="pct"/>
            <w:shd w:val="clear" w:color="auto" w:fill="auto"/>
            <w:noWrap w:val="0"/>
            <w:vAlign w:val="center"/>
          </w:tcPr>
          <w:p>
            <w:pPr>
              <w:spacing w:line="240" w:lineRule="auto"/>
              <w:jc w:val="center"/>
              <w:rPr>
                <w:rFonts w:hint="default" w:ascii="Times New Roman" w:hAnsi="Times New Roman" w:eastAsia="宋体" w:cs="Times New Roman"/>
                <w:color w:val="auto"/>
                <w:sz w:val="21"/>
                <w:szCs w:val="21"/>
              </w:rPr>
            </w:pPr>
            <w:r>
              <w:rPr>
                <w:rFonts w:hint="eastAsia" w:ascii="Times New Roman" w:hAnsi="Times New Roman" w:cs="Times New Roman"/>
                <w:sz w:val="21"/>
                <w:szCs w:val="21"/>
                <w:lang w:val="en-US" w:eastAsia="zh-CN"/>
              </w:rPr>
              <w:t>万用表</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color w:val="auto"/>
                <w:sz w:val="21"/>
                <w:szCs w:val="21"/>
                <w:lang w:val="en-US" w:eastAsia="zh-CN"/>
              </w:rPr>
            </w:pPr>
            <w:r>
              <w:rPr>
                <w:rFonts w:hint="eastAsia" w:ascii="Times New Roman" w:hAnsi="Times New Roman" w:cs="Times New Roman"/>
                <w:color w:val="auto"/>
                <w:sz w:val="21"/>
                <w:szCs w:val="21"/>
                <w:lang w:val="en-US" w:eastAsia="zh-CN"/>
              </w:rPr>
              <w:t>FLUKE 17B+</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sz w:val="21"/>
                <w:szCs w:val="21"/>
              </w:rPr>
            </w:pPr>
            <w:r>
              <w:rPr>
                <w:rFonts w:hint="default" w:ascii="Times New Roman" w:hAnsi="Times New Roman" w:eastAsia="宋体" w:cs="Times New Roman"/>
                <w:i w:val="0"/>
                <w:color w:val="000000"/>
                <w:kern w:val="0"/>
                <w:sz w:val="21"/>
                <w:szCs w:val="21"/>
                <w:u w:val="none"/>
                <w:lang w:val="en-US" w:eastAsia="zh-CN" w:bidi="ar"/>
              </w:rPr>
              <w:t>ST/ZG-044</w:t>
            </w:r>
          </w:p>
        </w:tc>
        <w:tc>
          <w:tcPr>
            <w:tcW w:w="1312" w:type="pct"/>
            <w:shd w:val="clear" w:color="auto" w:fill="auto"/>
            <w:noWrap w:val="0"/>
            <w:vAlign w:val="center"/>
          </w:tcPr>
          <w:p>
            <w:pPr>
              <w:spacing w:line="240" w:lineRule="auto"/>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i w:val="0"/>
                <w:color w:val="000000"/>
                <w:kern w:val="0"/>
                <w:sz w:val="21"/>
                <w:szCs w:val="21"/>
                <w:u w:val="none"/>
                <w:lang w:val="en-US" w:eastAsia="zh-CN" w:bidi="ar"/>
              </w:rPr>
              <w:t>数显温湿度计</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i w:val="0"/>
                <w:color w:val="000000"/>
                <w:kern w:val="0"/>
                <w:sz w:val="21"/>
                <w:szCs w:val="21"/>
                <w:u w:val="none"/>
                <w:lang w:val="en-US" w:eastAsia="zh-CN" w:bidi="ar"/>
              </w:rPr>
              <w:t>YHZ-338</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bookmarkStart w:id="58" w:name="_Toc29383"/>
            <w:bookmarkStart w:id="59" w:name="_Toc26207"/>
            <w:bookmarkStart w:id="60" w:name="_Toc27278"/>
            <w:bookmarkStart w:id="61" w:name="_Toc2111"/>
            <w:bookmarkStart w:id="62" w:name="_Toc16357"/>
            <w:bookmarkStart w:id="63" w:name="_Toc15049"/>
            <w:bookmarkStart w:id="64" w:name="_Toc3324"/>
            <w:bookmarkStart w:id="65" w:name="_Toc4741"/>
            <w:r>
              <w:rPr>
                <w:rFonts w:hint="eastAsia" w:ascii="Times New Roman" w:hAnsi="Times New Roman" w:cs="Times New Roman"/>
                <w:i w:val="0"/>
                <w:color w:val="000000"/>
                <w:kern w:val="0"/>
                <w:sz w:val="21"/>
                <w:szCs w:val="21"/>
                <w:u w:val="none"/>
                <w:lang w:val="en-US" w:eastAsia="zh-CN" w:bidi="ar"/>
              </w:rPr>
              <w:t>ST/RD-E4004</w:t>
            </w:r>
          </w:p>
        </w:tc>
        <w:tc>
          <w:tcPr>
            <w:tcW w:w="1312"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静电放电发生测试仪</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PESD6030</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ST/ZG-051</w:t>
            </w:r>
          </w:p>
        </w:tc>
        <w:tc>
          <w:tcPr>
            <w:tcW w:w="1312"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接地导通电阻测试仪</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TOS6200</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ST/ZG-052</w:t>
            </w:r>
          </w:p>
        </w:tc>
        <w:tc>
          <w:tcPr>
            <w:tcW w:w="1312" w:type="pct"/>
            <w:shd w:val="clear" w:color="auto" w:fill="auto"/>
            <w:noWrap w:val="0"/>
            <w:vAlign w:val="center"/>
          </w:tcPr>
          <w:p>
            <w:pPr>
              <w:spacing w:line="240" w:lineRule="auto"/>
              <w:jc w:val="center"/>
              <w:rPr>
                <w:rFonts w:hint="default" w:ascii="Times New Roman" w:hAnsi="Times New Roman"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交流耐压绝缘测试仪</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TOS9300</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 w:hRule="atLeast"/>
          <w:jc w:val="center"/>
        </w:trPr>
        <w:tc>
          <w:tcPr>
            <w:tcW w:w="1205"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ST/ZG-050</w:t>
            </w:r>
          </w:p>
        </w:tc>
        <w:tc>
          <w:tcPr>
            <w:tcW w:w="1312" w:type="pct"/>
            <w:shd w:val="clear" w:color="auto" w:fill="auto"/>
            <w:noWrap w:val="0"/>
            <w:vAlign w:val="center"/>
          </w:tcPr>
          <w:p>
            <w:pPr>
              <w:spacing w:line="240" w:lineRule="auto"/>
              <w:jc w:val="center"/>
              <w:rPr>
                <w:rFonts w:hint="default" w:ascii="Times New Roman" w:hAnsi="Times New Roman"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泄漏电流测试仪</w:t>
            </w:r>
          </w:p>
        </w:tc>
        <w:tc>
          <w:tcPr>
            <w:tcW w:w="1391" w:type="pct"/>
            <w:shd w:val="clear" w:color="auto" w:fill="auto"/>
            <w:noWrap w:val="0"/>
            <w:vAlign w:val="center"/>
          </w:tcPr>
          <w:p>
            <w:pPr>
              <w:spacing w:line="240" w:lineRule="auto"/>
              <w:jc w:val="center"/>
              <w:rPr>
                <w:rFonts w:hint="default" w:ascii="Times New Roman" w:hAnsi="Times New Roman" w:eastAsia="宋体" w:cs="Times New Roman"/>
                <w:i w:val="0"/>
                <w:color w:val="000000"/>
                <w:kern w:val="0"/>
                <w:sz w:val="21"/>
                <w:szCs w:val="21"/>
                <w:u w:val="none"/>
                <w:lang w:val="en-US" w:eastAsia="zh-CN" w:bidi="ar"/>
              </w:rPr>
            </w:pPr>
            <w:r>
              <w:rPr>
                <w:rFonts w:hint="eastAsia" w:ascii="Times New Roman" w:hAnsi="Times New Roman" w:cs="Times New Roman"/>
                <w:i w:val="0"/>
                <w:color w:val="000000"/>
                <w:kern w:val="0"/>
                <w:sz w:val="21"/>
                <w:szCs w:val="21"/>
                <w:u w:val="none"/>
                <w:lang w:val="en-US" w:eastAsia="zh-CN" w:bidi="ar"/>
              </w:rPr>
              <w:t>TOS3200A</w:t>
            </w:r>
          </w:p>
        </w:tc>
        <w:tc>
          <w:tcPr>
            <w:tcW w:w="1090" w:type="pct"/>
            <w:shd w:val="clear" w:color="auto" w:fill="auto"/>
            <w:noWrap w:val="0"/>
            <w:vAlign w:val="center"/>
          </w:tcPr>
          <w:p>
            <w:pPr>
              <w:spacing w:line="240" w:lineRule="auto"/>
              <w:jc w:val="center"/>
              <w:rPr>
                <w:rFonts w:hint="default" w:ascii="Times New Roman" w:hAnsi="Times New Roman" w:eastAsia="宋体" w:cs="Times New Roman"/>
                <w:kern w:val="2"/>
                <w:sz w:val="21"/>
                <w:szCs w:val="21"/>
                <w:lang w:val="en-US" w:eastAsia="zh-CN" w:bidi="ar-SA"/>
              </w:rPr>
            </w:pPr>
          </w:p>
        </w:tc>
      </w:tr>
      <w:bookmarkEnd w:id="57"/>
    </w:tbl>
    <w:p>
      <w:pPr>
        <w:keepNext/>
        <w:keepLines/>
        <w:widowControl w:val="0"/>
        <w:numPr>
          <w:ilvl w:val="1"/>
          <w:numId w:val="4"/>
        </w:numPr>
        <w:tabs>
          <w:tab w:val="left" w:pos="420"/>
        </w:tabs>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66" w:name="_Toc9572"/>
      <w:r>
        <w:rPr>
          <w:rFonts w:hint="eastAsia" w:ascii="Arial" w:hAnsi="Arial" w:eastAsia="宋体" w:cstheme="minorBidi"/>
          <w:b/>
          <w:kern w:val="2"/>
          <w:sz w:val="28"/>
          <w:szCs w:val="24"/>
          <w:lang w:val="en-US" w:eastAsia="zh-CN" w:bidi="ar-SA"/>
        </w:rPr>
        <w:t>验证地点</w:t>
      </w:r>
      <w:bookmarkEnd w:id="66"/>
    </w:p>
    <w:p>
      <w:pPr>
        <w:adjustRightInd/>
        <w:snapToGrid/>
        <w:spacing w:beforeLines="-2147483648" w:afterLines="-2147483648"/>
        <w:ind w:firstLine="560"/>
        <w:rPr>
          <w:rFonts w:hint="default" w:asciiTheme="minorAscii" w:hAnsiTheme="minorAscii" w:cstheme="minorBidi"/>
          <w:color w:val="auto"/>
          <w:sz w:val="21"/>
          <w:szCs w:val="21"/>
          <w:lang w:val="en-US" w:eastAsia="zh-CN"/>
        </w:rPr>
      </w:pPr>
      <w:r>
        <w:rPr>
          <w:rFonts w:hint="eastAsia" w:asciiTheme="minorAscii" w:hAnsiTheme="minorAscii" w:cstheme="minorBidi"/>
          <w:color w:val="auto"/>
          <w:sz w:val="21"/>
          <w:szCs w:val="21"/>
          <w:lang w:val="en-US" w:eastAsia="zh-CN"/>
        </w:rPr>
        <w:t>公司检验室</w:t>
      </w:r>
    </w:p>
    <w:p>
      <w:pPr>
        <w:keepNext/>
        <w:keepLines/>
        <w:widowControl w:val="0"/>
        <w:numPr>
          <w:ilvl w:val="1"/>
          <w:numId w:val="4"/>
        </w:numPr>
        <w:tabs>
          <w:tab w:val="left" w:pos="420"/>
        </w:tabs>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67" w:name="_Toc24482"/>
      <w:r>
        <w:rPr>
          <w:rFonts w:hint="eastAsia" w:ascii="Arial" w:hAnsi="Arial" w:eastAsia="宋体" w:cstheme="minorBidi"/>
          <w:b/>
          <w:kern w:val="2"/>
          <w:sz w:val="28"/>
          <w:szCs w:val="24"/>
          <w:lang w:val="en-US" w:eastAsia="zh-CN" w:bidi="ar-SA"/>
        </w:rPr>
        <w:t>验证时间</w:t>
      </w:r>
      <w:bookmarkEnd w:id="58"/>
      <w:bookmarkEnd w:id="59"/>
      <w:bookmarkEnd w:id="60"/>
      <w:bookmarkEnd w:id="61"/>
      <w:bookmarkEnd w:id="62"/>
      <w:bookmarkEnd w:id="63"/>
      <w:bookmarkEnd w:id="64"/>
      <w:bookmarkEnd w:id="65"/>
      <w:bookmarkEnd w:id="67"/>
    </w:p>
    <w:p>
      <w:pPr>
        <w:adjustRightInd/>
        <w:snapToGrid/>
        <w:spacing w:beforeLines="-2147483648" w:afterLines="-2147483648"/>
        <w:ind w:firstLine="560"/>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202</w:t>
      </w:r>
      <w:r>
        <w:rPr>
          <w:rFonts w:hint="eastAsia" w:ascii="Times New Roman" w:hAnsi="Times New Roman" w:cs="Times New Roman"/>
          <w:color w:val="auto"/>
          <w:sz w:val="21"/>
          <w:szCs w:val="21"/>
          <w:lang w:val="en-US" w:eastAsia="zh-CN"/>
        </w:rPr>
        <w:t>3</w:t>
      </w:r>
      <w:r>
        <w:rPr>
          <w:rFonts w:hint="default" w:ascii="Times New Roman" w:hAnsi="Times New Roman" w:eastAsia="宋体" w:cs="Times New Roman"/>
          <w:color w:val="auto"/>
          <w:sz w:val="21"/>
          <w:szCs w:val="21"/>
          <w:lang w:val="en-US" w:eastAsia="zh-CN"/>
        </w:rPr>
        <w:t>.</w:t>
      </w:r>
      <w:r>
        <w:rPr>
          <w:rFonts w:hint="eastAsia" w:ascii="Times New Roman" w:hAnsi="Times New Roman" w:cs="Times New Roman"/>
          <w:color w:val="auto"/>
          <w:sz w:val="21"/>
          <w:szCs w:val="21"/>
          <w:lang w:val="en-US" w:eastAsia="zh-CN"/>
        </w:rPr>
        <w:t>10</w:t>
      </w:r>
      <w:r>
        <w:rPr>
          <w:rFonts w:hint="default" w:ascii="Times New Roman" w:hAnsi="Times New Roman" w:eastAsia="宋体" w:cs="Times New Roman"/>
          <w:color w:val="auto"/>
          <w:sz w:val="21"/>
          <w:szCs w:val="21"/>
          <w:lang w:val="en-US" w:eastAsia="zh-CN"/>
        </w:rPr>
        <w:t>.</w:t>
      </w:r>
      <w:r>
        <w:rPr>
          <w:rFonts w:hint="eastAsia" w:ascii="Times New Roman" w:hAnsi="Times New Roman" w:cs="Times New Roman"/>
          <w:color w:val="auto"/>
          <w:sz w:val="21"/>
          <w:szCs w:val="21"/>
          <w:lang w:val="en-US" w:eastAsia="zh-CN"/>
        </w:rPr>
        <w:t>0</w:t>
      </w:r>
      <w:r>
        <w:rPr>
          <w:rFonts w:hint="default" w:ascii="Times New Roman" w:hAnsi="Times New Roman" w:eastAsia="宋体" w:cs="Times New Roman"/>
          <w:color w:val="auto"/>
          <w:sz w:val="21"/>
          <w:szCs w:val="21"/>
          <w:lang w:val="en-US" w:eastAsia="zh-CN"/>
        </w:rPr>
        <w:t>6</w:t>
      </w:r>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68" w:name="_Toc27879"/>
      <w:bookmarkStart w:id="69" w:name="_Toc9414"/>
      <w:bookmarkStart w:id="70" w:name="_Toc9164"/>
      <w:bookmarkStart w:id="71" w:name="_Toc602"/>
      <w:bookmarkStart w:id="72" w:name="_Toc29300"/>
      <w:bookmarkStart w:id="73" w:name="_Toc32107"/>
      <w:bookmarkStart w:id="74" w:name="_Toc15326"/>
      <w:bookmarkStart w:id="75" w:name="_Toc11888"/>
      <w:bookmarkStart w:id="76" w:name="_Toc31455"/>
      <w:bookmarkStart w:id="77" w:name="_Toc1754"/>
      <w:r>
        <w:rPr>
          <w:rFonts w:hint="eastAsia" w:ascii="Arial" w:hAnsi="Arial" w:eastAsia="宋体" w:cstheme="minorBidi"/>
          <w:b/>
          <w:kern w:val="2"/>
          <w:sz w:val="28"/>
          <w:szCs w:val="24"/>
          <w:lang w:val="en-US" w:eastAsia="zh-CN" w:bidi="ar-SA"/>
        </w:rPr>
        <w:t>验证环境</w:t>
      </w:r>
      <w:bookmarkEnd w:id="68"/>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宋体" w:hAnsi="宋体" w:cs="宋体"/>
          <w:b w:val="0"/>
          <w:bCs/>
          <w:sz w:val="21"/>
          <w:szCs w:val="21"/>
          <w:highlight w:val="yellow"/>
          <w:lang w:val="en-US" w:eastAsia="zh-CN"/>
        </w:rPr>
      </w:pPr>
      <w:r>
        <w:rPr>
          <w:rFonts w:hint="eastAsia" w:ascii="宋体" w:hAnsi="宋体" w:cs="宋体"/>
          <w:b w:val="0"/>
          <w:bCs/>
          <w:sz w:val="21"/>
          <w:szCs w:val="21"/>
          <w:lang w:val="en-US" w:eastAsia="zh-CN"/>
        </w:rPr>
        <w:t>温度：</w:t>
      </w:r>
      <w:r>
        <w:rPr>
          <w:rFonts w:hint="eastAsia" w:ascii="宋体" w:hAnsi="宋体" w:cs="宋体"/>
          <w:szCs w:val="24"/>
        </w:rPr>
        <w:t>10℃～30℃</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200"/>
        <w:textAlignment w:val="auto"/>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相对湿度：</w:t>
      </w:r>
      <w:r>
        <w:rPr>
          <w:rFonts w:hint="eastAsia" w:ascii="宋体" w:hAnsi="宋体" w:eastAsia="宋体" w:cs="宋体"/>
          <w:b w:val="0"/>
          <w:bCs/>
          <w:sz w:val="21"/>
          <w:szCs w:val="21"/>
          <w:lang w:val="en-US" w:eastAsia="zh-CN"/>
        </w:rPr>
        <w:t>≤</w:t>
      </w:r>
      <w:r>
        <w:rPr>
          <w:rFonts w:hint="eastAsia" w:ascii="宋体" w:hAnsi="宋体" w:cs="宋体"/>
          <w:b w:val="0"/>
          <w:bCs/>
          <w:sz w:val="21"/>
          <w:szCs w:val="21"/>
          <w:lang w:val="en-US" w:eastAsia="zh-CN"/>
        </w:rPr>
        <w:t>70%</w:t>
      </w:r>
    </w:p>
    <w:p>
      <w:pPr>
        <w:keepNext/>
        <w:keepLines/>
        <w:widowControl w:val="0"/>
        <w:numPr>
          <w:ilvl w:val="1"/>
          <w:numId w:val="4"/>
        </w:numPr>
        <w:tabs>
          <w:tab w:val="left" w:pos="420"/>
        </w:tabs>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78" w:name="_Toc19083"/>
      <w:r>
        <w:rPr>
          <w:rFonts w:hint="eastAsia" w:ascii="Arial" w:hAnsi="Arial" w:eastAsia="宋体" w:cstheme="minorBidi"/>
          <w:b/>
          <w:kern w:val="2"/>
          <w:sz w:val="28"/>
          <w:szCs w:val="24"/>
          <w:lang w:val="en-US" w:eastAsia="zh-CN" w:bidi="ar-SA"/>
        </w:rPr>
        <w:t>验证</w:t>
      </w:r>
      <w:bookmarkEnd w:id="69"/>
      <w:bookmarkEnd w:id="70"/>
      <w:bookmarkEnd w:id="71"/>
      <w:bookmarkEnd w:id="72"/>
      <w:bookmarkEnd w:id="73"/>
      <w:bookmarkEnd w:id="74"/>
      <w:bookmarkEnd w:id="75"/>
      <w:bookmarkEnd w:id="76"/>
      <w:bookmarkEnd w:id="77"/>
      <w:r>
        <w:rPr>
          <w:rFonts w:hint="eastAsia" w:ascii="Arial" w:hAnsi="Arial" w:eastAsia="宋体" w:cstheme="minorBidi"/>
          <w:b/>
          <w:kern w:val="2"/>
          <w:sz w:val="28"/>
          <w:szCs w:val="24"/>
          <w:lang w:val="en-US" w:eastAsia="zh-CN" w:bidi="ar-SA"/>
        </w:rPr>
        <w:t>人员</w:t>
      </w:r>
      <w:bookmarkEnd w:id="78"/>
    </w:p>
    <w:tbl>
      <w:tblPr>
        <w:tblStyle w:val="32"/>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1750"/>
        <w:gridCol w:w="2221"/>
        <w:gridCol w:w="3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pct"/>
            <w:vAlign w:val="top"/>
          </w:tcPr>
          <w:p>
            <w:pPr>
              <w:adjustRightInd/>
              <w:snapToGrid/>
              <w:spacing w:beforeLines="-2147483648" w:afterLines="-2147483648"/>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cs="Times New Roman"/>
                <w:sz w:val="24"/>
                <w:szCs w:val="24"/>
              </w:rPr>
              <w:t>序号</w:t>
            </w:r>
          </w:p>
        </w:tc>
        <w:tc>
          <w:tcPr>
            <w:tcW w:w="1027" w:type="pct"/>
            <w:vAlign w:val="top"/>
          </w:tcPr>
          <w:p>
            <w:pPr>
              <w:adjustRightInd/>
              <w:snapToGrid/>
              <w:spacing w:beforeLines="-2147483648" w:afterLines="-2147483648"/>
              <w:jc w:val="center"/>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岗位</w:t>
            </w:r>
          </w:p>
        </w:tc>
        <w:tc>
          <w:tcPr>
            <w:tcW w:w="1303" w:type="pct"/>
            <w:vAlign w:val="top"/>
          </w:tcPr>
          <w:p>
            <w:pPr>
              <w:adjustRightInd/>
              <w:snapToGrid/>
              <w:spacing w:beforeLines="-2147483648" w:afterLines="-2147483648"/>
              <w:jc w:val="center"/>
              <w:rPr>
                <w:rFonts w:hint="eastAsia" w:ascii="Times New Roman" w:hAnsi="Times New Roman" w:eastAsia="宋体"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人数</w:t>
            </w:r>
          </w:p>
        </w:tc>
        <w:tc>
          <w:tcPr>
            <w:tcW w:w="2252" w:type="pct"/>
            <w:vAlign w:val="top"/>
          </w:tcPr>
          <w:p>
            <w:pPr>
              <w:adjustRightInd/>
              <w:snapToGrid/>
              <w:spacing w:beforeLines="-2147483648" w:afterLines="-2147483648"/>
              <w:jc w:val="center"/>
              <w:rPr>
                <w:rFonts w:hint="default" w:ascii="Times New Roman" w:hAnsi="Times New Roman" w:eastAsia="宋体" w:cs="Times New Roman"/>
                <w:sz w:val="24"/>
                <w:szCs w:val="24"/>
                <w:vertAlign w:val="baseline"/>
                <w:lang w:val="en-US" w:eastAsia="zh-CN"/>
              </w:rPr>
            </w:pPr>
            <w:r>
              <w:rPr>
                <w:rFonts w:hint="eastAsia" w:ascii="Times New Roman" w:hAnsi="Times New Roman" w:cs="Times New Roman"/>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pct"/>
            <w:vAlign w:val="top"/>
          </w:tcPr>
          <w:p>
            <w:pPr>
              <w:adjustRightInd/>
              <w:snapToGrid/>
              <w:spacing w:beforeLines="-2147483648" w:afterLines="-2147483648"/>
              <w:jc w:val="center"/>
              <w:rPr>
                <w:rFonts w:hint="eastAsia" w:ascii="Times New Roman" w:hAnsi="Times New Roman" w:eastAsia="宋体" w:cs="Times New Roman"/>
                <w:color w:val="auto"/>
                <w:sz w:val="24"/>
                <w:szCs w:val="24"/>
                <w:vertAlign w:val="baseline"/>
                <w:lang w:val="en-US" w:eastAsia="zh-CN"/>
              </w:rPr>
            </w:pPr>
            <w:r>
              <w:rPr>
                <w:rFonts w:hint="eastAsia" w:ascii="Times New Roman" w:hAnsi="Times New Roman" w:cs="Times New Roman"/>
                <w:color w:val="auto"/>
                <w:sz w:val="24"/>
                <w:szCs w:val="24"/>
              </w:rPr>
              <w:t>1</w:t>
            </w:r>
          </w:p>
        </w:tc>
        <w:tc>
          <w:tcPr>
            <w:tcW w:w="1027" w:type="pct"/>
            <w:vAlign w:val="top"/>
          </w:tcPr>
          <w:p>
            <w:pPr>
              <w:adjustRightInd/>
              <w:snapToGrid/>
              <w:spacing w:beforeLines="-2147483648" w:afterLines="-2147483648"/>
              <w:jc w:val="center"/>
              <w:rPr>
                <w:rFonts w:hint="eastAsia"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电子工程师</w:t>
            </w:r>
          </w:p>
        </w:tc>
        <w:tc>
          <w:tcPr>
            <w:tcW w:w="1303" w:type="pct"/>
            <w:vAlign w:val="top"/>
          </w:tcPr>
          <w:p>
            <w:pPr>
              <w:adjustRightInd/>
              <w:snapToGrid/>
              <w:spacing w:beforeLines="-2147483648" w:afterLines="-2147483648"/>
              <w:jc w:val="center"/>
              <w:rPr>
                <w:rFonts w:hint="eastAsia"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邓伟</w:t>
            </w:r>
          </w:p>
        </w:tc>
        <w:tc>
          <w:tcPr>
            <w:tcW w:w="2252" w:type="pct"/>
            <w:vAlign w:val="top"/>
          </w:tcPr>
          <w:p>
            <w:pPr>
              <w:adjustRightInd/>
              <w:snapToGrid/>
              <w:spacing w:beforeLines="-2147483648" w:afterLines="-2147483648"/>
              <w:jc w:val="center"/>
              <w:rPr>
                <w:rFonts w:hint="default"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试验中的设备操作；数据记录、统计；编制报告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 w:type="pct"/>
            <w:vAlign w:val="center"/>
          </w:tcPr>
          <w:p>
            <w:pPr>
              <w:adjustRightInd/>
              <w:snapToGrid/>
              <w:spacing w:beforeLines="-2147483648" w:afterLines="-2147483648"/>
              <w:jc w:val="center"/>
              <w:rPr>
                <w:rFonts w:hint="default" w:ascii="Times New Roman" w:hAnsi="Times New Roman" w:cs="Times New Roman"/>
                <w:color w:val="auto"/>
                <w:sz w:val="24"/>
                <w:szCs w:val="24"/>
                <w:vertAlign w:val="baseline"/>
                <w:lang w:val="en-US" w:eastAsia="zh-CN"/>
              </w:rPr>
            </w:pPr>
            <w:r>
              <w:rPr>
                <w:rFonts w:hint="eastAsia" w:ascii="Times New Roman" w:hAnsi="Times New Roman" w:cs="Times New Roman"/>
                <w:color w:val="auto"/>
                <w:sz w:val="24"/>
                <w:szCs w:val="24"/>
              </w:rPr>
              <w:t>2</w:t>
            </w:r>
          </w:p>
        </w:tc>
        <w:tc>
          <w:tcPr>
            <w:tcW w:w="1027" w:type="pct"/>
            <w:vAlign w:val="top"/>
          </w:tcPr>
          <w:p>
            <w:pPr>
              <w:adjustRightInd/>
              <w:snapToGrid/>
              <w:spacing w:beforeLines="-2147483648" w:afterLines="-2147483648"/>
              <w:jc w:val="center"/>
              <w:rPr>
                <w:rFonts w:hint="default"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质量专员</w:t>
            </w:r>
          </w:p>
        </w:tc>
        <w:tc>
          <w:tcPr>
            <w:tcW w:w="1303" w:type="pct"/>
            <w:vAlign w:val="top"/>
          </w:tcPr>
          <w:p>
            <w:pPr>
              <w:adjustRightInd/>
              <w:snapToGrid/>
              <w:spacing w:beforeLines="-2147483648" w:afterLines="-2147483648"/>
              <w:jc w:val="center"/>
              <w:rPr>
                <w:rFonts w:hint="default"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吴帆</w:t>
            </w:r>
          </w:p>
        </w:tc>
        <w:tc>
          <w:tcPr>
            <w:tcW w:w="2252" w:type="pct"/>
            <w:vAlign w:val="top"/>
          </w:tcPr>
          <w:p>
            <w:pPr>
              <w:adjustRightInd/>
              <w:snapToGrid/>
              <w:spacing w:beforeLines="-2147483648" w:afterLines="-2147483648"/>
              <w:jc w:val="center"/>
              <w:rPr>
                <w:rFonts w:hint="default" w:asciiTheme="minorAscii" w:hAnsiTheme="minorAscii" w:cstheme="minorBidi"/>
                <w:color w:val="auto"/>
                <w:sz w:val="24"/>
                <w:szCs w:val="24"/>
                <w:lang w:val="en-US" w:eastAsia="zh-CN"/>
              </w:rPr>
            </w:pPr>
            <w:r>
              <w:rPr>
                <w:rFonts w:hint="eastAsia" w:asciiTheme="minorAscii" w:hAnsiTheme="minorAscii" w:cstheme="minorBidi"/>
                <w:color w:val="auto"/>
                <w:sz w:val="24"/>
                <w:szCs w:val="24"/>
                <w:lang w:val="en-US" w:eastAsia="zh-CN"/>
              </w:rPr>
              <w:t>试验中的设备操作,拍照；</w:t>
            </w:r>
          </w:p>
        </w:tc>
      </w:tr>
    </w:tbl>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eastAsia" w:eastAsia="宋体" w:asciiTheme="minorAscii" w:hAnsiTheme="minorAscii" w:cstheme="minorBidi"/>
          <w:b/>
          <w:kern w:val="44"/>
          <w:sz w:val="32"/>
          <w:szCs w:val="24"/>
          <w:lang w:val="en-US" w:eastAsia="zh-CN" w:bidi="ar-SA"/>
        </w:rPr>
      </w:pPr>
      <w:bookmarkStart w:id="79" w:name="_Toc28523"/>
      <w:bookmarkStart w:id="80" w:name="_Toc21694"/>
      <w:bookmarkStart w:id="81" w:name="_Toc19959"/>
      <w:bookmarkStart w:id="82" w:name="_Toc4467"/>
      <w:bookmarkStart w:id="83" w:name="_Toc1400"/>
      <w:bookmarkStart w:id="84" w:name="_Toc29201"/>
      <w:bookmarkStart w:id="85" w:name="_Toc2006"/>
      <w:bookmarkStart w:id="86" w:name="_Toc15702"/>
      <w:bookmarkStart w:id="87" w:name="_Toc13564"/>
      <w:bookmarkStart w:id="88" w:name="_Toc9029"/>
      <w:r>
        <w:rPr>
          <w:rFonts w:hint="eastAsia" w:eastAsia="宋体" w:asciiTheme="minorAscii" w:hAnsiTheme="minorAscii" w:cstheme="minorBidi"/>
          <w:b/>
          <w:kern w:val="44"/>
          <w:sz w:val="32"/>
          <w:szCs w:val="24"/>
          <w:lang w:val="en-US" w:eastAsia="zh-CN" w:bidi="ar-SA"/>
        </w:rPr>
        <w:t>验证可接受准则</w:t>
      </w:r>
      <w:bookmarkEnd w:id="79"/>
      <w:bookmarkEnd w:id="80"/>
      <w:bookmarkEnd w:id="81"/>
      <w:bookmarkEnd w:id="82"/>
      <w:bookmarkEnd w:id="83"/>
      <w:bookmarkEnd w:id="84"/>
      <w:bookmarkEnd w:id="85"/>
      <w:bookmarkEnd w:id="86"/>
      <w:bookmarkEnd w:id="87"/>
      <w:bookmarkEnd w:id="88"/>
    </w:p>
    <w:p>
      <w:pPr>
        <w:numPr>
          <w:ilvl w:val="0"/>
          <w:numId w:val="0"/>
        </w:numPr>
        <w:adjustRightInd/>
        <w:snapToGrid/>
        <w:spacing w:beforeLines="-2147483648" w:afterLines="-2147483648" w:line="360" w:lineRule="auto"/>
        <w:ind w:left="420" w:leftChars="200"/>
        <w:rPr>
          <w:rFonts w:hint="default" w:ascii="Times New Roman" w:hAnsi="Times New Roman" w:eastAsia="宋体" w:cs="Times New Roman"/>
          <w:color w:val="auto"/>
          <w:sz w:val="24"/>
          <w:szCs w:val="24"/>
          <w:lang w:val="en-US" w:eastAsia="zh-CN"/>
        </w:rPr>
      </w:pPr>
      <w:bookmarkStart w:id="89" w:name="_Toc25226"/>
      <w:bookmarkStart w:id="90" w:name="_Toc5244"/>
      <w:bookmarkStart w:id="91" w:name="_Toc3422"/>
      <w:bookmarkStart w:id="92" w:name="_Toc28304"/>
      <w:bookmarkStart w:id="93" w:name="_Toc19363"/>
      <w:bookmarkStart w:id="94" w:name="_Toc6986"/>
      <w:bookmarkStart w:id="95" w:name="_Toc19333"/>
      <w:bookmarkStart w:id="96" w:name="_Toc26435"/>
      <w:bookmarkStart w:id="97" w:name="_Toc3397"/>
      <w:r>
        <w:rPr>
          <w:rFonts w:hint="default" w:ascii="Times New Roman" w:hAnsi="Times New Roman" w:eastAsia="宋体" w:cs="Times New Roman"/>
          <w:color w:val="auto"/>
          <w:sz w:val="24"/>
          <w:szCs w:val="24"/>
          <w:lang w:val="en-US" w:eastAsia="zh-CN"/>
        </w:rPr>
        <w:t>验证结果应符合以下指标：</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98" w:name="_Toc28803"/>
      <w:r>
        <w:rPr>
          <w:rFonts w:hint="eastAsia" w:cstheme="minorBidi"/>
          <w:b/>
          <w:kern w:val="2"/>
          <w:sz w:val="28"/>
          <w:szCs w:val="24"/>
          <w:lang w:val="en-US" w:eastAsia="zh-CN" w:bidi="ar-SA"/>
        </w:rPr>
        <w:t>静电</w:t>
      </w:r>
      <w:r>
        <w:rPr>
          <w:rFonts w:hint="eastAsia" w:ascii="Arial" w:hAnsi="Arial" w:eastAsia="宋体" w:cstheme="minorBidi"/>
          <w:b/>
          <w:kern w:val="2"/>
          <w:sz w:val="28"/>
          <w:szCs w:val="24"/>
          <w:lang w:val="en-US" w:eastAsia="zh-CN" w:bidi="ar-SA"/>
        </w:rPr>
        <w:t>测试</w:t>
      </w:r>
      <w:bookmarkEnd w:id="98"/>
      <w:r>
        <w:rPr>
          <w:rFonts w:hint="eastAsia" w:cstheme="minorBidi"/>
          <w:b/>
          <w:kern w:val="2"/>
          <w:sz w:val="28"/>
          <w:szCs w:val="24"/>
          <w:lang w:val="en-US" w:eastAsia="zh-CN" w:bidi="ar-SA"/>
        </w:rPr>
        <w:t xml:space="preserve">                                                                                              </w:t>
      </w:r>
    </w:p>
    <w:p>
      <w:pPr>
        <w:numPr>
          <w:ilvl w:val="0"/>
          <w:numId w:val="0"/>
        </w:numPr>
        <w:adjustRightInd/>
        <w:snapToGrid/>
        <w:spacing w:beforeLines="0" w:afterLines="0" w:line="240" w:lineRule="auto"/>
        <w:ind w:left="0" w:leftChars="0" w:firstLine="420" w:firstLineChars="0"/>
        <w:jc w:val="both"/>
        <w:rPr>
          <w:rFonts w:hint="default"/>
          <w:lang w:val="en-US" w:eastAsia="zh-CN"/>
        </w:rPr>
      </w:pPr>
      <w:r>
        <w:rPr>
          <w:rFonts w:hint="eastAsia" w:ascii="Times New Roman" w:hAnsi="Times New Roman" w:cs="Times New Roman"/>
          <w:color w:val="auto"/>
          <w:sz w:val="24"/>
          <w:szCs w:val="24"/>
          <w:lang w:val="en-US" w:eastAsia="zh-CN"/>
        </w:rPr>
        <w:t>对于三个同时运行的台车，接触放电6kv和感应放电8kv测试时电子设备不应当损伤，运动部件不能发生非预期运动，显示器花屏或者黑屏应当短时间内自恢复，双目和机械臂连接不能够中断。</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99" w:name="_Toc32397"/>
      <w:r>
        <w:rPr>
          <w:rFonts w:hint="eastAsia" w:cstheme="minorBidi"/>
          <w:b/>
          <w:kern w:val="2"/>
          <w:sz w:val="28"/>
          <w:szCs w:val="24"/>
          <w:lang w:val="en-US" w:eastAsia="zh-CN" w:bidi="ar-SA"/>
        </w:rPr>
        <w:t>接地电阻</w:t>
      </w:r>
      <w:r>
        <w:rPr>
          <w:rFonts w:hint="eastAsia" w:ascii="Arial" w:hAnsi="Arial" w:eastAsia="宋体" w:cstheme="minorBidi"/>
          <w:b/>
          <w:kern w:val="2"/>
          <w:sz w:val="28"/>
          <w:szCs w:val="24"/>
          <w:lang w:val="en-US" w:eastAsia="zh-CN" w:bidi="ar-SA"/>
        </w:rPr>
        <w:t>测试</w:t>
      </w:r>
      <w:bookmarkEnd w:id="99"/>
    </w:p>
    <w:p>
      <w:pPr>
        <w:numPr>
          <w:ilvl w:val="0"/>
          <w:numId w:val="0"/>
        </w:numPr>
        <w:tabs>
          <w:tab w:val="left" w:pos="404"/>
        </w:tabs>
        <w:adjustRightInd/>
        <w:snapToGrid/>
        <w:spacing w:beforeLines="0" w:afterLines="0" w:line="240" w:lineRule="auto"/>
        <w:ind w:left="0" w:leftChars="0" w:firstLine="420" w:firstLineChars="0"/>
        <w:jc w:val="both"/>
        <w:rPr>
          <w:rFonts w:hint="eastAsia"/>
          <w:lang w:val="en-US" w:eastAsia="zh-CN"/>
        </w:rPr>
      </w:pPr>
      <w:r>
        <w:rPr>
          <w:rFonts w:hint="eastAsia" w:ascii="Times New Roman" w:hAnsi="Times New Roman" w:cs="Times New Roman"/>
          <w:color w:val="auto"/>
          <w:sz w:val="24"/>
          <w:szCs w:val="24"/>
          <w:lang w:val="en-US" w:eastAsia="zh-CN"/>
        </w:rPr>
        <w:t>对于每个独立的台车，不带电源线缆，台车电源接口地至最远端接地部分的电阻应小于100</w:t>
      </w:r>
      <w:r>
        <w:rPr>
          <w:rStyle w:val="35"/>
          <w:rFonts w:hint="eastAsia" w:ascii="宋体" w:hAnsi="宋体" w:eastAsia="宋体" w:cs="宋体"/>
          <w:b/>
          <w:bCs/>
          <w:i w:val="0"/>
          <w:iCs w:val="0"/>
          <w:caps w:val="0"/>
          <w:color w:val="333333"/>
          <w:spacing w:val="0"/>
          <w:sz w:val="21"/>
          <w:szCs w:val="21"/>
          <w:shd w:val="clear" w:fill="FFFFFF"/>
        </w:rPr>
        <w:t>mΩ</w:t>
      </w:r>
      <w:r>
        <w:rPr>
          <w:rFonts w:hint="eastAsia" w:ascii="Times New Roman" w:hAnsi="Times New Roman" w:cs="Times New Roman"/>
          <w:color w:val="auto"/>
          <w:sz w:val="24"/>
          <w:szCs w:val="24"/>
          <w:lang w:val="en-US" w:eastAsia="zh-CN"/>
        </w:rPr>
        <w:t>；带电源线缆，线缆插头地至最远端接地部分的电阻应小于200</w:t>
      </w:r>
      <w:r>
        <w:rPr>
          <w:rStyle w:val="35"/>
          <w:rFonts w:hint="eastAsia" w:ascii="宋体" w:hAnsi="宋体" w:eastAsia="宋体" w:cs="宋体"/>
          <w:b/>
          <w:bCs/>
          <w:i w:val="0"/>
          <w:iCs w:val="0"/>
          <w:caps w:val="0"/>
          <w:color w:val="333333"/>
          <w:spacing w:val="0"/>
          <w:sz w:val="21"/>
          <w:szCs w:val="21"/>
          <w:shd w:val="clear" w:fill="FFFFFF"/>
        </w:rPr>
        <w:t>mΩ</w:t>
      </w:r>
      <w:r>
        <w:rPr>
          <w:rFonts w:hint="eastAsia" w:ascii="Times New Roman" w:hAnsi="Times New Roman" w:cs="Times New Roman"/>
          <w:color w:val="auto"/>
          <w:sz w:val="24"/>
          <w:szCs w:val="24"/>
          <w:lang w:val="en-US" w:eastAsia="zh-CN"/>
        </w:rPr>
        <w:t>。</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00" w:name="_Toc16127"/>
      <w:r>
        <w:rPr>
          <w:rFonts w:hint="eastAsia" w:cstheme="minorBidi"/>
          <w:b/>
          <w:kern w:val="2"/>
          <w:sz w:val="28"/>
          <w:szCs w:val="24"/>
          <w:lang w:val="en-US" w:eastAsia="zh-CN" w:bidi="ar-SA"/>
        </w:rPr>
        <w:t>耐压</w:t>
      </w:r>
      <w:r>
        <w:rPr>
          <w:rFonts w:hint="eastAsia" w:ascii="Arial" w:hAnsi="Arial" w:eastAsia="宋体" w:cstheme="minorBidi"/>
          <w:b/>
          <w:kern w:val="2"/>
          <w:sz w:val="28"/>
          <w:szCs w:val="24"/>
          <w:lang w:val="en-US" w:eastAsia="zh-CN" w:bidi="ar-SA"/>
        </w:rPr>
        <w:t>测试</w:t>
      </w:r>
      <w:bookmarkEnd w:id="100"/>
    </w:p>
    <w:p>
      <w:pPr>
        <w:numPr>
          <w:ilvl w:val="0"/>
          <w:numId w:val="0"/>
        </w:numPr>
        <w:adjustRightInd/>
        <w:snapToGrid/>
        <w:spacing w:beforeLines="0" w:afterLines="0" w:line="240" w:lineRule="auto"/>
        <w:ind w:left="0" w:leftChars="0" w:firstLine="420" w:firstLineChars="0"/>
        <w:jc w:val="both"/>
        <w:rPr>
          <w:rFonts w:hint="eastAsia"/>
          <w:lang w:val="en-US" w:eastAsia="zh-CN"/>
        </w:rPr>
      </w:pPr>
      <w:r>
        <w:rPr>
          <w:rFonts w:hint="eastAsia" w:ascii="Times New Roman" w:hAnsi="Times New Roman" w:cs="Times New Roman"/>
          <w:color w:val="auto"/>
          <w:sz w:val="24"/>
          <w:szCs w:val="24"/>
          <w:lang w:val="en-US" w:eastAsia="zh-CN"/>
        </w:rPr>
        <w:t>对于每个独立的台车，电源与地之间耐压1500V不应当发生击穿现象，绝缘外壳与地之间耐压3000V不应当发生击穿现象。若存在与患者接触部分，应用部分与电源之间耐压4000V不应当发生击穿现象。</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01" w:name="_Toc30892"/>
      <w:r>
        <w:rPr>
          <w:rFonts w:hint="eastAsia" w:cstheme="minorBidi"/>
          <w:b/>
          <w:kern w:val="2"/>
          <w:sz w:val="28"/>
          <w:szCs w:val="24"/>
          <w:lang w:val="en-US" w:eastAsia="zh-CN" w:bidi="ar-SA"/>
        </w:rPr>
        <w:t>漏电流</w:t>
      </w:r>
      <w:r>
        <w:rPr>
          <w:rFonts w:hint="eastAsia" w:ascii="Arial" w:hAnsi="Arial" w:eastAsia="宋体" w:cstheme="minorBidi"/>
          <w:b/>
          <w:kern w:val="2"/>
          <w:sz w:val="28"/>
          <w:szCs w:val="24"/>
          <w:lang w:val="en-US" w:eastAsia="zh-CN" w:bidi="ar-SA"/>
        </w:rPr>
        <w:t>测试</w:t>
      </w:r>
      <w:bookmarkEnd w:id="101"/>
    </w:p>
    <w:p>
      <w:pPr>
        <w:numPr>
          <w:ilvl w:val="0"/>
          <w:numId w:val="0"/>
        </w:numPr>
        <w:adjustRightInd/>
        <w:snapToGrid/>
        <w:spacing w:beforeLines="0" w:afterLines="0" w:line="240" w:lineRule="auto"/>
        <w:ind w:left="0" w:leftChars="0" w:firstLine="420" w:firstLineChars="0"/>
        <w:jc w:val="both"/>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对于每个独立的台车，保护导体漏电流在正常状态或是几种单一故障状态下漏电流不能大于500uA；接触漏电流在正常状态小于100uA，单一故障状态下小于500uA；。</w:t>
      </w:r>
    </w:p>
    <w:p>
      <w:pPr>
        <w:pStyle w:val="2"/>
        <w:rPr>
          <w:rFonts w:hint="default" w:ascii="Times New Roman" w:hAnsi="Times New Roman" w:cs="Times New Roman"/>
          <w:color w:val="auto"/>
          <w:sz w:val="24"/>
          <w:szCs w:val="24"/>
          <w:lang w:val="en-US" w:eastAsia="zh-CN"/>
        </w:rPr>
      </w:pPr>
    </w:p>
    <w:p>
      <w:pPr>
        <w:pStyle w:val="2"/>
        <w:rPr>
          <w:rFonts w:hint="default" w:ascii="Times New Roman" w:hAnsi="Times New Roman" w:cs="Times New Roman"/>
          <w:color w:val="auto"/>
          <w:sz w:val="24"/>
          <w:szCs w:val="24"/>
          <w:lang w:val="en-US" w:eastAsia="zh-CN"/>
        </w:rPr>
      </w:pPr>
    </w:p>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eastAsia" w:eastAsia="宋体" w:asciiTheme="minorAscii" w:hAnsiTheme="minorAscii" w:cstheme="minorBidi"/>
          <w:b/>
          <w:kern w:val="44"/>
          <w:sz w:val="32"/>
          <w:szCs w:val="24"/>
          <w:lang w:val="en-US" w:eastAsia="zh-CN" w:bidi="ar-SA"/>
        </w:rPr>
      </w:pPr>
      <w:bookmarkStart w:id="102" w:name="_Toc27275"/>
      <w:r>
        <w:rPr>
          <w:rFonts w:hint="eastAsia" w:eastAsia="宋体" w:asciiTheme="minorAscii" w:hAnsiTheme="minorAscii" w:cstheme="minorBidi"/>
          <w:b/>
          <w:kern w:val="44"/>
          <w:sz w:val="32"/>
          <w:szCs w:val="24"/>
          <w:lang w:val="en-US" w:eastAsia="zh-CN" w:bidi="ar-SA"/>
        </w:rPr>
        <w:t>验证方法</w:t>
      </w:r>
      <w:bookmarkEnd w:id="89"/>
      <w:bookmarkEnd w:id="90"/>
      <w:bookmarkEnd w:id="91"/>
      <w:bookmarkEnd w:id="92"/>
      <w:bookmarkEnd w:id="93"/>
      <w:bookmarkEnd w:id="94"/>
      <w:bookmarkEnd w:id="95"/>
      <w:bookmarkEnd w:id="96"/>
      <w:bookmarkEnd w:id="97"/>
      <w:r>
        <w:rPr>
          <w:rFonts w:hint="eastAsia" w:eastAsia="宋体" w:asciiTheme="minorAscii" w:hAnsiTheme="minorAscii" w:cstheme="minorBidi"/>
          <w:b/>
          <w:kern w:val="44"/>
          <w:sz w:val="32"/>
          <w:szCs w:val="24"/>
          <w:lang w:val="en-US" w:eastAsia="zh-CN" w:bidi="ar-SA"/>
        </w:rPr>
        <w:t>与步骤</w:t>
      </w:r>
      <w:bookmarkEnd w:id="102"/>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03" w:name="_Toc28915"/>
      <w:bookmarkStart w:id="104" w:name="_Toc18539"/>
      <w:bookmarkStart w:id="105" w:name="_Toc5269"/>
      <w:r>
        <w:rPr>
          <w:rFonts w:hint="eastAsia" w:cstheme="minorBidi"/>
          <w:b/>
          <w:kern w:val="2"/>
          <w:sz w:val="28"/>
          <w:szCs w:val="24"/>
          <w:lang w:val="en-US" w:eastAsia="zh-CN" w:bidi="ar-SA"/>
        </w:rPr>
        <w:t>静电</w:t>
      </w:r>
      <w:r>
        <w:rPr>
          <w:rFonts w:hint="eastAsia" w:ascii="Arial" w:hAnsi="Arial" w:eastAsia="宋体" w:cstheme="minorBidi"/>
          <w:b/>
          <w:kern w:val="2"/>
          <w:sz w:val="28"/>
          <w:szCs w:val="24"/>
          <w:lang w:val="en-US" w:eastAsia="zh-CN" w:bidi="ar-SA"/>
        </w:rPr>
        <w:t>测试</w:t>
      </w:r>
      <w:bookmarkEnd w:id="103"/>
      <w:bookmarkEnd w:id="104"/>
      <w:bookmarkEnd w:id="105"/>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ascii="Times New Roman" w:hAnsi="Times New Roman"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在市电模式下，开启骨科手术导航定位系统中</w:t>
      </w:r>
      <w:r>
        <w:rPr>
          <w:rFonts w:hint="eastAsia" w:ascii="Times New Roman" w:hAnsi="Times New Roman" w:cs="Times New Roman"/>
          <w:b w:val="0"/>
          <w:bCs/>
          <w:color w:val="auto"/>
          <w:sz w:val="24"/>
          <w:szCs w:val="24"/>
          <w:vertAlign w:val="baseline"/>
          <w:lang w:val="en-US" w:eastAsia="zh-CN"/>
        </w:rPr>
        <w:t>的导航台车，执行</w:t>
      </w:r>
      <w:r>
        <w:rPr>
          <w:rFonts w:hint="default" w:ascii="Times New Roman" w:hAnsi="Times New Roman" w:eastAsia="宋体" w:cs="Times New Roman"/>
          <w:b w:val="0"/>
          <w:bCs/>
          <w:color w:val="auto"/>
          <w:sz w:val="24"/>
          <w:szCs w:val="24"/>
          <w:vertAlign w:val="baseline"/>
          <w:lang w:val="en-US" w:eastAsia="zh-CN"/>
        </w:rPr>
        <w:t>台车</w:t>
      </w:r>
      <w:r>
        <w:rPr>
          <w:rFonts w:hint="eastAsia" w:ascii="Times New Roman" w:hAnsi="Times New Roman" w:cs="Times New Roman"/>
          <w:b w:val="0"/>
          <w:bCs/>
          <w:color w:val="auto"/>
          <w:sz w:val="24"/>
          <w:szCs w:val="24"/>
          <w:vertAlign w:val="baseline"/>
          <w:lang w:val="en-US" w:eastAsia="zh-CN"/>
        </w:rPr>
        <w:t>和操作台车的</w:t>
      </w:r>
      <w:r>
        <w:rPr>
          <w:rFonts w:hint="eastAsia" w:ascii="Times New Roman" w:hAnsi="Times New Roman" w:eastAsia="宋体" w:cs="Times New Roman"/>
          <w:b w:val="0"/>
          <w:bCs/>
          <w:color w:val="auto"/>
          <w:sz w:val="24"/>
          <w:szCs w:val="24"/>
          <w:vertAlign w:val="baseline"/>
          <w:lang w:val="en-US" w:eastAsia="zh-CN"/>
        </w:rPr>
        <w:t>全部功能，</w:t>
      </w:r>
      <w:r>
        <w:rPr>
          <w:rFonts w:hint="eastAsia" w:ascii="Times New Roman" w:hAnsi="Times New Roman" w:cs="Times New Roman"/>
          <w:b w:val="0"/>
          <w:bCs/>
          <w:color w:val="auto"/>
          <w:sz w:val="24"/>
          <w:szCs w:val="24"/>
          <w:vertAlign w:val="baseline"/>
          <w:lang w:val="en-US" w:eastAsia="zh-CN"/>
        </w:rPr>
        <w:t>械臂做循环的往返运动，开启手术规划软件，</w:t>
      </w:r>
      <w:r>
        <w:rPr>
          <w:rFonts w:hint="eastAsia" w:ascii="Times New Roman" w:hAnsi="Times New Roman" w:eastAsia="宋体" w:cs="Times New Roman"/>
          <w:b w:val="0"/>
          <w:bCs/>
          <w:color w:val="auto"/>
          <w:sz w:val="24"/>
          <w:szCs w:val="24"/>
          <w:vertAlign w:val="baseline"/>
          <w:lang w:val="en-US" w:eastAsia="zh-CN"/>
        </w:rPr>
        <w:t>系统</w:t>
      </w:r>
      <w:r>
        <w:rPr>
          <w:rFonts w:hint="eastAsia" w:ascii="Times New Roman" w:hAnsi="Times New Roman" w:cs="Times New Roman"/>
          <w:b w:val="0"/>
          <w:bCs/>
          <w:color w:val="auto"/>
          <w:sz w:val="24"/>
          <w:szCs w:val="24"/>
          <w:vertAlign w:val="baseline"/>
          <w:lang w:val="en-US" w:eastAsia="zh-CN"/>
        </w:rPr>
        <w:t>保持较大</w:t>
      </w:r>
      <w:r>
        <w:rPr>
          <w:rFonts w:hint="eastAsia" w:ascii="Times New Roman" w:hAnsi="Times New Roman" w:eastAsia="宋体" w:cs="Times New Roman"/>
          <w:b w:val="0"/>
          <w:bCs/>
          <w:color w:val="auto"/>
          <w:sz w:val="24"/>
          <w:szCs w:val="24"/>
          <w:vertAlign w:val="baseline"/>
          <w:lang w:val="en-US" w:eastAsia="zh-CN"/>
        </w:rPr>
        <w:t>功率</w:t>
      </w:r>
      <w:r>
        <w:rPr>
          <w:rFonts w:hint="eastAsia" w:ascii="Times New Roman" w:hAnsi="Times New Roman" w:cs="Times New Roman"/>
          <w:b w:val="0"/>
          <w:bCs/>
          <w:color w:val="auto"/>
          <w:sz w:val="24"/>
          <w:szCs w:val="24"/>
          <w:vertAlign w:val="baseline"/>
          <w:lang w:val="en-US" w:eastAsia="zh-CN"/>
        </w:rPr>
        <w:t>运行的</w:t>
      </w:r>
      <w:r>
        <w:rPr>
          <w:rFonts w:hint="eastAsia" w:ascii="Times New Roman" w:hAnsi="Times New Roman" w:eastAsia="宋体" w:cs="Times New Roman"/>
          <w:b w:val="0"/>
          <w:bCs/>
          <w:color w:val="auto"/>
          <w:sz w:val="24"/>
          <w:szCs w:val="24"/>
          <w:vertAlign w:val="baseline"/>
          <w:lang w:val="en-US" w:eastAsia="zh-CN"/>
        </w:rPr>
        <w:t>状态</w:t>
      </w:r>
      <w:r>
        <w:rPr>
          <w:rFonts w:hint="eastAsia" w:ascii="Times New Roman" w:hAnsi="Times New Roman" w:cs="Times New Roman"/>
          <w:b w:val="0"/>
          <w:bCs/>
          <w:color w:val="auto"/>
          <w:sz w:val="24"/>
          <w:szCs w:val="24"/>
          <w:vertAlign w:val="baseline"/>
          <w:lang w:val="en-US" w:eastAsia="zh-CN"/>
        </w:rPr>
        <w:t>。开启静电测试仪，接地夹夹紧实验桌地线。具体步骤如下：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default" w:ascii="Times New Roman" w:hAnsi="Times New Roman" w:eastAsia="宋体" w:cs="Times New Roman"/>
          <w:b w:val="0"/>
          <w:bCs/>
          <w:color w:val="auto"/>
          <w:sz w:val="24"/>
          <w:szCs w:val="24"/>
          <w:vertAlign w:val="baseline"/>
          <w:lang w:val="en-US" w:eastAsia="zh-CN"/>
        </w:rPr>
        <w:t>1.1</w:t>
      </w:r>
      <w:r>
        <w:rPr>
          <w:rFonts w:hint="eastAsia" w:ascii="Times New Roman" w:hAnsi="Times New Roman" w:cs="Times New Roman"/>
          <w:b w:val="0"/>
          <w:bCs/>
          <w:color w:val="auto"/>
          <w:sz w:val="24"/>
          <w:szCs w:val="24"/>
          <w:vertAlign w:val="baseline"/>
          <w:lang w:val="en-US" w:eastAsia="zh-CN"/>
        </w:rPr>
        <w:t>接触放电</w:t>
      </w:r>
      <w:r>
        <w:rPr>
          <w:rFonts w:hint="default" w:ascii="Times New Roman" w:hAnsi="Times New Roman" w:eastAsia="宋体" w:cs="Times New Roman"/>
          <w:b w:val="0"/>
          <w:bCs/>
          <w:color w:val="auto"/>
          <w:sz w:val="24"/>
          <w:szCs w:val="24"/>
          <w:vertAlign w:val="baseline"/>
          <w:lang w:val="en-US" w:eastAsia="zh-CN"/>
        </w:rPr>
        <w:t>模式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cs="Times New Roman"/>
          <w:b w:val="0"/>
          <w:bCs/>
          <w:color w:val="auto"/>
          <w:sz w:val="24"/>
          <w:szCs w:val="24"/>
          <w:vertAlign w:val="baseline"/>
          <w:lang w:val="en-US" w:eastAsia="zh-CN"/>
        </w:rPr>
        <w:t>静电测试仪调至接触放电模式</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使用接触放电测试头</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测试头接触设备上裸漏的金属部分，周期1s的测试各接触点，每个点测试10次左右</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观察测试中的异常现象并记录</w:t>
      </w:r>
      <w:r>
        <w:rPr>
          <w:rFonts w:hint="default" w:ascii="Times New Roman" w:hAnsi="Times New Roman" w:eastAsia="宋体" w:cs="Times New Roman"/>
          <w:b w:val="0"/>
          <w:bCs/>
          <w:color w:val="auto"/>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default" w:ascii="Times New Roman" w:hAnsi="Times New Roman" w:eastAsia="宋体" w:cs="Times New Roman"/>
          <w:b w:val="0"/>
          <w:bCs/>
          <w:color w:val="auto"/>
          <w:sz w:val="24"/>
          <w:szCs w:val="24"/>
          <w:vertAlign w:val="baseline"/>
          <w:lang w:val="en-US" w:eastAsia="zh-CN"/>
        </w:rPr>
        <w:t>1.2</w:t>
      </w:r>
      <w:r>
        <w:rPr>
          <w:rFonts w:hint="eastAsia" w:ascii="Times New Roman" w:hAnsi="Times New Roman" w:cs="Times New Roman"/>
          <w:b w:val="0"/>
          <w:bCs/>
          <w:color w:val="auto"/>
          <w:sz w:val="24"/>
          <w:szCs w:val="24"/>
          <w:vertAlign w:val="baseline"/>
          <w:lang w:val="en-US" w:eastAsia="zh-CN"/>
        </w:rPr>
        <w:t>空气放电</w:t>
      </w:r>
      <w:r>
        <w:rPr>
          <w:rFonts w:hint="default" w:ascii="Times New Roman" w:hAnsi="Times New Roman" w:eastAsia="宋体" w:cs="Times New Roman"/>
          <w:b w:val="0"/>
          <w:bCs/>
          <w:color w:val="auto"/>
          <w:sz w:val="24"/>
          <w:szCs w:val="24"/>
          <w:vertAlign w:val="baseline"/>
          <w:lang w:val="en-US" w:eastAsia="zh-CN"/>
        </w:rPr>
        <w:t>模式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ascii="Times New Roman" w:hAnsi="Times New Roman" w:eastAsia="宋体" w:cs="Times New Roman"/>
          <w:b w:val="0"/>
          <w:bCs/>
          <w:color w:val="auto"/>
          <w:sz w:val="24"/>
          <w:szCs w:val="24"/>
          <w:vertAlign w:val="baseline"/>
          <w:lang w:val="en-US" w:eastAsia="zh-CN"/>
        </w:rPr>
      </w:pPr>
      <w:r>
        <w:rPr>
          <w:rFonts w:hint="eastAsia" w:ascii="Times New Roman" w:hAnsi="Times New Roman" w:cs="Times New Roman"/>
          <w:b w:val="0"/>
          <w:bCs/>
          <w:color w:val="auto"/>
          <w:sz w:val="24"/>
          <w:szCs w:val="24"/>
          <w:vertAlign w:val="baseline"/>
          <w:lang w:val="en-US" w:eastAsia="zh-CN"/>
        </w:rPr>
        <w:t>静电测试仪调至空气放电模式</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使用空气放电测试头</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测试头靠近设备上绝缘间隙部分，周期1s的测试各测试点，每个点测试10次左右</w:t>
      </w:r>
      <w:r>
        <w:rPr>
          <w:rFonts w:hint="eastAsia" w:ascii="Times New Roman" w:hAnsi="Times New Roman" w:eastAsia="宋体" w:cs="Times New Roman"/>
          <w:b w:val="0"/>
          <w:bCs/>
          <w:color w:val="auto"/>
          <w:sz w:val="24"/>
          <w:szCs w:val="24"/>
          <w:vertAlign w:val="baseline"/>
          <w:lang w:val="en-US" w:eastAsia="zh-CN"/>
        </w:rPr>
        <w:t>，</w:t>
      </w:r>
      <w:r>
        <w:rPr>
          <w:rFonts w:hint="eastAsia" w:ascii="Times New Roman" w:hAnsi="Times New Roman" w:cs="Times New Roman"/>
          <w:b w:val="0"/>
          <w:bCs/>
          <w:color w:val="auto"/>
          <w:sz w:val="24"/>
          <w:szCs w:val="24"/>
          <w:vertAlign w:val="baseline"/>
          <w:lang w:val="en-US" w:eastAsia="zh-CN"/>
        </w:rPr>
        <w:t>观察测试中的异常状态并记录。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测试现象见</w:t>
      </w:r>
      <w:r>
        <w:rPr>
          <w:rFonts w:hint="eastAsia" w:ascii="Times New Roman" w:hAnsi="Times New Roman" w:eastAsia="宋体" w:cs="Times New Roman"/>
          <w:b w:val="0"/>
          <w:bCs/>
          <w:sz w:val="24"/>
          <w:szCs w:val="24"/>
          <w:vertAlign w:val="baseline"/>
          <w:lang w:val="en-US" w:eastAsia="zh-CN"/>
        </w:rPr>
        <w:t>附件记录表。</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default" w:ascii="Times New Roman" w:hAnsi="Times New Roman" w:eastAsia="宋体" w:cs="Times New Roman"/>
          <w:b w:val="0"/>
          <w:bCs/>
          <w:sz w:val="24"/>
          <w:szCs w:val="24"/>
          <w:vertAlign w:val="baseline"/>
          <w:lang w:val="en-US" w:eastAsia="zh-CN"/>
        </w:rPr>
      </w:pPr>
      <w:bookmarkStart w:id="106" w:name="_Toc12550"/>
      <w:bookmarkStart w:id="107" w:name="_Toc9156"/>
      <w:bookmarkStart w:id="108" w:name="_Toc30469"/>
      <w:r>
        <w:rPr>
          <w:rFonts w:hint="eastAsia" w:cstheme="minorBidi"/>
          <w:b/>
          <w:kern w:val="2"/>
          <w:sz w:val="28"/>
          <w:szCs w:val="24"/>
          <w:lang w:val="en-US" w:eastAsia="zh-CN" w:bidi="ar-SA"/>
        </w:rPr>
        <w:t>接地电阻</w:t>
      </w:r>
      <w:r>
        <w:rPr>
          <w:rFonts w:hint="eastAsia" w:ascii="Arial" w:hAnsi="Arial" w:eastAsia="宋体" w:cstheme="minorBidi"/>
          <w:b/>
          <w:kern w:val="2"/>
          <w:sz w:val="28"/>
          <w:szCs w:val="24"/>
          <w:lang w:val="en-US" w:eastAsia="zh-CN" w:bidi="ar-SA"/>
        </w:rPr>
        <w:t>测试</w:t>
      </w:r>
      <w:bookmarkEnd w:id="106"/>
      <w:bookmarkEnd w:id="107"/>
      <w:bookmarkEnd w:id="108"/>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jc w:val="both"/>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（1）对三个台车分别进行独立测试，按照保护接地阻抗测试仪的使用说明书要求，调整测试仪处于待测状态。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ascii="宋体" w:hAnsi="宋体" w:eastAsia="宋体" w:cs="宋体"/>
          <w:sz w:val="24"/>
          <w:szCs w:val="24"/>
        </w:rPr>
        <w:t>仪器的测试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eastAsia="宋体" w:cs="宋体"/>
          <w:sz w:val="24"/>
          <w:szCs w:val="24"/>
          <w:lang w:val="en-US" w:eastAsia="zh-CN"/>
        </w:rPr>
        <w:t>远端</w:t>
      </w:r>
      <w:r>
        <w:rPr>
          <w:rFonts w:ascii="宋体" w:hAnsi="宋体" w:eastAsia="宋体" w:cs="宋体"/>
          <w:sz w:val="24"/>
          <w:szCs w:val="24"/>
        </w:rPr>
        <w:t>保户接地端</w:t>
      </w:r>
      <w:r>
        <w:rPr>
          <w:rFonts w:hint="eastAsia" w:ascii="宋体" w:hAnsi="宋体" w:eastAsia="宋体" w:cs="宋体"/>
          <w:sz w:val="24"/>
          <w:szCs w:val="24"/>
          <w:lang w:val="en-US" w:eastAsia="zh-CN"/>
        </w:rPr>
        <w:t>相接，一个与设备电源插口的地线接头相接，开启测试并记录测试60s时间内</w:t>
      </w:r>
      <w:r>
        <w:rPr>
          <w:rFonts w:hint="eastAsia" w:ascii="宋体" w:hAnsi="宋体" w:cs="宋体"/>
          <w:sz w:val="24"/>
          <w:szCs w:val="24"/>
          <w:lang w:val="en-US" w:eastAsia="zh-CN"/>
        </w:rPr>
        <w:t>稳定</w:t>
      </w:r>
      <w:r>
        <w:rPr>
          <w:rFonts w:hint="eastAsia" w:ascii="宋体" w:hAnsi="宋体" w:eastAsia="宋体" w:cs="宋体"/>
          <w:sz w:val="24"/>
          <w:szCs w:val="24"/>
          <w:lang w:val="en-US" w:eastAsia="zh-CN"/>
        </w:rPr>
        <w:t>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（3）台车插上电源线缆，</w:t>
      </w:r>
      <w:r>
        <w:rPr>
          <w:rFonts w:ascii="宋体" w:hAnsi="宋体" w:eastAsia="宋体" w:cs="宋体"/>
          <w:sz w:val="24"/>
          <w:szCs w:val="24"/>
        </w:rPr>
        <w:t>仪器的测试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eastAsia="宋体" w:cs="宋体"/>
          <w:sz w:val="24"/>
          <w:szCs w:val="24"/>
          <w:lang w:val="en-US" w:eastAsia="zh-CN"/>
        </w:rPr>
        <w:t>远端</w:t>
      </w:r>
      <w:r>
        <w:rPr>
          <w:rFonts w:ascii="宋体" w:hAnsi="宋体" w:eastAsia="宋体" w:cs="宋体"/>
          <w:sz w:val="24"/>
          <w:szCs w:val="24"/>
        </w:rPr>
        <w:t>保户接地端</w:t>
      </w:r>
      <w:r>
        <w:rPr>
          <w:rFonts w:hint="eastAsia" w:ascii="宋体" w:hAnsi="宋体" w:eastAsia="宋体" w:cs="宋体"/>
          <w:sz w:val="24"/>
          <w:szCs w:val="24"/>
          <w:lang w:val="en-US" w:eastAsia="zh-CN"/>
        </w:rPr>
        <w:t>相接，一个与设备电源</w:t>
      </w:r>
      <w:r>
        <w:rPr>
          <w:rFonts w:hint="eastAsia" w:ascii="宋体" w:hAnsi="宋体" w:cs="宋体"/>
          <w:sz w:val="24"/>
          <w:szCs w:val="24"/>
          <w:lang w:val="en-US" w:eastAsia="zh-CN"/>
        </w:rPr>
        <w:t>线缆插头</w:t>
      </w:r>
      <w:r>
        <w:rPr>
          <w:rFonts w:hint="eastAsia" w:ascii="宋体" w:hAnsi="宋体" w:eastAsia="宋体" w:cs="宋体"/>
          <w:sz w:val="24"/>
          <w:szCs w:val="24"/>
          <w:lang w:val="en-US" w:eastAsia="zh-CN"/>
        </w:rPr>
        <w:t>的地线接头相接，开启测试并记录测试60s时间内</w:t>
      </w:r>
      <w:r>
        <w:rPr>
          <w:rFonts w:hint="eastAsia" w:ascii="宋体" w:hAnsi="宋体" w:cs="宋体"/>
          <w:sz w:val="24"/>
          <w:szCs w:val="24"/>
          <w:lang w:val="en-US" w:eastAsia="zh-CN"/>
        </w:rPr>
        <w:t>稳定</w:t>
      </w:r>
      <w:r>
        <w:rPr>
          <w:rFonts w:hint="eastAsia" w:ascii="宋体" w:hAnsi="宋体" w:eastAsia="宋体" w:cs="宋体"/>
          <w:sz w:val="24"/>
          <w:szCs w:val="24"/>
          <w:lang w:val="en-US" w:eastAsia="zh-CN"/>
        </w:rPr>
        <w:t>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lang w:val="en-US" w:eastAsia="zh-CN"/>
        </w:rPr>
      </w:pPr>
      <w:r>
        <w:rPr>
          <w:rFonts w:hint="eastAsia" w:ascii="宋体" w:hAnsi="宋体" w:cs="宋体"/>
          <w:sz w:val="24"/>
          <w:szCs w:val="24"/>
          <w:lang w:val="en-US" w:eastAsia="zh-CN"/>
        </w:rPr>
        <w:t>（4）按照上述步骤依次测试另外两个台车</w:t>
      </w:r>
      <w:r>
        <w:rPr>
          <w:rFonts w:hint="eastAsia" w:ascii="宋体" w:hAnsi="宋体" w:eastAsia="宋体" w:cs="宋体"/>
          <w:sz w:val="24"/>
          <w:szCs w:val="24"/>
          <w:lang w:val="en-US" w:eastAsia="zh-CN"/>
        </w:rPr>
        <w:t>，记录数据</w:t>
      </w:r>
      <w:r>
        <w:rPr>
          <w:rFonts w:hint="eastAsia" w:ascii="宋体" w:hAnsi="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eastAsia="宋体" w:cs="Times New Roman"/>
          <w:b w:val="0"/>
          <w:bCs/>
          <w:sz w:val="24"/>
          <w:szCs w:val="24"/>
          <w:vertAlign w:val="baseline"/>
          <w:lang w:val="en-US" w:eastAsia="zh-CN"/>
        </w:rPr>
        <w:t>数据</w:t>
      </w:r>
      <w:r>
        <w:rPr>
          <w:rFonts w:hint="eastAsia" w:ascii="Times New Roman" w:hAnsi="Times New Roman" w:cs="Times New Roman"/>
          <w:b w:val="0"/>
          <w:bCs/>
          <w:sz w:val="24"/>
          <w:szCs w:val="24"/>
          <w:vertAlign w:val="baseline"/>
          <w:lang w:val="en-US" w:eastAsia="zh-CN"/>
        </w:rPr>
        <w:t>见</w:t>
      </w:r>
      <w:r>
        <w:rPr>
          <w:rFonts w:hint="eastAsia" w:ascii="Times New Roman" w:hAnsi="Times New Roman" w:eastAsia="宋体" w:cs="Times New Roman"/>
          <w:b w:val="0"/>
          <w:bCs/>
          <w:sz w:val="24"/>
          <w:szCs w:val="24"/>
          <w:vertAlign w:val="baseline"/>
          <w:lang w:val="en-US" w:eastAsia="zh-CN"/>
        </w:rPr>
        <w:t>附件的记录表</w:t>
      </w:r>
      <w:r>
        <w:rPr>
          <w:rFonts w:hint="default" w:ascii="Times New Roman" w:hAnsi="Times New Roman" w:eastAsia="宋体" w:cs="Times New Roman"/>
          <w:b w:val="0"/>
          <w:bCs/>
          <w:sz w:val="24"/>
          <w:szCs w:val="24"/>
          <w:vertAlign w:val="baseline"/>
          <w:lang w:val="en-US" w:eastAsia="zh-CN"/>
        </w:rPr>
        <w:t>。</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09" w:name="_Toc30084"/>
      <w:bookmarkStart w:id="110" w:name="_Toc17533"/>
      <w:bookmarkStart w:id="111" w:name="_Toc31834"/>
      <w:r>
        <w:rPr>
          <w:rFonts w:hint="eastAsia" w:cstheme="minorBidi"/>
          <w:b/>
          <w:kern w:val="2"/>
          <w:sz w:val="28"/>
          <w:szCs w:val="24"/>
          <w:lang w:val="en-US" w:eastAsia="zh-CN" w:bidi="ar-SA"/>
        </w:rPr>
        <w:t>耐压</w:t>
      </w:r>
      <w:r>
        <w:rPr>
          <w:rFonts w:hint="eastAsia" w:ascii="Arial" w:hAnsi="Arial" w:eastAsia="宋体" w:cstheme="minorBidi"/>
          <w:b/>
          <w:kern w:val="2"/>
          <w:sz w:val="28"/>
          <w:szCs w:val="24"/>
          <w:lang w:val="en-US" w:eastAsia="zh-CN" w:bidi="ar-SA"/>
        </w:rPr>
        <w:t>测试</w:t>
      </w:r>
      <w:bookmarkEnd w:id="109"/>
      <w:bookmarkEnd w:id="110"/>
      <w:bookmarkEnd w:id="111"/>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jc w:val="both"/>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按照耐压测试仪的使用说明书要求，调整测试仪处于待测状态，台车使用测试用电源线缆。</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宋体"/>
          <w:sz w:val="24"/>
          <w:szCs w:val="24"/>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3</w:t>
      </w:r>
      <w:r>
        <w:rPr>
          <w:rFonts w:hint="default" w:ascii="Times New Roman" w:hAnsi="Times New Roman" w:eastAsia="宋体" w:cs="Times New Roman"/>
          <w:b w:val="0"/>
          <w:bCs/>
          <w:color w:val="auto"/>
          <w:sz w:val="24"/>
          <w:szCs w:val="24"/>
          <w:vertAlign w:val="baseline"/>
          <w:lang w:val="en-US" w:eastAsia="zh-CN"/>
        </w:rPr>
        <w:t>.1</w:t>
      </w:r>
      <w:r>
        <w:rPr>
          <w:rFonts w:hint="eastAsia" w:ascii="宋体" w:hAnsi="宋体" w:cs="宋体"/>
          <w:sz w:val="24"/>
          <w:szCs w:val="24"/>
          <w:lang w:val="en-US" w:eastAsia="zh-CN"/>
        </w:rPr>
        <w:t>电源线与保护接地</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ascii="宋体" w:hAnsi="宋体" w:eastAsia="宋体" w:cs="宋体"/>
          <w:sz w:val="24"/>
          <w:szCs w:val="24"/>
        </w:rPr>
        <w:t>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cs="宋体"/>
          <w:sz w:val="24"/>
          <w:szCs w:val="24"/>
          <w:lang w:val="en-US" w:eastAsia="zh-CN"/>
        </w:rPr>
        <w:t>电源线</w:t>
      </w:r>
      <w:r>
        <w:rPr>
          <w:rFonts w:hint="eastAsia" w:ascii="宋体" w:hAnsi="宋体" w:eastAsia="宋体" w:cs="宋体"/>
          <w:sz w:val="24"/>
          <w:szCs w:val="24"/>
          <w:lang w:val="en-US" w:eastAsia="zh-CN"/>
        </w:rPr>
        <w:t>相接，一个与设备</w:t>
      </w:r>
      <w:r>
        <w:rPr>
          <w:rFonts w:hint="eastAsia" w:ascii="宋体" w:hAnsi="宋体" w:cs="宋体"/>
          <w:sz w:val="24"/>
          <w:szCs w:val="24"/>
          <w:lang w:val="en-US" w:eastAsia="zh-CN"/>
        </w:rPr>
        <w:t>的</w:t>
      </w:r>
      <w:r>
        <w:rPr>
          <w:rFonts w:hint="eastAsia" w:ascii="宋体" w:hAnsi="宋体" w:eastAsia="宋体" w:cs="宋体"/>
          <w:sz w:val="24"/>
          <w:szCs w:val="24"/>
          <w:lang w:val="en-US" w:eastAsia="zh-CN"/>
        </w:rPr>
        <w:t>地线相接，</w:t>
      </w:r>
      <w:r>
        <w:rPr>
          <w:rFonts w:hint="eastAsia" w:ascii="宋体" w:hAnsi="宋体" w:cs="宋体"/>
          <w:sz w:val="24"/>
          <w:szCs w:val="24"/>
          <w:lang w:val="en-US" w:eastAsia="zh-CN"/>
        </w:rPr>
        <w:t>调节测试电压为1500V,</w:t>
      </w:r>
      <w:r>
        <w:rPr>
          <w:rFonts w:hint="eastAsia" w:ascii="宋体" w:hAnsi="宋体" w:eastAsia="宋体" w:cs="宋体"/>
          <w:sz w:val="24"/>
          <w:szCs w:val="24"/>
          <w:lang w:val="en-US" w:eastAsia="zh-CN"/>
        </w:rPr>
        <w:t>开启测试并记录测试</w:t>
      </w:r>
      <w:r>
        <w:rPr>
          <w:rFonts w:hint="eastAsia" w:ascii="宋体" w:hAnsi="宋体" w:cs="宋体"/>
          <w:sz w:val="24"/>
          <w:szCs w:val="24"/>
          <w:lang w:val="en-US" w:eastAsia="zh-CN"/>
        </w:rPr>
        <w:t>开始到结束有无击穿报警和击穿电弧</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宋体"/>
          <w:sz w:val="24"/>
          <w:szCs w:val="24"/>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3.2</w:t>
      </w:r>
      <w:r>
        <w:rPr>
          <w:rFonts w:hint="eastAsia" w:ascii="宋体" w:hAnsi="宋体" w:cs="宋体"/>
          <w:sz w:val="24"/>
          <w:szCs w:val="24"/>
          <w:lang w:val="en-US" w:eastAsia="zh-CN"/>
        </w:rPr>
        <w:t>绝缘外壳与电源线</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eastAsia" w:ascii="宋体" w:hAnsi="宋体" w:eastAsia="宋体" w:cs="宋体"/>
          <w:sz w:val="24"/>
          <w:szCs w:val="24"/>
          <w:lang w:val="en-US" w:eastAsia="zh-CN"/>
        </w:rPr>
      </w:pPr>
      <w:r>
        <w:rPr>
          <w:rFonts w:ascii="宋体" w:hAnsi="宋体" w:eastAsia="宋体" w:cs="宋体"/>
          <w:sz w:val="24"/>
          <w:szCs w:val="24"/>
        </w:rPr>
        <w:t>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cs="宋体"/>
          <w:sz w:val="24"/>
          <w:szCs w:val="24"/>
          <w:lang w:val="en-US" w:eastAsia="zh-CN"/>
        </w:rPr>
        <w:t>电源线</w:t>
      </w:r>
      <w:r>
        <w:rPr>
          <w:rFonts w:hint="eastAsia" w:ascii="宋体" w:hAnsi="宋体" w:eastAsia="宋体" w:cs="宋体"/>
          <w:sz w:val="24"/>
          <w:szCs w:val="24"/>
          <w:lang w:val="en-US" w:eastAsia="zh-CN"/>
        </w:rPr>
        <w:t>相接，一个与设备</w:t>
      </w:r>
      <w:r>
        <w:rPr>
          <w:rFonts w:hint="eastAsia" w:ascii="宋体" w:hAnsi="宋体" w:cs="宋体"/>
          <w:sz w:val="24"/>
          <w:szCs w:val="24"/>
          <w:lang w:val="en-US" w:eastAsia="zh-CN"/>
        </w:rPr>
        <w:t>的绝缘外壳</w:t>
      </w:r>
      <w:r>
        <w:rPr>
          <w:rFonts w:hint="eastAsia" w:ascii="宋体" w:hAnsi="宋体" w:eastAsia="宋体" w:cs="宋体"/>
          <w:sz w:val="24"/>
          <w:szCs w:val="24"/>
          <w:lang w:val="en-US" w:eastAsia="zh-CN"/>
        </w:rPr>
        <w:t>相接，</w:t>
      </w:r>
      <w:r>
        <w:rPr>
          <w:rFonts w:hint="eastAsia" w:ascii="宋体" w:hAnsi="宋体" w:cs="宋体"/>
          <w:sz w:val="24"/>
          <w:szCs w:val="24"/>
          <w:lang w:val="en-US" w:eastAsia="zh-CN"/>
        </w:rPr>
        <w:t>调节测试电压为3000V,</w:t>
      </w:r>
      <w:r>
        <w:rPr>
          <w:rFonts w:hint="eastAsia" w:ascii="宋体" w:hAnsi="宋体" w:eastAsia="宋体" w:cs="宋体"/>
          <w:sz w:val="24"/>
          <w:szCs w:val="24"/>
          <w:lang w:val="en-US" w:eastAsia="zh-CN"/>
        </w:rPr>
        <w:t>开启测试并记录测试</w:t>
      </w:r>
      <w:r>
        <w:rPr>
          <w:rFonts w:hint="eastAsia" w:ascii="宋体" w:hAnsi="宋体" w:cs="宋体"/>
          <w:sz w:val="24"/>
          <w:szCs w:val="24"/>
          <w:lang w:val="en-US" w:eastAsia="zh-CN"/>
        </w:rPr>
        <w:t>开始到结束有无击穿报警和击穿电弧</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3.3应用部分</w:t>
      </w:r>
      <w:r>
        <w:rPr>
          <w:rFonts w:hint="eastAsia" w:ascii="宋体" w:hAnsi="宋体" w:cs="宋体"/>
          <w:sz w:val="24"/>
          <w:szCs w:val="24"/>
          <w:lang w:val="en-US" w:eastAsia="zh-CN"/>
        </w:rPr>
        <w:t>与电源线</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本测只针对执行台车（有患者接触部分），</w:t>
      </w:r>
      <w:r>
        <w:rPr>
          <w:rFonts w:ascii="宋体" w:hAnsi="宋体" w:eastAsia="宋体" w:cs="宋体"/>
          <w:sz w:val="24"/>
          <w:szCs w:val="24"/>
        </w:rPr>
        <w:t>测试</w:t>
      </w:r>
      <w:r>
        <w:rPr>
          <w:rFonts w:hint="eastAsia" w:ascii="宋体" w:hAnsi="宋体" w:eastAsia="宋体" w:cs="宋体"/>
          <w:sz w:val="24"/>
          <w:szCs w:val="24"/>
          <w:lang w:val="en-US" w:eastAsia="zh-CN"/>
        </w:rPr>
        <w:t>夹子一个</w:t>
      </w:r>
      <w:r>
        <w:rPr>
          <w:rFonts w:ascii="宋体" w:hAnsi="宋体" w:eastAsia="宋体" w:cs="宋体"/>
          <w:sz w:val="24"/>
          <w:szCs w:val="24"/>
        </w:rPr>
        <w:t>与被测设备的</w:t>
      </w:r>
      <w:r>
        <w:rPr>
          <w:rFonts w:hint="eastAsia" w:ascii="宋体" w:hAnsi="宋体" w:cs="宋体"/>
          <w:sz w:val="24"/>
          <w:szCs w:val="24"/>
          <w:lang w:val="en-US" w:eastAsia="zh-CN"/>
        </w:rPr>
        <w:t>电源线</w:t>
      </w:r>
      <w:r>
        <w:rPr>
          <w:rFonts w:hint="eastAsia" w:ascii="宋体" w:hAnsi="宋体" w:eastAsia="宋体" w:cs="宋体"/>
          <w:sz w:val="24"/>
          <w:szCs w:val="24"/>
          <w:lang w:val="en-US" w:eastAsia="zh-CN"/>
        </w:rPr>
        <w:t>相接，一个与设备</w:t>
      </w:r>
      <w:r>
        <w:rPr>
          <w:rFonts w:hint="eastAsia" w:ascii="宋体" w:hAnsi="宋体" w:cs="宋体"/>
          <w:sz w:val="24"/>
          <w:szCs w:val="24"/>
          <w:lang w:val="en-US" w:eastAsia="zh-CN"/>
        </w:rPr>
        <w:t>的应用部分</w:t>
      </w:r>
      <w:r>
        <w:rPr>
          <w:rFonts w:hint="eastAsia" w:ascii="宋体" w:hAnsi="宋体" w:eastAsia="宋体" w:cs="宋体"/>
          <w:sz w:val="24"/>
          <w:szCs w:val="24"/>
          <w:lang w:val="en-US" w:eastAsia="zh-CN"/>
        </w:rPr>
        <w:t>相接，</w:t>
      </w:r>
      <w:r>
        <w:rPr>
          <w:rFonts w:hint="eastAsia" w:ascii="宋体" w:hAnsi="宋体" w:cs="宋体"/>
          <w:sz w:val="24"/>
          <w:szCs w:val="24"/>
          <w:lang w:val="en-US" w:eastAsia="zh-CN"/>
        </w:rPr>
        <w:t>调节测试电压为4000V,</w:t>
      </w:r>
      <w:r>
        <w:rPr>
          <w:rFonts w:hint="eastAsia" w:ascii="宋体" w:hAnsi="宋体" w:eastAsia="宋体" w:cs="宋体"/>
          <w:sz w:val="24"/>
          <w:szCs w:val="24"/>
          <w:lang w:val="en-US" w:eastAsia="zh-CN"/>
        </w:rPr>
        <w:t>开启测试并记录测试</w:t>
      </w:r>
      <w:r>
        <w:rPr>
          <w:rFonts w:hint="eastAsia" w:ascii="宋体" w:hAnsi="宋体" w:cs="宋体"/>
          <w:sz w:val="24"/>
          <w:szCs w:val="24"/>
          <w:lang w:val="en-US" w:eastAsia="zh-CN"/>
        </w:rPr>
        <w:t>开始到结束有无击穿报警和击穿电弧</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测试现象见</w:t>
      </w:r>
      <w:r>
        <w:rPr>
          <w:rFonts w:hint="eastAsia" w:ascii="Times New Roman" w:hAnsi="Times New Roman" w:eastAsia="宋体" w:cs="Times New Roman"/>
          <w:b w:val="0"/>
          <w:bCs/>
          <w:sz w:val="24"/>
          <w:szCs w:val="24"/>
          <w:vertAlign w:val="baseline"/>
          <w:lang w:val="en-US" w:eastAsia="zh-CN"/>
        </w:rPr>
        <w:t>附件的记录表</w:t>
      </w:r>
      <w:r>
        <w:rPr>
          <w:rFonts w:hint="default" w:ascii="Times New Roman" w:hAnsi="Times New Roman" w:eastAsia="宋体" w:cs="Times New Roman"/>
          <w:b w:val="0"/>
          <w:bCs/>
          <w:sz w:val="24"/>
          <w:szCs w:val="24"/>
          <w:vertAlign w:val="baseline"/>
          <w:lang w:val="en-US" w:eastAsia="zh-CN"/>
        </w:rPr>
        <w:t>。</w:t>
      </w:r>
    </w:p>
    <w:p>
      <w:pPr>
        <w:keepNext/>
        <w:keepLines/>
        <w:widowControl w:val="0"/>
        <w:numPr>
          <w:ilvl w:val="1"/>
          <w:numId w:val="4"/>
        </w:numPr>
        <w:bidi w:val="0"/>
        <w:spacing w:before="140" w:beforeLines="0" w:beforeAutospacing="0" w:after="140" w:afterLines="0" w:afterAutospacing="0" w:line="240" w:lineRule="auto"/>
        <w:ind w:left="575" w:leftChars="0" w:hanging="575"/>
        <w:jc w:val="both"/>
        <w:outlineLvl w:val="1"/>
        <w:rPr>
          <w:rFonts w:hint="eastAsia" w:ascii="Arial" w:hAnsi="Arial" w:eastAsia="宋体" w:cstheme="minorBidi"/>
          <w:b/>
          <w:kern w:val="2"/>
          <w:sz w:val="28"/>
          <w:szCs w:val="24"/>
          <w:lang w:val="en-US" w:eastAsia="zh-CN" w:bidi="ar-SA"/>
        </w:rPr>
      </w:pPr>
      <w:bookmarkStart w:id="112" w:name="_Toc21744"/>
      <w:r>
        <w:rPr>
          <w:rFonts w:hint="eastAsia" w:cstheme="minorBidi"/>
          <w:b/>
          <w:kern w:val="2"/>
          <w:sz w:val="28"/>
          <w:szCs w:val="24"/>
          <w:lang w:val="en-US" w:eastAsia="zh-CN" w:bidi="ar-SA"/>
        </w:rPr>
        <w:t>漏电流</w:t>
      </w:r>
      <w:r>
        <w:rPr>
          <w:rFonts w:hint="eastAsia" w:ascii="Arial" w:hAnsi="Arial" w:eastAsia="宋体" w:cstheme="minorBidi"/>
          <w:b/>
          <w:kern w:val="2"/>
          <w:sz w:val="28"/>
          <w:szCs w:val="24"/>
          <w:lang w:val="en-US" w:eastAsia="zh-CN" w:bidi="ar-SA"/>
        </w:rPr>
        <w:t>测试</w:t>
      </w:r>
      <w:bookmarkEnd w:id="112"/>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jc w:val="both"/>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按照漏电流测试仪的使用说明书要求，调整测试仪处于待测状态。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宋体"/>
          <w:sz w:val="24"/>
          <w:szCs w:val="24"/>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w:t>
      </w:r>
      <w:r>
        <w:rPr>
          <w:rFonts w:hint="default" w:ascii="Times New Roman" w:hAnsi="Times New Roman" w:eastAsia="宋体" w:cs="Times New Roman"/>
          <w:b w:val="0"/>
          <w:bCs/>
          <w:color w:val="auto"/>
          <w:sz w:val="24"/>
          <w:szCs w:val="24"/>
          <w:vertAlign w:val="baseline"/>
          <w:lang w:val="en-US" w:eastAsia="zh-CN"/>
        </w:rPr>
        <w:t>.1</w:t>
      </w:r>
      <w:r>
        <w:rPr>
          <w:rFonts w:hint="eastAsia" w:ascii="宋体" w:hAnsi="宋体" w:cs="宋体"/>
          <w:sz w:val="24"/>
          <w:szCs w:val="24"/>
          <w:lang w:val="en-US" w:eastAsia="zh-CN"/>
        </w:rPr>
        <w:t>保护接地漏电流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cs="宋体"/>
          <w:sz w:val="24"/>
          <w:szCs w:val="24"/>
          <w:lang w:val="en-US" w:eastAsia="zh-CN"/>
        </w:rPr>
        <w:t>台车供电线缆接入测试设备。测试仪设定至PCC1/2模式，测试电源极性为正向，</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数值稳定后的数据；配置测试仪测试电源极性为反向，</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宋体" w:hAnsi="宋体" w:cs="宋体"/>
          <w:sz w:val="24"/>
          <w:szCs w:val="24"/>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4.2</w:t>
      </w:r>
      <w:r>
        <w:rPr>
          <w:rFonts w:hint="eastAsia" w:ascii="宋体" w:hAnsi="宋体" w:cs="宋体"/>
          <w:sz w:val="24"/>
          <w:szCs w:val="24"/>
          <w:lang w:val="en-US" w:eastAsia="zh-CN"/>
        </w:rPr>
        <w:t>保护接地单一故障状态漏电流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cs="宋体"/>
          <w:sz w:val="24"/>
          <w:szCs w:val="24"/>
          <w:lang w:val="en-US" w:eastAsia="zh-CN"/>
        </w:rPr>
        <w:t>台车供电线缆接入测试设备。测试仪设定至PCC1/2模式，测试电源极性为正向单一故障状态，</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数值稳定后的数据；设置电源极性为反向单一故障状态，</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4.3接触漏电流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cs="宋体"/>
          <w:sz w:val="24"/>
          <w:szCs w:val="24"/>
          <w:lang w:val="en-US" w:eastAsia="zh-CN"/>
        </w:rPr>
        <w:t>台车供电线缆接入测试设备。将测试引线A与B连接于被外壳隔离的两处，测试仪设定至TC1/2外壳与外壳之间的漏电流模式，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数值稳定后的数据；将测试引线A接于外壳，测试仪设定至TC1/2外壳与地线之间的漏电流模式，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数值稳定后的数据；将测试引线A接于外壳，测试仪设定至TC1/2外壳与电源火线之间的漏电流模式，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数值稳定后的数据；将测试引线A接于外壳，测试仪设定至TC1/2外壳与电源零线之间的漏电流模式，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4.4接触单一故障状态漏电流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0"/>
        <w:textAlignment w:val="auto"/>
        <w:rPr>
          <w:rFonts w:hint="default" w:ascii="Times New Roman" w:hAnsi="Times New Roman" w:eastAsia="宋体" w:cs="Times New Roman"/>
          <w:b w:val="0"/>
          <w:bCs/>
          <w:sz w:val="24"/>
          <w:szCs w:val="24"/>
          <w:vertAlign w:val="baseline"/>
          <w:lang w:val="en-US" w:eastAsia="zh-CN"/>
        </w:rPr>
      </w:pPr>
      <w:r>
        <w:rPr>
          <w:rFonts w:hint="eastAsia" w:ascii="宋体" w:hAnsi="宋体" w:cs="宋体"/>
          <w:sz w:val="24"/>
          <w:szCs w:val="24"/>
          <w:lang w:val="en-US" w:eastAsia="zh-CN"/>
        </w:rPr>
        <w:t>台车供电线缆接入测试设备。将测试引线A接于外壳，测试仪设定至TC1/2外壳与地线之间的漏电流模式，设置单一故障状态，</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数值稳定后的数据；三个台车依次测试。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4.5患者接触漏电流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本测只针对执行台车（有患者接触部分），台车供电线缆接入测试设备。台车供电线缆接入测试设备。将测试引线A连接于机械臂末端，测试引线B连接外壳，测试仪设定至TC1/2外壳与外壳（末端与外壳）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数值稳定后的数据；将测试引线A连接于机械臂末端，测试仪设定至TC1/2外壳与地线（末端与地线）之间的漏电流模式，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数值稳定后的数据；将测试引线A连接于机械臂末端，测试仪设定至TC1/2外壳与电源火线（末端与电源火线）之间的漏电流模式，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数值稳定后的数据；将测试引线A连接于机械臂末端，测试仪设定至TC1/2外壳与电源零线（末端与电源零线）之间的漏电流模式，</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w:t>
      </w:r>
      <w:r>
        <w:rPr>
          <w:rFonts w:hint="eastAsia" w:ascii="宋体" w:hAnsi="宋体" w:eastAsia="宋体" w:cs="宋体"/>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color w:val="auto"/>
          <w:sz w:val="24"/>
          <w:szCs w:val="24"/>
          <w:vertAlign w:val="baseline"/>
          <w:lang w:val="en-US" w:eastAsia="zh-CN"/>
        </w:rPr>
      </w:pPr>
      <w:r>
        <w:rPr>
          <w:rFonts w:hint="eastAsia" w:ascii="Times New Roman" w:hAnsi="Times New Roman" w:eastAsia="宋体" w:cs="Times New Roman"/>
          <w:b w:val="0"/>
          <w:bCs/>
          <w:color w:val="auto"/>
          <w:sz w:val="24"/>
          <w:szCs w:val="24"/>
          <w:vertAlign w:val="baseline"/>
          <w:lang w:val="en-US" w:eastAsia="zh-CN"/>
        </w:rPr>
        <w:t>4.</w:t>
      </w:r>
      <w:r>
        <w:rPr>
          <w:rFonts w:hint="eastAsia" w:ascii="Times New Roman" w:hAnsi="Times New Roman" w:cs="Times New Roman"/>
          <w:b w:val="0"/>
          <w:bCs/>
          <w:color w:val="auto"/>
          <w:sz w:val="24"/>
          <w:szCs w:val="24"/>
          <w:vertAlign w:val="baseline"/>
          <w:lang w:val="en-US" w:eastAsia="zh-CN"/>
        </w:rPr>
        <w:t>4.6患者接触单一故障状态漏电流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本测只针对执行台车（有患者接触部分），台车供电线缆接入测试设备。将测试引线A连接于机械臂末端，测试仪设定至TC1/2外壳与地线（末端与地线）之间的漏电流模式，设置单一故障状态，</w:t>
      </w:r>
      <w:r>
        <w:rPr>
          <w:rFonts w:hint="eastAsia" w:ascii="宋体" w:hAnsi="宋体" w:eastAsia="宋体" w:cs="宋体"/>
          <w:sz w:val="24"/>
          <w:szCs w:val="24"/>
          <w:lang w:val="en-US" w:eastAsia="zh-CN"/>
        </w:rPr>
        <w:t>开启测试并记录</w:t>
      </w:r>
      <w:r>
        <w:rPr>
          <w:rFonts w:hint="eastAsia" w:ascii="宋体" w:hAnsi="宋体" w:cs="宋体"/>
          <w:sz w:val="24"/>
          <w:szCs w:val="24"/>
          <w:lang w:val="en-US" w:eastAsia="zh-CN"/>
        </w:rPr>
        <w:t>数值稳定后的数据；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firstLine="480" w:firstLineChars="200"/>
        <w:textAlignment w:val="auto"/>
        <w:rPr>
          <w:rFonts w:hint="default" w:ascii="Times New Roman" w:hAnsi="Times New Roman" w:eastAsia="宋体" w:cs="Times New Roman"/>
          <w:b w:val="0"/>
          <w:bCs/>
          <w:sz w:val="24"/>
          <w:szCs w:val="24"/>
          <w:vertAlign w:val="baseline"/>
          <w:lang w:val="en-US" w:eastAsia="zh-CN"/>
        </w:rPr>
      </w:pPr>
      <w:r>
        <w:rPr>
          <w:rFonts w:hint="eastAsia" w:ascii="Times New Roman" w:hAnsi="Times New Roman" w:cs="Times New Roman"/>
          <w:b w:val="0"/>
          <w:bCs/>
          <w:sz w:val="24"/>
          <w:szCs w:val="24"/>
          <w:vertAlign w:val="baseline"/>
          <w:lang w:val="en-US" w:eastAsia="zh-CN"/>
        </w:rPr>
        <w:t>数据记录见</w:t>
      </w:r>
      <w:r>
        <w:rPr>
          <w:rFonts w:hint="eastAsia" w:ascii="Times New Roman" w:hAnsi="Times New Roman" w:eastAsia="宋体" w:cs="Times New Roman"/>
          <w:b w:val="0"/>
          <w:bCs/>
          <w:sz w:val="24"/>
          <w:szCs w:val="24"/>
          <w:vertAlign w:val="baseline"/>
          <w:lang w:val="en-US" w:eastAsia="zh-CN"/>
        </w:rPr>
        <w:t>附件的记录表</w:t>
      </w:r>
      <w:r>
        <w:rPr>
          <w:rFonts w:hint="default" w:ascii="Times New Roman" w:hAnsi="Times New Roman" w:eastAsia="宋体" w:cs="Times New Roman"/>
          <w:b w:val="0"/>
          <w:bCs/>
          <w:sz w:val="24"/>
          <w:szCs w:val="24"/>
          <w:vertAlign w:val="baseline"/>
          <w:lang w:val="en-US" w:eastAsia="zh-CN"/>
        </w:rPr>
        <w:t>。</w:t>
      </w:r>
    </w:p>
    <w:p>
      <w:pPr>
        <w:pStyle w:val="2"/>
        <w:spacing w:beforeLines="0" w:after="0" w:afterLines="0" w:line="240" w:lineRule="auto"/>
        <w:ind w:left="0" w:leftChars="0" w:right="0" w:rightChars="0"/>
        <w:rPr>
          <w:rFonts w:hint="default" w:ascii="Times New Roman" w:hAnsi="Times New Roman" w:eastAsia="宋体" w:cs="Times New Roman"/>
          <w:b w:val="0"/>
          <w:bCs/>
          <w:sz w:val="24"/>
          <w:szCs w:val="24"/>
          <w:vertAlign w:val="baseline"/>
          <w:lang w:val="en-US" w:eastAsia="zh-CN"/>
        </w:rPr>
      </w:pPr>
    </w:p>
    <w:p>
      <w:pPr>
        <w:pStyle w:val="2"/>
        <w:rPr>
          <w:rFonts w:hint="default" w:ascii="Times New Roman" w:hAnsi="Times New Roman" w:eastAsia="宋体" w:cs="Times New Roman"/>
          <w:b w:val="0"/>
          <w:bCs/>
          <w:sz w:val="24"/>
          <w:szCs w:val="24"/>
          <w:vertAlign w:val="baseline"/>
          <w:lang w:val="en-US" w:eastAsia="zh-CN"/>
        </w:rPr>
      </w:pPr>
    </w:p>
    <w:p>
      <w:pPr>
        <w:pStyle w:val="2"/>
        <w:rPr>
          <w:rFonts w:hint="default" w:ascii="Times New Roman" w:hAnsi="Times New Roman" w:eastAsia="宋体" w:cs="Times New Roman"/>
          <w:b w:val="0"/>
          <w:bCs/>
          <w:sz w:val="24"/>
          <w:szCs w:val="24"/>
          <w:vertAlign w:val="baseline"/>
          <w:lang w:val="en-US" w:eastAsia="zh-CN"/>
        </w:rPr>
      </w:pPr>
    </w:p>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default" w:eastAsia="宋体" w:asciiTheme="minorAscii" w:hAnsiTheme="minorAscii" w:cstheme="minorBidi"/>
          <w:b/>
          <w:kern w:val="44"/>
          <w:sz w:val="32"/>
          <w:szCs w:val="24"/>
          <w:lang w:val="en-US" w:eastAsia="zh-CN" w:bidi="ar-SA"/>
        </w:rPr>
      </w:pPr>
      <w:bookmarkStart w:id="113" w:name="_Toc27374"/>
      <w:r>
        <w:rPr>
          <w:rFonts w:hint="eastAsia" w:eastAsia="宋体" w:asciiTheme="minorAscii" w:hAnsiTheme="minorAscii" w:cstheme="minorBidi"/>
          <w:b/>
          <w:kern w:val="44"/>
          <w:sz w:val="32"/>
          <w:szCs w:val="24"/>
          <w:lang w:val="en-US" w:eastAsia="zh-CN" w:bidi="ar-SA"/>
        </w:rPr>
        <w:t>验证结果</w:t>
      </w:r>
      <w:bookmarkEnd w:id="113"/>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845" w:leftChars="0" w:hanging="425"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根据静电测试的测试现象</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接触放电模式，测试点位于操作台车的保护接地且靠近无线投屏电源附近，无线投屏会出现花屏或黑屏，同时无线投屏连接中断。只有重启操作台车的电源无线投屏才会重新连接并恢复。除此之外，其它均满足测试要求。</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845" w:leftChars="0" w:hanging="425"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根据接地电阻测试的测试数据</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不带电源线的接地电阻小于100</w:t>
      </w:r>
      <w:r>
        <w:rPr>
          <w:rStyle w:val="35"/>
          <w:rFonts w:hint="eastAsia" w:ascii="宋体" w:hAnsi="宋体" w:eastAsia="宋体" w:cs="宋体"/>
          <w:b/>
          <w:bCs/>
          <w:i w:val="0"/>
          <w:iCs w:val="0"/>
          <w:caps w:val="0"/>
          <w:color w:val="333333"/>
          <w:spacing w:val="0"/>
          <w:sz w:val="21"/>
          <w:szCs w:val="21"/>
          <w:shd w:val="clear" w:fill="FFFFFF"/>
        </w:rPr>
        <w:t>mΩ</w:t>
      </w:r>
      <w:r>
        <w:rPr>
          <w:rFonts w:hint="eastAsia" w:cs="Arial"/>
          <w:kern w:val="2"/>
          <w:sz w:val="21"/>
          <w:szCs w:val="24"/>
          <w:lang w:val="en-US" w:eastAsia="zh-CN" w:bidi="ar-SA"/>
        </w:rPr>
        <w:t>，带电源线的接地电阻小于200</w:t>
      </w:r>
      <w:r>
        <w:rPr>
          <w:rStyle w:val="35"/>
          <w:rFonts w:hint="eastAsia" w:ascii="宋体" w:hAnsi="宋体" w:eastAsia="宋体" w:cs="宋体"/>
          <w:b/>
          <w:bCs/>
          <w:i w:val="0"/>
          <w:iCs w:val="0"/>
          <w:caps w:val="0"/>
          <w:color w:val="333333"/>
          <w:spacing w:val="0"/>
          <w:sz w:val="21"/>
          <w:szCs w:val="21"/>
          <w:shd w:val="clear" w:fill="FFFFFF"/>
        </w:rPr>
        <w:t>mΩ</w:t>
      </w:r>
      <w:r>
        <w:rPr>
          <w:rFonts w:hint="eastAsia" w:cs="Arial"/>
          <w:kern w:val="2"/>
          <w:sz w:val="21"/>
          <w:szCs w:val="24"/>
          <w:lang w:val="en-US" w:eastAsia="zh-CN" w:bidi="ar-SA"/>
        </w:rPr>
        <w:t>。三个台车均满足接地电阻的测试要求。</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845" w:leftChars="0" w:hanging="425"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根据耐压测试的测试现象</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没有击穿报警和击穿电弧。设备满足耐压的测试要求。</w:t>
      </w:r>
    </w:p>
    <w:p>
      <w:pPr>
        <w:keepNext w:val="0"/>
        <w:keepLines w:val="0"/>
        <w:pageBreakBefore w:val="0"/>
        <w:widowControl w:val="0"/>
        <w:numPr>
          <w:ilvl w:val="0"/>
          <w:numId w:val="5"/>
        </w:numPr>
        <w:kinsoku/>
        <w:wordWrap/>
        <w:overflowPunct/>
        <w:topLinePunct w:val="0"/>
        <w:autoSpaceDE/>
        <w:autoSpaceDN/>
        <w:bidi w:val="0"/>
        <w:adjustRightInd w:val="0"/>
        <w:snapToGrid w:val="0"/>
        <w:spacing w:line="360" w:lineRule="auto"/>
        <w:ind w:left="845" w:leftChars="0" w:hanging="425"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根据保护接地漏电流测试的测试数据</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保护接地的漏电流小于500uA,单一故障状态也小于500uA。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根据接触漏电流测试的测试数据</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外壳到外壳小于100uA，外壳到地线小于100ua，外壳到地线单一故障状态小于500uA，外壳到电源火线小于100uA，外壳到电源零线线小于100uA。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根据患者接触漏电流测试的测试数据</w:t>
      </w:r>
      <w:r>
        <w:rPr>
          <w:rFonts w:hint="eastAsia" w:ascii="Arial" w:hAnsi="Arial" w:eastAsia="宋体" w:cs="Arial"/>
          <w:kern w:val="2"/>
          <w:sz w:val="21"/>
          <w:szCs w:val="24"/>
          <w:lang w:val="en-US" w:eastAsia="zh-CN" w:bidi="ar-SA"/>
        </w:rPr>
        <w:t>，</w:t>
      </w:r>
      <w:r>
        <w:rPr>
          <w:rFonts w:hint="eastAsia" w:cs="Arial"/>
          <w:kern w:val="2"/>
          <w:sz w:val="21"/>
          <w:szCs w:val="24"/>
          <w:lang w:val="en-US" w:eastAsia="zh-CN" w:bidi="ar-SA"/>
        </w:rPr>
        <w:t>末端到外壳小于100uA，末端到地线小于100ua，末端到地线单一故障状态小于500uA，末端到电源火线小于100uA，末端到电源零线线小于100uA。</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420" w:leftChars="0" w:firstLine="420" w:firstLineChars="0"/>
        <w:textAlignment w:val="auto"/>
        <w:rPr>
          <w:rFonts w:hint="default" w:ascii="Arial" w:hAnsi="Arial" w:eastAsia="宋体" w:cs="Arial"/>
          <w:kern w:val="2"/>
          <w:sz w:val="21"/>
          <w:szCs w:val="24"/>
          <w:lang w:val="en-US" w:eastAsia="zh-CN" w:bidi="ar-SA"/>
        </w:rPr>
      </w:pPr>
      <w:r>
        <w:rPr>
          <w:rFonts w:hint="eastAsia" w:cs="Arial"/>
          <w:kern w:val="2"/>
          <w:sz w:val="21"/>
          <w:szCs w:val="24"/>
          <w:lang w:val="en-US" w:eastAsia="zh-CN" w:bidi="ar-SA"/>
        </w:rPr>
        <w:t>三台台车的漏电流测试符合测试要求。</w:t>
      </w:r>
    </w:p>
    <w:p>
      <w:pPr>
        <w:pStyle w:val="2"/>
        <w:rPr>
          <w:rFonts w:hint="default"/>
          <w:lang w:val="en-US" w:eastAsia="zh-CN"/>
        </w:rPr>
      </w:pPr>
    </w:p>
    <w:p>
      <w:pPr>
        <w:keepNext/>
        <w:keepLines/>
        <w:widowControl w:val="0"/>
        <w:numPr>
          <w:ilvl w:val="0"/>
          <w:numId w:val="4"/>
        </w:numPr>
        <w:bidi w:val="0"/>
        <w:spacing w:before="100" w:beforeLines="0" w:beforeAutospacing="0" w:after="90" w:afterLines="0" w:afterAutospacing="0" w:line="240" w:lineRule="auto"/>
        <w:ind w:left="432" w:hanging="432"/>
        <w:jc w:val="left"/>
        <w:outlineLvl w:val="0"/>
        <w:rPr>
          <w:rFonts w:hint="default" w:eastAsia="宋体" w:asciiTheme="minorAscii" w:hAnsiTheme="minorAscii" w:cstheme="minorBidi"/>
          <w:b/>
          <w:kern w:val="44"/>
          <w:sz w:val="32"/>
          <w:szCs w:val="24"/>
          <w:lang w:val="en-US" w:eastAsia="zh-CN" w:bidi="ar-SA"/>
        </w:rPr>
      </w:pPr>
      <w:bookmarkStart w:id="114" w:name="_Toc13667"/>
      <w:r>
        <w:rPr>
          <w:rFonts w:hint="eastAsia" w:asciiTheme="minorAscii" w:hAnsiTheme="minorAscii" w:cstheme="minorBidi"/>
          <w:b/>
          <w:kern w:val="44"/>
          <w:sz w:val="32"/>
          <w:szCs w:val="24"/>
          <w:lang w:val="en-US" w:eastAsia="zh-CN" w:bidi="ar-SA"/>
        </w:rPr>
        <w:t>验证</w:t>
      </w:r>
      <w:r>
        <w:rPr>
          <w:rFonts w:hint="eastAsia" w:eastAsia="宋体" w:asciiTheme="minorAscii" w:hAnsiTheme="minorAscii" w:cstheme="minorBidi"/>
          <w:b/>
          <w:kern w:val="44"/>
          <w:sz w:val="32"/>
          <w:szCs w:val="24"/>
          <w:lang w:val="en-US" w:eastAsia="zh-CN" w:bidi="ar-SA"/>
        </w:rPr>
        <w:t>结论</w:t>
      </w:r>
      <w:bookmarkEnd w:id="114"/>
    </w:p>
    <w:p>
      <w:pPr>
        <w:bidi w:val="0"/>
        <w:adjustRightInd/>
        <w:snapToGrid/>
        <w:spacing w:beforeLines="-2147483648" w:afterLines="-2147483648"/>
        <w:ind w:firstLine="420" w:firstLineChars="200"/>
        <w:rPr>
          <w:rFonts w:hint="eastAsia" w:ascii="宋体" w:hAnsi="宋体" w:cs="宋体"/>
          <w:b w:val="0"/>
          <w:bCs/>
          <w:sz w:val="21"/>
          <w:szCs w:val="21"/>
          <w:vertAlign w:val="baseline"/>
          <w:lang w:val="en-US" w:eastAsia="zh-CN"/>
        </w:rPr>
      </w:pPr>
      <w:r>
        <w:rPr>
          <w:rFonts w:hint="eastAsia" w:ascii="宋体" w:hAnsi="宋体" w:eastAsia="宋体" w:cs="宋体"/>
          <w:sz w:val="21"/>
          <w:szCs w:val="21"/>
          <w:lang w:val="en-US" w:eastAsia="zh-CN"/>
        </w:rPr>
        <w:t>根据结果分析得出结论，</w:t>
      </w:r>
      <w:r>
        <w:rPr>
          <w:rFonts w:hint="eastAsia" w:ascii="宋体" w:hAnsi="宋体" w:cs="宋体"/>
          <w:b w:val="0"/>
          <w:bCs/>
          <w:sz w:val="21"/>
          <w:szCs w:val="21"/>
          <w:vertAlign w:val="baseline"/>
          <w:lang w:val="en-US" w:eastAsia="zh-CN"/>
        </w:rPr>
        <w:t>MS-002脊柱创伤一体机的接地电阻</w:t>
      </w:r>
      <w:r>
        <w:rPr>
          <w:rFonts w:hint="eastAsia" w:ascii="宋体" w:hAnsi="宋体" w:eastAsia="宋体" w:cs="宋体"/>
          <w:b w:val="0"/>
          <w:bCs/>
          <w:sz w:val="21"/>
          <w:szCs w:val="21"/>
          <w:vertAlign w:val="baseline"/>
          <w:lang w:val="en-US" w:eastAsia="zh-CN"/>
        </w:rPr>
        <w:t>、</w:t>
      </w:r>
      <w:r>
        <w:rPr>
          <w:rFonts w:hint="eastAsia" w:ascii="宋体" w:hAnsi="宋体" w:cs="宋体"/>
          <w:b w:val="0"/>
          <w:bCs/>
          <w:sz w:val="21"/>
          <w:szCs w:val="21"/>
          <w:vertAlign w:val="baseline"/>
          <w:lang w:val="en-US" w:eastAsia="zh-CN"/>
        </w:rPr>
        <w:t>耐压和漏电流</w:t>
      </w:r>
      <w:r>
        <w:rPr>
          <w:rFonts w:hint="eastAsia" w:ascii="宋体" w:hAnsi="宋体" w:eastAsia="宋体" w:cs="宋体"/>
          <w:b w:val="0"/>
          <w:bCs/>
          <w:sz w:val="21"/>
          <w:szCs w:val="21"/>
          <w:vertAlign w:val="baseline"/>
          <w:lang w:val="en-US" w:eastAsia="zh-CN"/>
        </w:rPr>
        <w:t>均</w:t>
      </w:r>
      <w:r>
        <w:rPr>
          <w:rFonts w:hint="eastAsia" w:ascii="宋体" w:hAnsi="宋体" w:eastAsia="宋体" w:cs="宋体"/>
          <w:sz w:val="21"/>
          <w:szCs w:val="21"/>
          <w:lang w:val="en-US" w:eastAsia="zh-CN"/>
        </w:rPr>
        <w:t>满足要求，</w:t>
      </w:r>
      <w:r>
        <w:rPr>
          <w:rFonts w:hint="eastAsia" w:ascii="宋体" w:hAnsi="宋体" w:eastAsia="宋体" w:cs="宋体"/>
          <w:color w:val="auto"/>
          <w:sz w:val="21"/>
          <w:szCs w:val="21"/>
          <w:lang w:val="en-US" w:eastAsia="zh-CN"/>
        </w:rPr>
        <w:t>与可接受准则一致，验证通过。</w:t>
      </w:r>
      <w:r>
        <w:rPr>
          <w:rFonts w:hint="eastAsia" w:ascii="宋体" w:hAnsi="宋体" w:cs="宋体"/>
          <w:b w:val="0"/>
          <w:bCs/>
          <w:sz w:val="21"/>
          <w:szCs w:val="21"/>
          <w:vertAlign w:val="baseline"/>
          <w:lang w:val="en-US" w:eastAsia="zh-CN"/>
        </w:rPr>
        <w:t>静电测试中出现的问题不构成致命风险，可通过风险管理说明。</w:t>
      </w:r>
    </w:p>
    <w:p>
      <w:pPr>
        <w:pStyle w:val="2"/>
        <w:rPr>
          <w:rFonts w:hint="eastAsia" w:ascii="宋体" w:hAnsi="宋体" w:cs="宋体"/>
          <w:b w:val="0"/>
          <w:bCs/>
          <w:sz w:val="21"/>
          <w:szCs w:val="21"/>
          <w:vertAlign w:val="baseline"/>
          <w:lang w:val="en-US" w:eastAsia="zh-CN"/>
        </w:rPr>
      </w:pPr>
    </w:p>
    <w:p>
      <w:pPr>
        <w:pStyle w:val="2"/>
        <w:rPr>
          <w:rFonts w:hint="eastAsia" w:ascii="宋体" w:hAnsi="宋体" w:cs="宋体"/>
          <w:b w:val="0"/>
          <w:bCs/>
          <w:sz w:val="21"/>
          <w:szCs w:val="21"/>
          <w:vertAlign w:val="baseline"/>
          <w:lang w:val="en-US" w:eastAsia="zh-CN"/>
        </w:rPr>
      </w:pPr>
    </w:p>
    <w:p>
      <w:pPr>
        <w:pStyle w:val="2"/>
        <w:rPr>
          <w:rFonts w:hint="eastAsia" w:ascii="宋体" w:hAnsi="宋体" w:cs="宋体"/>
          <w:b w:val="0"/>
          <w:bCs/>
          <w:sz w:val="21"/>
          <w:szCs w:val="21"/>
          <w:vertAlign w:val="baseline"/>
          <w:lang w:val="en-US" w:eastAsia="zh-CN"/>
        </w:rPr>
      </w:pPr>
    </w:p>
    <w:p>
      <w:pPr>
        <w:pStyle w:val="2"/>
        <w:rPr>
          <w:rFonts w:hint="eastAsia" w:ascii="宋体" w:hAnsi="宋体" w:cs="宋体"/>
          <w:b w:val="0"/>
          <w:bCs/>
          <w:sz w:val="21"/>
          <w:szCs w:val="21"/>
          <w:vertAlign w:val="baseline"/>
          <w:lang w:val="en-US" w:eastAsia="zh-CN"/>
        </w:rPr>
      </w:pPr>
    </w:p>
    <w:p>
      <w:pPr>
        <w:pStyle w:val="2"/>
        <w:rPr>
          <w:rFonts w:hint="default" w:ascii="宋体" w:hAnsi="宋体" w:cs="宋体"/>
          <w:b w:val="0"/>
          <w:bCs/>
          <w:sz w:val="21"/>
          <w:szCs w:val="21"/>
          <w:vertAlign w:val="baseline"/>
          <w:lang w:val="en-US" w:eastAsia="zh-CN"/>
        </w:rPr>
      </w:pPr>
    </w:p>
    <w:p>
      <w:pPr>
        <w:keepNext/>
        <w:keepLines/>
        <w:widowControl w:val="0"/>
        <w:numPr>
          <w:ilvl w:val="0"/>
          <w:numId w:val="4"/>
        </w:numPr>
        <w:spacing w:before="100" w:beforeLines="0" w:beforeAutospacing="0" w:after="90" w:afterLines="0" w:afterAutospacing="0" w:line="240" w:lineRule="auto"/>
        <w:ind w:left="432" w:hanging="432"/>
        <w:jc w:val="left"/>
        <w:outlineLvl w:val="0"/>
        <w:rPr>
          <w:rFonts w:hint="default" w:eastAsia="宋体" w:asciiTheme="minorAscii" w:hAnsiTheme="minorAscii" w:cstheme="minorBidi"/>
          <w:b/>
          <w:kern w:val="44"/>
          <w:sz w:val="32"/>
          <w:szCs w:val="24"/>
          <w:lang w:val="en-US" w:eastAsia="zh-CN" w:bidi="ar-SA"/>
        </w:rPr>
      </w:pPr>
      <w:bookmarkStart w:id="115" w:name="_Toc30334"/>
      <w:bookmarkStart w:id="116" w:name="_Toc18352"/>
      <w:bookmarkStart w:id="117" w:name="_Toc15449"/>
      <w:bookmarkStart w:id="118" w:name="_Toc18791"/>
      <w:bookmarkStart w:id="119" w:name="_Toc17710"/>
      <w:bookmarkStart w:id="120" w:name="_Toc9099"/>
      <w:bookmarkStart w:id="121" w:name="_Toc539"/>
      <w:bookmarkStart w:id="122" w:name="_Toc15244"/>
      <w:bookmarkStart w:id="123" w:name="_Toc639"/>
      <w:r>
        <w:rPr>
          <w:rFonts w:hint="eastAsia" w:eastAsia="宋体" w:asciiTheme="minorAscii" w:hAnsiTheme="minorAscii" w:cstheme="minorBidi"/>
          <w:b/>
          <w:kern w:val="44"/>
          <w:sz w:val="32"/>
          <w:szCs w:val="24"/>
          <w:lang w:val="en-US" w:eastAsia="zh-CN" w:bidi="ar-SA"/>
        </w:rPr>
        <w:t>附件</w:t>
      </w:r>
      <w:bookmarkEnd w:id="115"/>
      <w:bookmarkEnd w:id="116"/>
      <w:bookmarkEnd w:id="117"/>
      <w:bookmarkEnd w:id="118"/>
      <w:bookmarkEnd w:id="119"/>
      <w:bookmarkEnd w:id="120"/>
      <w:bookmarkEnd w:id="121"/>
      <w:bookmarkEnd w:id="122"/>
      <w:bookmarkEnd w:id="123"/>
    </w:p>
    <w:p>
      <w:pPr>
        <w:numPr>
          <w:ilvl w:val="0"/>
          <w:numId w:val="0"/>
        </w:numPr>
        <w:bidi w:val="0"/>
        <w:ind w:leftChars="0"/>
        <w:outlineLvl w:val="2"/>
        <w:rPr>
          <w:rFonts w:hint="eastAsia"/>
          <w:sz w:val="28"/>
          <w:szCs w:val="28"/>
          <w:lang w:val="en-US" w:eastAsia="zh-CN"/>
        </w:rPr>
      </w:pPr>
      <w:bookmarkStart w:id="124" w:name="_Toc4728"/>
      <w:bookmarkStart w:id="125" w:name="_Toc10526"/>
      <w:r>
        <w:rPr>
          <w:rFonts w:hint="eastAsia"/>
          <w:sz w:val="28"/>
          <w:szCs w:val="28"/>
          <w:lang w:val="en-US" w:eastAsia="zh-CN"/>
        </w:rPr>
        <w:t>7.1静电测试</w:t>
      </w:r>
      <w:bookmarkEnd w:id="124"/>
      <w:bookmarkEnd w:id="125"/>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2130" w:type="dxa"/>
          </w:tcPr>
          <w:p>
            <w:pPr>
              <w:spacing w:line="240" w:lineRule="auto"/>
              <w:jc w:val="center"/>
              <w:rPr>
                <w:rFonts w:hint="default"/>
                <w:lang w:val="en-US" w:eastAsia="zh-CN"/>
              </w:rPr>
            </w:pPr>
            <w:r>
              <w:rPr>
                <w:rFonts w:hint="eastAsia"/>
                <w:lang w:val="en-US" w:eastAsia="zh-CN"/>
              </w:rPr>
              <w:t>测试模式</w:t>
            </w:r>
          </w:p>
        </w:tc>
        <w:tc>
          <w:tcPr>
            <w:tcW w:w="2130" w:type="dxa"/>
          </w:tcPr>
          <w:p>
            <w:pPr>
              <w:spacing w:line="240" w:lineRule="auto"/>
              <w:jc w:val="center"/>
              <w:rPr>
                <w:rFonts w:hint="default"/>
                <w:lang w:val="en-US" w:eastAsia="zh-CN"/>
              </w:rPr>
            </w:pPr>
            <w:r>
              <w:rPr>
                <w:rFonts w:hint="eastAsia"/>
                <w:lang w:val="en-US" w:eastAsia="zh-CN"/>
              </w:rPr>
              <w:t>操作台车有无异常</w:t>
            </w:r>
          </w:p>
        </w:tc>
        <w:tc>
          <w:tcPr>
            <w:tcW w:w="2131" w:type="dxa"/>
          </w:tcPr>
          <w:p>
            <w:pPr>
              <w:spacing w:line="240" w:lineRule="auto"/>
              <w:jc w:val="center"/>
              <w:rPr>
                <w:rFonts w:hint="default"/>
                <w:lang w:val="en-US" w:eastAsia="zh-CN"/>
              </w:rPr>
            </w:pPr>
            <w:r>
              <w:rPr>
                <w:rFonts w:hint="eastAsia"/>
                <w:lang w:val="en-US" w:eastAsia="zh-CN"/>
              </w:rPr>
              <w:t>导航台车有无异常</w:t>
            </w:r>
          </w:p>
        </w:tc>
        <w:tc>
          <w:tcPr>
            <w:tcW w:w="2131" w:type="dxa"/>
          </w:tcPr>
          <w:p>
            <w:pPr>
              <w:spacing w:line="240" w:lineRule="auto"/>
              <w:jc w:val="center"/>
              <w:rPr>
                <w:rFonts w:hint="default"/>
                <w:lang w:val="en-US" w:eastAsia="zh-CN"/>
              </w:rPr>
            </w:pPr>
            <w:r>
              <w:rPr>
                <w:rFonts w:hint="eastAsia"/>
                <w:lang w:val="en-US" w:eastAsia="zh-CN"/>
              </w:rPr>
              <w:t>执行台车有无异常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center"/>
              <w:rPr>
                <w:rFonts w:hint="default"/>
                <w:lang w:val="en-US" w:eastAsia="zh-CN"/>
              </w:rPr>
            </w:pPr>
            <w:r>
              <w:rPr>
                <w:rFonts w:hint="eastAsia"/>
                <w:lang w:val="en-US" w:eastAsia="zh-CN"/>
              </w:rPr>
              <w:t>接触放电6kv</w:t>
            </w:r>
          </w:p>
        </w:tc>
        <w:tc>
          <w:tcPr>
            <w:tcW w:w="2130" w:type="dxa"/>
          </w:tcPr>
          <w:p>
            <w:pPr>
              <w:spacing w:line="240" w:lineRule="auto"/>
              <w:jc w:val="center"/>
              <w:rPr>
                <w:rFonts w:hint="default"/>
                <w:color w:val="0000FF"/>
                <w:lang w:val="en-US" w:eastAsia="zh-CN"/>
              </w:rPr>
            </w:pPr>
            <w:r>
              <w:rPr>
                <w:rFonts w:hint="eastAsia"/>
                <w:color w:val="0000FF"/>
                <w:lang w:val="en-US" w:eastAsia="zh-CN"/>
              </w:rPr>
              <w:t>无</w:t>
            </w:r>
          </w:p>
        </w:tc>
        <w:tc>
          <w:tcPr>
            <w:tcW w:w="2131" w:type="dxa"/>
          </w:tcPr>
          <w:p>
            <w:pPr>
              <w:spacing w:line="240" w:lineRule="auto"/>
              <w:jc w:val="center"/>
              <w:rPr>
                <w:rFonts w:hint="default"/>
                <w:color w:val="0000FF"/>
                <w:lang w:val="en-US" w:eastAsia="zh-CN"/>
              </w:rPr>
            </w:pPr>
            <w:r>
              <w:rPr>
                <w:rFonts w:hint="eastAsia"/>
                <w:color w:val="0000FF"/>
                <w:lang w:val="en-US" w:eastAsia="zh-CN"/>
              </w:rPr>
              <w:t>无</w:t>
            </w:r>
          </w:p>
        </w:tc>
        <w:tc>
          <w:tcPr>
            <w:tcW w:w="2131" w:type="dxa"/>
          </w:tcPr>
          <w:p>
            <w:pPr>
              <w:spacing w:line="240" w:lineRule="auto"/>
              <w:jc w:val="center"/>
              <w:rPr>
                <w:rFonts w:hint="default"/>
                <w:color w:val="0000FF"/>
                <w:lang w:val="en-US" w:eastAsia="zh-CN"/>
              </w:rPr>
            </w:pPr>
            <w:r>
              <w:rPr>
                <w:rFonts w:hint="eastAsia"/>
                <w:color w:val="0000FF"/>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center"/>
              <w:rPr>
                <w:rFonts w:hint="default"/>
                <w:lang w:val="en-US" w:eastAsia="zh-CN"/>
              </w:rPr>
            </w:pPr>
            <w:r>
              <w:rPr>
                <w:rFonts w:hint="eastAsia"/>
                <w:lang w:val="en-US" w:eastAsia="zh-CN"/>
              </w:rPr>
              <w:t>空气放电8kv</w:t>
            </w:r>
          </w:p>
        </w:tc>
        <w:tc>
          <w:tcPr>
            <w:tcW w:w="2130" w:type="dxa"/>
          </w:tcPr>
          <w:p>
            <w:pPr>
              <w:spacing w:line="240" w:lineRule="auto"/>
              <w:jc w:val="center"/>
              <w:rPr>
                <w:rFonts w:hint="default"/>
                <w:color w:val="0000FF"/>
                <w:lang w:val="en-US" w:eastAsia="zh-CN"/>
              </w:rPr>
            </w:pPr>
            <w:r>
              <w:rPr>
                <w:rFonts w:hint="eastAsia"/>
                <w:color w:val="0000FF"/>
                <w:lang w:val="en-US" w:eastAsia="zh-CN"/>
              </w:rPr>
              <w:t>操台车花屏或者黑屏</w:t>
            </w:r>
          </w:p>
        </w:tc>
        <w:tc>
          <w:tcPr>
            <w:tcW w:w="2131" w:type="dxa"/>
          </w:tcPr>
          <w:p>
            <w:pPr>
              <w:spacing w:line="240" w:lineRule="auto"/>
              <w:jc w:val="center"/>
              <w:rPr>
                <w:rFonts w:hint="default"/>
                <w:color w:val="0000FF"/>
                <w:lang w:val="en-US" w:eastAsia="zh-CN"/>
              </w:rPr>
            </w:pPr>
            <w:r>
              <w:rPr>
                <w:rFonts w:hint="eastAsia"/>
                <w:color w:val="0000FF"/>
                <w:lang w:val="en-US" w:eastAsia="zh-CN"/>
              </w:rPr>
              <w:t>无</w:t>
            </w:r>
          </w:p>
        </w:tc>
        <w:tc>
          <w:tcPr>
            <w:tcW w:w="2131" w:type="dxa"/>
          </w:tcPr>
          <w:p>
            <w:pPr>
              <w:spacing w:line="240" w:lineRule="auto"/>
              <w:jc w:val="center"/>
              <w:rPr>
                <w:rFonts w:hint="default"/>
                <w:color w:val="0000FF"/>
                <w:lang w:val="en-US" w:eastAsia="zh-CN"/>
              </w:rPr>
            </w:pPr>
            <w:r>
              <w:rPr>
                <w:rFonts w:hint="eastAsia"/>
                <w:color w:val="0000FF"/>
                <w:lang w:val="en-US" w:eastAsia="zh-CN"/>
              </w:rPr>
              <w:t>无</w:t>
            </w:r>
          </w:p>
        </w:tc>
      </w:tr>
    </w:tbl>
    <w:p>
      <w:pPr>
        <w:numPr>
          <w:ilvl w:val="0"/>
          <w:numId w:val="0"/>
        </w:numPr>
        <w:bidi w:val="0"/>
        <w:ind w:leftChars="0"/>
        <w:outlineLvl w:val="2"/>
        <w:rPr>
          <w:rFonts w:hint="eastAsia"/>
          <w:sz w:val="28"/>
          <w:szCs w:val="28"/>
          <w:lang w:val="en-US" w:eastAsia="zh-CN"/>
        </w:rPr>
      </w:pPr>
      <w:bookmarkStart w:id="126" w:name="_Toc5347"/>
      <w:bookmarkStart w:id="127" w:name="_Toc30821"/>
      <w:r>
        <w:rPr>
          <w:rFonts w:hint="eastAsia"/>
          <w:sz w:val="28"/>
          <w:szCs w:val="28"/>
          <w:lang w:val="en-US" w:eastAsia="zh-CN"/>
        </w:rPr>
        <w:t>7.2接地电阻测试</w:t>
      </w:r>
      <w:bookmarkEnd w:id="126"/>
      <w:bookmarkEnd w:id="127"/>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jc w:val="center"/>
              <w:rPr>
                <w:rFonts w:hint="default"/>
                <w:lang w:val="en-US" w:eastAsia="zh-CN"/>
              </w:rPr>
            </w:pPr>
            <w:r>
              <w:rPr>
                <w:rFonts w:hint="eastAsia"/>
                <w:lang w:val="en-US" w:eastAsia="zh-CN"/>
              </w:rPr>
              <w:t>测试模式</w:t>
            </w:r>
          </w:p>
        </w:tc>
        <w:tc>
          <w:tcPr>
            <w:tcW w:w="2130"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操作台车/</w:t>
            </w:r>
            <w:r>
              <w:rPr>
                <w:rStyle w:val="35"/>
                <w:rFonts w:hint="eastAsia" w:ascii="宋体" w:hAnsi="宋体" w:eastAsia="宋体" w:cs="宋体"/>
                <w:b/>
                <w:bCs/>
                <w:i w:val="0"/>
                <w:iCs w:val="0"/>
                <w:caps w:val="0"/>
                <w:color w:val="333333"/>
                <w:spacing w:val="0"/>
                <w:sz w:val="21"/>
                <w:szCs w:val="21"/>
                <w:shd w:val="clear" w:fill="FFFFFF"/>
              </w:rPr>
              <w:t>mΩ</w:t>
            </w:r>
          </w:p>
        </w:tc>
        <w:tc>
          <w:tcPr>
            <w:tcW w:w="2131"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导航台车/</w:t>
            </w:r>
            <w:r>
              <w:rPr>
                <w:rStyle w:val="35"/>
                <w:rFonts w:hint="eastAsia" w:ascii="宋体" w:hAnsi="宋体" w:eastAsia="宋体" w:cs="宋体"/>
                <w:b/>
                <w:bCs/>
                <w:i w:val="0"/>
                <w:iCs w:val="0"/>
                <w:caps w:val="0"/>
                <w:color w:val="333333"/>
                <w:spacing w:val="0"/>
                <w:sz w:val="21"/>
                <w:szCs w:val="21"/>
                <w:shd w:val="clear" w:fill="FFFFFF"/>
              </w:rPr>
              <w:t>mΩ</w:t>
            </w:r>
          </w:p>
        </w:tc>
        <w:tc>
          <w:tcPr>
            <w:tcW w:w="2131"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执行台车/</w:t>
            </w:r>
            <w:r>
              <w:rPr>
                <w:rStyle w:val="35"/>
                <w:rFonts w:hint="eastAsia" w:ascii="宋体" w:hAnsi="宋体" w:eastAsia="宋体" w:cs="宋体"/>
                <w:b/>
                <w:bCs/>
                <w:i w:val="0"/>
                <w:iCs w:val="0"/>
                <w:caps w:val="0"/>
                <w:color w:val="333333"/>
                <w:spacing w:val="0"/>
                <w:sz w:val="21"/>
                <w:szCs w:val="21"/>
                <w:shd w:val="clear" w:fill="FFFFFF"/>
              </w:rPr>
              <w:t>mΩ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不带电源线缆</w:t>
            </w:r>
          </w:p>
        </w:tc>
        <w:tc>
          <w:tcPr>
            <w:tcW w:w="2130"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38</w:t>
            </w:r>
          </w:p>
        </w:tc>
        <w:tc>
          <w:tcPr>
            <w:tcW w:w="2131"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83</w:t>
            </w:r>
          </w:p>
        </w:tc>
        <w:tc>
          <w:tcPr>
            <w:tcW w:w="2131"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spacing w:line="240" w:lineRule="auto"/>
              <w:jc w:val="center"/>
              <w:rPr>
                <w:rFonts w:hint="eastAsia" w:ascii="宋体" w:hAnsi="宋体" w:eastAsia="宋体" w:cs="宋体"/>
                <w:lang w:val="en-US" w:eastAsia="zh-CN"/>
              </w:rPr>
            </w:pPr>
            <w:r>
              <w:rPr>
                <w:rFonts w:hint="eastAsia" w:ascii="宋体" w:hAnsi="宋体" w:eastAsia="宋体" w:cs="宋体"/>
                <w:lang w:val="en-US" w:eastAsia="zh-CN"/>
              </w:rPr>
              <w:t>带电源线缆</w:t>
            </w:r>
          </w:p>
        </w:tc>
        <w:tc>
          <w:tcPr>
            <w:tcW w:w="2130"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78</w:t>
            </w:r>
          </w:p>
        </w:tc>
        <w:tc>
          <w:tcPr>
            <w:tcW w:w="2131"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122</w:t>
            </w:r>
          </w:p>
        </w:tc>
        <w:tc>
          <w:tcPr>
            <w:tcW w:w="2131" w:type="dxa"/>
            <w:vAlign w:val="top"/>
          </w:tcPr>
          <w:p>
            <w:pPr>
              <w:spacing w:line="240" w:lineRule="auto"/>
              <w:jc w:val="center"/>
              <w:rPr>
                <w:rFonts w:hint="eastAsia" w:ascii="宋体" w:hAnsi="宋体" w:eastAsia="宋体" w:cs="宋体"/>
                <w:color w:val="0000FF"/>
                <w:lang w:val="en-US" w:eastAsia="zh-CN"/>
              </w:rPr>
            </w:pPr>
            <w:r>
              <w:rPr>
                <w:rFonts w:hint="eastAsia" w:ascii="宋体" w:hAnsi="宋体" w:eastAsia="宋体" w:cs="宋体"/>
                <w:color w:val="0000FF"/>
                <w:lang w:val="en-US" w:eastAsia="zh-CN"/>
              </w:rPr>
              <w:t>133</w:t>
            </w:r>
          </w:p>
        </w:tc>
      </w:tr>
    </w:tbl>
    <w:p>
      <w:pPr>
        <w:numPr>
          <w:ilvl w:val="0"/>
          <w:numId w:val="0"/>
        </w:numPr>
        <w:bidi w:val="0"/>
        <w:ind w:leftChars="0"/>
        <w:outlineLvl w:val="2"/>
        <w:rPr>
          <w:rFonts w:hint="eastAsia"/>
          <w:sz w:val="28"/>
          <w:szCs w:val="28"/>
          <w:lang w:val="en-US" w:eastAsia="zh-CN"/>
        </w:rPr>
      </w:pPr>
      <w:bookmarkStart w:id="128" w:name="_Toc11374"/>
      <w:bookmarkStart w:id="129" w:name="_Toc22084"/>
      <w:r>
        <w:rPr>
          <w:rFonts w:hint="eastAsia"/>
          <w:sz w:val="28"/>
          <w:szCs w:val="28"/>
          <w:lang w:val="en-US" w:eastAsia="zh-CN"/>
        </w:rPr>
        <w:t>7.3耐压测试</w:t>
      </w:r>
      <w:bookmarkEnd w:id="128"/>
      <w:bookmarkEnd w:id="129"/>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240" w:lineRule="auto"/>
              <w:jc w:val="center"/>
              <w:rPr>
                <w:rFonts w:hint="default"/>
                <w:lang w:val="en-US" w:eastAsia="zh-CN"/>
              </w:rPr>
            </w:pPr>
            <w:r>
              <w:rPr>
                <w:rFonts w:hint="eastAsia"/>
                <w:lang w:val="en-US" w:eastAsia="zh-CN"/>
              </w:rPr>
              <w:t>测试对象</w:t>
            </w:r>
          </w:p>
        </w:tc>
        <w:tc>
          <w:tcPr>
            <w:tcW w:w="1704" w:type="dxa"/>
          </w:tcPr>
          <w:p>
            <w:pPr>
              <w:spacing w:line="240" w:lineRule="auto"/>
              <w:jc w:val="center"/>
              <w:rPr>
                <w:rFonts w:hint="default"/>
                <w:lang w:val="en-US" w:eastAsia="zh-CN"/>
              </w:rPr>
            </w:pPr>
            <w:r>
              <w:rPr>
                <w:rFonts w:hint="eastAsia"/>
                <w:lang w:val="en-US" w:eastAsia="zh-CN"/>
              </w:rPr>
              <w:t>电压值/V</w:t>
            </w:r>
          </w:p>
        </w:tc>
        <w:tc>
          <w:tcPr>
            <w:tcW w:w="1704" w:type="dxa"/>
            <w:vAlign w:val="top"/>
          </w:tcPr>
          <w:p>
            <w:pPr>
              <w:spacing w:line="240" w:lineRule="auto"/>
              <w:jc w:val="center"/>
              <w:rPr>
                <w:rFonts w:hint="default"/>
                <w:lang w:val="en-US" w:eastAsia="zh-CN"/>
              </w:rPr>
            </w:pPr>
            <w:r>
              <w:rPr>
                <w:rFonts w:hint="eastAsia"/>
                <w:lang w:val="en-US" w:eastAsia="zh-CN"/>
              </w:rPr>
              <w:t>操作台车有报警或电弧</w:t>
            </w:r>
          </w:p>
        </w:tc>
        <w:tc>
          <w:tcPr>
            <w:tcW w:w="1705" w:type="dxa"/>
            <w:vAlign w:val="top"/>
          </w:tcPr>
          <w:p>
            <w:pPr>
              <w:spacing w:line="240" w:lineRule="auto"/>
              <w:jc w:val="center"/>
              <w:rPr>
                <w:rFonts w:hint="default"/>
                <w:lang w:val="en-US" w:eastAsia="zh-CN"/>
              </w:rPr>
            </w:pPr>
            <w:r>
              <w:rPr>
                <w:rFonts w:hint="eastAsia"/>
                <w:lang w:val="en-US" w:eastAsia="zh-CN"/>
              </w:rPr>
              <w:t>导航台车有报警或电弧</w:t>
            </w:r>
          </w:p>
        </w:tc>
        <w:tc>
          <w:tcPr>
            <w:tcW w:w="1705" w:type="dxa"/>
            <w:vAlign w:val="top"/>
          </w:tcPr>
          <w:p>
            <w:pPr>
              <w:spacing w:line="240" w:lineRule="auto"/>
              <w:jc w:val="center"/>
              <w:rPr>
                <w:rFonts w:hint="default"/>
                <w:lang w:val="en-US" w:eastAsia="zh-CN"/>
              </w:rPr>
            </w:pPr>
            <w:r>
              <w:rPr>
                <w:rFonts w:hint="eastAsia"/>
                <w:lang w:val="en-US" w:eastAsia="zh-CN"/>
              </w:rPr>
              <w:t>执行台车有报警或电弧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240" w:lineRule="auto"/>
              <w:rPr>
                <w:rFonts w:hint="default"/>
                <w:lang w:val="en-US" w:eastAsia="zh-CN"/>
              </w:rPr>
            </w:pPr>
            <w:r>
              <w:rPr>
                <w:rFonts w:hint="eastAsia"/>
                <w:lang w:val="en-US" w:eastAsia="zh-CN"/>
              </w:rPr>
              <w:t>电源线与地线</w:t>
            </w:r>
          </w:p>
        </w:tc>
        <w:tc>
          <w:tcPr>
            <w:tcW w:w="1704" w:type="dxa"/>
          </w:tcPr>
          <w:p>
            <w:pPr>
              <w:spacing w:line="240" w:lineRule="auto"/>
              <w:jc w:val="center"/>
              <w:rPr>
                <w:rFonts w:hint="default"/>
                <w:color w:val="0000FF"/>
                <w:lang w:val="en-US" w:eastAsia="zh-CN"/>
              </w:rPr>
            </w:pPr>
            <w:r>
              <w:rPr>
                <w:rFonts w:hint="eastAsia"/>
                <w:color w:val="0000FF"/>
                <w:lang w:val="en-US" w:eastAsia="zh-CN"/>
              </w:rPr>
              <w:t>1500</w:t>
            </w:r>
          </w:p>
        </w:tc>
        <w:tc>
          <w:tcPr>
            <w:tcW w:w="1704" w:type="dxa"/>
          </w:tcPr>
          <w:p>
            <w:pPr>
              <w:spacing w:line="240" w:lineRule="auto"/>
              <w:jc w:val="center"/>
              <w:rPr>
                <w:rFonts w:hint="default"/>
                <w:color w:val="0000FF"/>
                <w:lang w:val="en-US" w:eastAsia="zh-CN"/>
              </w:rPr>
            </w:pPr>
            <w:r>
              <w:rPr>
                <w:rFonts w:hint="eastAsia"/>
                <w:color w:val="0000FF"/>
                <w:lang w:val="en-US" w:eastAsia="zh-CN"/>
              </w:rPr>
              <w:t>无</w:t>
            </w: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240" w:lineRule="auto"/>
              <w:rPr>
                <w:rFonts w:hint="default"/>
                <w:lang w:val="en-US" w:eastAsia="zh-CN"/>
              </w:rPr>
            </w:pPr>
            <w:r>
              <w:rPr>
                <w:rFonts w:hint="eastAsia"/>
                <w:lang w:val="en-US" w:eastAsia="zh-CN"/>
              </w:rPr>
              <w:t>电源线与外壳</w:t>
            </w:r>
          </w:p>
        </w:tc>
        <w:tc>
          <w:tcPr>
            <w:tcW w:w="1704" w:type="dxa"/>
          </w:tcPr>
          <w:p>
            <w:pPr>
              <w:spacing w:line="240" w:lineRule="auto"/>
              <w:jc w:val="center"/>
              <w:rPr>
                <w:rFonts w:hint="default"/>
                <w:color w:val="0000FF"/>
                <w:lang w:val="en-US" w:eastAsia="zh-CN"/>
              </w:rPr>
            </w:pPr>
            <w:r>
              <w:rPr>
                <w:rFonts w:hint="eastAsia"/>
                <w:color w:val="0000FF"/>
                <w:lang w:val="en-US" w:eastAsia="zh-CN"/>
              </w:rPr>
              <w:t>3000</w:t>
            </w:r>
          </w:p>
        </w:tc>
        <w:tc>
          <w:tcPr>
            <w:tcW w:w="1704" w:type="dxa"/>
          </w:tcPr>
          <w:p>
            <w:pPr>
              <w:spacing w:line="240" w:lineRule="auto"/>
              <w:jc w:val="center"/>
              <w:rPr>
                <w:rFonts w:hint="default"/>
                <w:color w:val="0000FF"/>
                <w:lang w:val="en-US" w:eastAsia="zh-CN"/>
              </w:rPr>
            </w:pPr>
            <w:r>
              <w:rPr>
                <w:rFonts w:hint="eastAsia"/>
                <w:color w:val="0000FF"/>
                <w:lang w:val="en-US" w:eastAsia="zh-CN"/>
              </w:rPr>
              <w:t>无</w:t>
            </w: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spacing w:line="240" w:lineRule="auto"/>
              <w:rPr>
                <w:rFonts w:hint="default"/>
                <w:lang w:val="en-US" w:eastAsia="zh-CN"/>
              </w:rPr>
            </w:pPr>
            <w:r>
              <w:rPr>
                <w:rFonts w:hint="eastAsia"/>
                <w:lang w:val="en-US" w:eastAsia="zh-CN"/>
              </w:rPr>
              <w:t>电源线与末端</w:t>
            </w:r>
          </w:p>
        </w:tc>
        <w:tc>
          <w:tcPr>
            <w:tcW w:w="1704" w:type="dxa"/>
          </w:tcPr>
          <w:p>
            <w:pPr>
              <w:spacing w:line="240" w:lineRule="auto"/>
              <w:jc w:val="center"/>
              <w:rPr>
                <w:rFonts w:hint="default"/>
                <w:color w:val="0000FF"/>
                <w:lang w:val="en-US" w:eastAsia="zh-CN"/>
              </w:rPr>
            </w:pPr>
            <w:r>
              <w:rPr>
                <w:rFonts w:hint="eastAsia"/>
                <w:color w:val="0000FF"/>
                <w:lang w:val="en-US" w:eastAsia="zh-CN"/>
              </w:rPr>
              <w:t>4000</w:t>
            </w:r>
          </w:p>
        </w:tc>
        <w:tc>
          <w:tcPr>
            <w:tcW w:w="1704" w:type="dxa"/>
            <w:shd w:val="clear" w:color="auto" w:fill="D7D7D7" w:themeFill="background1" w:themeFillShade="D8"/>
          </w:tcPr>
          <w:p>
            <w:pPr>
              <w:spacing w:line="240" w:lineRule="auto"/>
              <w:jc w:val="center"/>
              <w:rPr>
                <w:rFonts w:hint="default"/>
                <w:color w:val="0000FF"/>
                <w:highlight w:val="none"/>
                <w:lang w:val="en-US" w:eastAsia="zh-CN"/>
              </w:rPr>
            </w:pPr>
          </w:p>
        </w:tc>
        <w:tc>
          <w:tcPr>
            <w:tcW w:w="1705" w:type="dxa"/>
            <w:shd w:val="clear" w:color="auto" w:fill="D7D7D7" w:themeFill="background1" w:themeFillShade="D8"/>
          </w:tcPr>
          <w:p>
            <w:pPr>
              <w:spacing w:line="240" w:lineRule="auto"/>
              <w:jc w:val="center"/>
              <w:rPr>
                <w:rFonts w:hint="default"/>
                <w:color w:val="0000FF"/>
                <w:highlight w:val="none"/>
                <w:lang w:val="en-US" w:eastAsia="zh-CN"/>
              </w:rPr>
            </w:pPr>
          </w:p>
        </w:tc>
        <w:tc>
          <w:tcPr>
            <w:tcW w:w="1705" w:type="dxa"/>
          </w:tcPr>
          <w:p>
            <w:pPr>
              <w:spacing w:line="240" w:lineRule="auto"/>
              <w:jc w:val="center"/>
              <w:rPr>
                <w:rFonts w:hint="default"/>
                <w:color w:val="0000FF"/>
                <w:lang w:val="en-US" w:eastAsia="zh-CN"/>
              </w:rPr>
            </w:pPr>
            <w:r>
              <w:rPr>
                <w:rFonts w:hint="eastAsia"/>
                <w:color w:val="0000FF"/>
                <w:lang w:val="en-US" w:eastAsia="zh-CN"/>
              </w:rPr>
              <w:t>无</w:t>
            </w:r>
          </w:p>
        </w:tc>
      </w:tr>
    </w:tbl>
    <w:p>
      <w:pPr>
        <w:numPr>
          <w:ilvl w:val="0"/>
          <w:numId w:val="0"/>
        </w:numPr>
        <w:bidi w:val="0"/>
        <w:ind w:leftChars="0"/>
        <w:outlineLvl w:val="2"/>
        <w:rPr>
          <w:rFonts w:hint="eastAsia"/>
          <w:sz w:val="28"/>
          <w:szCs w:val="28"/>
          <w:lang w:val="en-US" w:eastAsia="zh-CN"/>
        </w:rPr>
      </w:pPr>
      <w:bookmarkStart w:id="130" w:name="_Toc21442"/>
      <w:r>
        <w:rPr>
          <w:rFonts w:hint="eastAsia"/>
          <w:sz w:val="28"/>
          <w:szCs w:val="28"/>
          <w:lang w:val="en-US" w:eastAsia="zh-CN"/>
        </w:rPr>
        <w:t>7.4漏电流测试</w:t>
      </w:r>
      <w:bookmarkEnd w:id="130"/>
    </w:p>
    <w:p>
      <w:pPr>
        <w:spacing w:line="240" w:lineRule="auto"/>
        <w:jc w:val="both"/>
        <w:rPr>
          <w:rFonts w:hint="default"/>
          <w:lang w:val="en-US" w:eastAsia="zh-CN"/>
        </w:rPr>
      </w:pPr>
      <w:r>
        <w:rPr>
          <w:rFonts w:hint="eastAsia"/>
          <w:lang w:val="en-US" w:eastAsia="zh-CN"/>
        </w:rPr>
        <w:t>保护接地漏电流测试</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center"/>
              <w:rPr>
                <w:rFonts w:hint="default"/>
                <w:lang w:val="en-US" w:eastAsia="zh-CN"/>
              </w:rPr>
            </w:pPr>
            <w:r>
              <w:rPr>
                <w:rFonts w:hint="eastAsia"/>
                <w:lang w:val="en-US" w:eastAsia="zh-CN"/>
              </w:rPr>
              <w:t>模式</w:t>
            </w:r>
          </w:p>
        </w:tc>
        <w:tc>
          <w:tcPr>
            <w:tcW w:w="2130" w:type="dxa"/>
            <w:vAlign w:val="top"/>
          </w:tcPr>
          <w:p>
            <w:pPr>
              <w:spacing w:line="240" w:lineRule="auto"/>
              <w:jc w:val="center"/>
              <w:rPr>
                <w:rFonts w:hint="eastAsia"/>
                <w:lang w:val="en-US" w:eastAsia="zh-CN"/>
              </w:rPr>
            </w:pPr>
            <w:r>
              <w:rPr>
                <w:rFonts w:hint="eastAsia"/>
                <w:lang w:val="en-US" w:eastAsia="zh-CN"/>
              </w:rPr>
              <w:t>操作台车</w:t>
            </w:r>
          </w:p>
          <w:p>
            <w:pPr>
              <w:spacing w:line="240" w:lineRule="auto"/>
              <w:jc w:val="center"/>
              <w:rPr>
                <w:rFonts w:hint="default"/>
                <w:lang w:val="en-US" w:eastAsia="zh-CN"/>
              </w:rPr>
            </w:pPr>
            <w:r>
              <w:rPr>
                <w:rFonts w:hint="eastAsia"/>
                <w:lang w:val="en-US" w:eastAsia="zh-CN"/>
              </w:rPr>
              <w:t>电流值/uA</w:t>
            </w:r>
          </w:p>
        </w:tc>
        <w:tc>
          <w:tcPr>
            <w:tcW w:w="2131" w:type="dxa"/>
            <w:vAlign w:val="top"/>
          </w:tcPr>
          <w:p>
            <w:pPr>
              <w:spacing w:line="240" w:lineRule="auto"/>
              <w:jc w:val="center"/>
              <w:rPr>
                <w:rFonts w:hint="eastAsia"/>
                <w:lang w:val="en-US" w:eastAsia="zh-CN"/>
              </w:rPr>
            </w:pPr>
            <w:r>
              <w:rPr>
                <w:rFonts w:hint="eastAsia"/>
                <w:lang w:val="en-US" w:eastAsia="zh-CN"/>
              </w:rPr>
              <w:t>导航台车</w:t>
            </w:r>
          </w:p>
          <w:p>
            <w:pPr>
              <w:spacing w:line="240" w:lineRule="auto"/>
              <w:jc w:val="center"/>
              <w:rPr>
                <w:rFonts w:hint="eastAsia"/>
                <w:lang w:val="en-US" w:eastAsia="zh-CN"/>
              </w:rPr>
            </w:pPr>
            <w:r>
              <w:rPr>
                <w:rFonts w:hint="eastAsia"/>
                <w:lang w:val="en-US" w:eastAsia="zh-CN"/>
              </w:rPr>
              <w:t>电流值/uA</w:t>
            </w:r>
          </w:p>
        </w:tc>
        <w:tc>
          <w:tcPr>
            <w:tcW w:w="2131" w:type="dxa"/>
            <w:vAlign w:val="top"/>
          </w:tcPr>
          <w:p>
            <w:pPr>
              <w:spacing w:line="240" w:lineRule="auto"/>
              <w:jc w:val="center"/>
              <w:rPr>
                <w:rFonts w:hint="eastAsia"/>
                <w:lang w:val="en-US" w:eastAsia="zh-CN"/>
              </w:rPr>
            </w:pPr>
            <w:r>
              <w:rPr>
                <w:rFonts w:hint="eastAsia"/>
                <w:lang w:val="en-US" w:eastAsia="zh-CN"/>
              </w:rPr>
              <w:t>执行台车</w:t>
            </w:r>
          </w:p>
          <w:p>
            <w:pPr>
              <w:spacing w:line="240" w:lineRule="auto"/>
              <w:jc w:val="center"/>
              <w:rPr>
                <w:rFonts w:hint="eastAsia"/>
                <w:lang w:val="en-US" w:eastAsia="zh-CN"/>
              </w:rPr>
            </w:pPr>
            <w:r>
              <w:rPr>
                <w:rFonts w:hint="eastAsia"/>
                <w:lang w:val="en-US" w:eastAsia="zh-CN"/>
              </w:rPr>
              <w:t>电流值/uA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电源正向</w:t>
            </w:r>
          </w:p>
        </w:tc>
        <w:tc>
          <w:tcPr>
            <w:tcW w:w="2130" w:type="dxa"/>
          </w:tcPr>
          <w:p>
            <w:pPr>
              <w:spacing w:line="240" w:lineRule="auto"/>
              <w:jc w:val="center"/>
              <w:rPr>
                <w:rFonts w:hint="default"/>
                <w:color w:val="0000FF"/>
                <w:lang w:val="en-US" w:eastAsia="zh-CN"/>
              </w:rPr>
            </w:pPr>
            <w:r>
              <w:rPr>
                <w:rFonts w:hint="eastAsia"/>
                <w:color w:val="0000FF"/>
                <w:lang w:val="en-US" w:eastAsia="zh-CN"/>
              </w:rPr>
              <w:t>345</w:t>
            </w:r>
          </w:p>
        </w:tc>
        <w:tc>
          <w:tcPr>
            <w:tcW w:w="2131" w:type="dxa"/>
          </w:tcPr>
          <w:p>
            <w:pPr>
              <w:spacing w:line="240" w:lineRule="auto"/>
              <w:jc w:val="center"/>
              <w:rPr>
                <w:rFonts w:hint="default"/>
                <w:color w:val="0000FF"/>
                <w:lang w:val="en-US" w:eastAsia="zh-CN"/>
              </w:rPr>
            </w:pPr>
            <w:r>
              <w:rPr>
                <w:rFonts w:hint="eastAsia"/>
                <w:color w:val="0000FF"/>
                <w:lang w:val="en-US" w:eastAsia="zh-CN"/>
              </w:rPr>
              <w:t>212</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电源反向</w:t>
            </w:r>
          </w:p>
        </w:tc>
        <w:tc>
          <w:tcPr>
            <w:tcW w:w="2130" w:type="dxa"/>
          </w:tcPr>
          <w:p>
            <w:pPr>
              <w:spacing w:line="240" w:lineRule="auto"/>
              <w:jc w:val="center"/>
              <w:rPr>
                <w:rFonts w:hint="default"/>
                <w:color w:val="0000FF"/>
                <w:lang w:val="en-US" w:eastAsia="zh-CN"/>
              </w:rPr>
            </w:pPr>
            <w:r>
              <w:rPr>
                <w:rFonts w:hint="eastAsia"/>
                <w:color w:val="0000FF"/>
                <w:lang w:val="en-US" w:eastAsia="zh-CN"/>
              </w:rPr>
              <w:t>353</w:t>
            </w:r>
          </w:p>
        </w:tc>
        <w:tc>
          <w:tcPr>
            <w:tcW w:w="2131" w:type="dxa"/>
          </w:tcPr>
          <w:p>
            <w:pPr>
              <w:spacing w:line="240" w:lineRule="auto"/>
              <w:jc w:val="center"/>
              <w:rPr>
                <w:rFonts w:hint="default"/>
                <w:color w:val="0000FF"/>
                <w:lang w:val="en-US" w:eastAsia="zh-CN"/>
              </w:rPr>
            </w:pPr>
            <w:r>
              <w:rPr>
                <w:rFonts w:hint="eastAsia"/>
                <w:color w:val="0000FF"/>
                <w:lang w:val="en-US" w:eastAsia="zh-CN"/>
              </w:rPr>
              <w:t>238</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单一故障，电源正向</w:t>
            </w:r>
          </w:p>
        </w:tc>
        <w:tc>
          <w:tcPr>
            <w:tcW w:w="2130" w:type="dxa"/>
          </w:tcPr>
          <w:p>
            <w:pPr>
              <w:spacing w:line="240" w:lineRule="auto"/>
              <w:jc w:val="center"/>
              <w:rPr>
                <w:rFonts w:hint="default"/>
                <w:color w:val="0000FF"/>
                <w:lang w:val="en-US" w:eastAsia="zh-CN"/>
              </w:rPr>
            </w:pPr>
            <w:r>
              <w:rPr>
                <w:rFonts w:hint="eastAsia"/>
                <w:color w:val="0000FF"/>
                <w:lang w:val="en-US" w:eastAsia="zh-CN"/>
              </w:rPr>
              <w:t>424</w:t>
            </w:r>
          </w:p>
        </w:tc>
        <w:tc>
          <w:tcPr>
            <w:tcW w:w="2131" w:type="dxa"/>
          </w:tcPr>
          <w:p>
            <w:pPr>
              <w:spacing w:line="240" w:lineRule="auto"/>
              <w:jc w:val="center"/>
              <w:rPr>
                <w:rFonts w:hint="default"/>
                <w:color w:val="0000FF"/>
                <w:lang w:val="en-US" w:eastAsia="zh-CN"/>
              </w:rPr>
            </w:pPr>
            <w:r>
              <w:rPr>
                <w:rFonts w:hint="eastAsia"/>
                <w:color w:val="0000FF"/>
                <w:lang w:val="en-US" w:eastAsia="zh-CN"/>
              </w:rPr>
              <w:t>263</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264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eastAsia"/>
                <w:lang w:val="en-US" w:eastAsia="zh-CN"/>
              </w:rPr>
            </w:pPr>
            <w:r>
              <w:rPr>
                <w:rFonts w:hint="eastAsia"/>
                <w:lang w:val="en-US" w:eastAsia="zh-CN"/>
              </w:rPr>
              <w:t>单一故障，电源反向</w:t>
            </w:r>
          </w:p>
        </w:tc>
        <w:tc>
          <w:tcPr>
            <w:tcW w:w="2130" w:type="dxa"/>
          </w:tcPr>
          <w:p>
            <w:pPr>
              <w:spacing w:line="240" w:lineRule="auto"/>
              <w:jc w:val="center"/>
              <w:rPr>
                <w:rFonts w:hint="default"/>
                <w:color w:val="0000FF"/>
                <w:lang w:val="en-US" w:eastAsia="zh-CN"/>
              </w:rPr>
            </w:pPr>
            <w:r>
              <w:rPr>
                <w:rFonts w:hint="eastAsia"/>
                <w:color w:val="0000FF"/>
                <w:lang w:val="en-US" w:eastAsia="zh-CN"/>
              </w:rPr>
              <w:t>427</w:t>
            </w:r>
          </w:p>
        </w:tc>
        <w:tc>
          <w:tcPr>
            <w:tcW w:w="2131" w:type="dxa"/>
          </w:tcPr>
          <w:p>
            <w:pPr>
              <w:spacing w:line="240" w:lineRule="auto"/>
              <w:jc w:val="center"/>
              <w:rPr>
                <w:rFonts w:hint="default"/>
                <w:color w:val="0000FF"/>
                <w:lang w:val="en-US" w:eastAsia="zh-CN"/>
              </w:rPr>
            </w:pPr>
            <w:r>
              <w:rPr>
                <w:rFonts w:hint="eastAsia"/>
                <w:color w:val="0000FF"/>
                <w:lang w:val="en-US" w:eastAsia="zh-CN"/>
              </w:rPr>
              <w:t>275</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267</w:t>
            </w:r>
          </w:p>
        </w:tc>
      </w:tr>
    </w:tbl>
    <w:p>
      <w:pPr>
        <w:pStyle w:val="2"/>
        <w:ind w:left="0" w:leftChars="0" w:firstLine="0" w:firstLineChars="0"/>
        <w:rPr>
          <w:rFonts w:hint="eastAsia"/>
          <w:lang w:val="en-US" w:eastAsia="zh-CN"/>
        </w:rPr>
      </w:pPr>
    </w:p>
    <w:p>
      <w:pPr>
        <w:pStyle w:val="2"/>
        <w:ind w:left="0" w:leftChars="0" w:firstLine="0" w:firstLineChars="0"/>
        <w:rPr>
          <w:rFonts w:hint="default"/>
          <w:lang w:val="en-US" w:eastAsia="zh-CN"/>
        </w:rPr>
      </w:pPr>
      <w:r>
        <w:rPr>
          <w:rFonts w:hint="eastAsia"/>
          <w:lang w:val="en-US" w:eastAsia="zh-CN"/>
        </w:rPr>
        <w:t>接触漏电流测试</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center"/>
              <w:rPr>
                <w:rFonts w:hint="default"/>
                <w:lang w:val="en-US" w:eastAsia="zh-CN"/>
              </w:rPr>
            </w:pPr>
            <w:r>
              <w:rPr>
                <w:rFonts w:hint="eastAsia"/>
                <w:lang w:val="en-US" w:eastAsia="zh-CN"/>
              </w:rPr>
              <w:t>模式</w:t>
            </w:r>
          </w:p>
        </w:tc>
        <w:tc>
          <w:tcPr>
            <w:tcW w:w="2130" w:type="dxa"/>
            <w:vAlign w:val="top"/>
          </w:tcPr>
          <w:p>
            <w:pPr>
              <w:spacing w:line="240" w:lineRule="auto"/>
              <w:jc w:val="center"/>
              <w:rPr>
                <w:rFonts w:hint="eastAsia"/>
                <w:lang w:val="en-US" w:eastAsia="zh-CN"/>
              </w:rPr>
            </w:pPr>
            <w:r>
              <w:rPr>
                <w:rFonts w:hint="eastAsia"/>
                <w:lang w:val="en-US" w:eastAsia="zh-CN"/>
              </w:rPr>
              <w:t>操作台车</w:t>
            </w:r>
          </w:p>
          <w:p>
            <w:pPr>
              <w:spacing w:line="240" w:lineRule="auto"/>
              <w:jc w:val="center"/>
              <w:rPr>
                <w:rFonts w:hint="default"/>
                <w:lang w:val="en-US" w:eastAsia="zh-CN"/>
              </w:rPr>
            </w:pPr>
            <w:r>
              <w:rPr>
                <w:rFonts w:hint="eastAsia"/>
                <w:lang w:val="en-US" w:eastAsia="zh-CN"/>
              </w:rPr>
              <w:t>电流值/uA</w:t>
            </w:r>
          </w:p>
        </w:tc>
        <w:tc>
          <w:tcPr>
            <w:tcW w:w="2131" w:type="dxa"/>
            <w:vAlign w:val="top"/>
          </w:tcPr>
          <w:p>
            <w:pPr>
              <w:spacing w:line="240" w:lineRule="auto"/>
              <w:jc w:val="center"/>
              <w:rPr>
                <w:rFonts w:hint="eastAsia"/>
                <w:lang w:val="en-US" w:eastAsia="zh-CN"/>
              </w:rPr>
            </w:pPr>
            <w:r>
              <w:rPr>
                <w:rFonts w:hint="eastAsia"/>
                <w:lang w:val="en-US" w:eastAsia="zh-CN"/>
              </w:rPr>
              <w:t>导航台车</w:t>
            </w:r>
          </w:p>
          <w:p>
            <w:pPr>
              <w:spacing w:line="240" w:lineRule="auto"/>
              <w:jc w:val="center"/>
              <w:rPr>
                <w:rFonts w:hint="eastAsia"/>
                <w:lang w:val="en-US" w:eastAsia="zh-CN"/>
              </w:rPr>
            </w:pPr>
            <w:r>
              <w:rPr>
                <w:rFonts w:hint="eastAsia"/>
                <w:lang w:val="en-US" w:eastAsia="zh-CN"/>
              </w:rPr>
              <w:t>电流值/uA</w:t>
            </w:r>
          </w:p>
        </w:tc>
        <w:tc>
          <w:tcPr>
            <w:tcW w:w="2131" w:type="dxa"/>
            <w:vAlign w:val="top"/>
          </w:tcPr>
          <w:p>
            <w:pPr>
              <w:spacing w:line="240" w:lineRule="auto"/>
              <w:jc w:val="center"/>
              <w:rPr>
                <w:rFonts w:hint="eastAsia"/>
                <w:lang w:val="en-US" w:eastAsia="zh-CN"/>
              </w:rPr>
            </w:pPr>
            <w:r>
              <w:rPr>
                <w:rFonts w:hint="eastAsia"/>
                <w:lang w:val="en-US" w:eastAsia="zh-CN"/>
              </w:rPr>
              <w:t>执行台车</w:t>
            </w:r>
          </w:p>
          <w:p>
            <w:pPr>
              <w:spacing w:line="240" w:lineRule="auto"/>
              <w:jc w:val="center"/>
              <w:rPr>
                <w:rFonts w:hint="eastAsia"/>
                <w:lang w:val="en-US" w:eastAsia="zh-CN"/>
              </w:rPr>
            </w:pPr>
            <w:r>
              <w:rPr>
                <w:rFonts w:hint="eastAsia"/>
                <w:lang w:val="en-US" w:eastAsia="zh-CN"/>
              </w:rPr>
              <w:t>电流值/uA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外壳到外壳</w:t>
            </w:r>
          </w:p>
        </w:tc>
        <w:tc>
          <w:tcPr>
            <w:tcW w:w="2130"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外壳到地线</w:t>
            </w:r>
          </w:p>
        </w:tc>
        <w:tc>
          <w:tcPr>
            <w:tcW w:w="2130"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单一故障，外壳到地线</w:t>
            </w:r>
          </w:p>
        </w:tc>
        <w:tc>
          <w:tcPr>
            <w:tcW w:w="2130"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外壳到电源火线</w:t>
            </w:r>
          </w:p>
        </w:tc>
        <w:tc>
          <w:tcPr>
            <w:tcW w:w="2130" w:type="dxa"/>
          </w:tcPr>
          <w:p>
            <w:pPr>
              <w:spacing w:line="240" w:lineRule="auto"/>
              <w:jc w:val="center"/>
              <w:rPr>
                <w:rFonts w:hint="default"/>
                <w:color w:val="0000FF"/>
                <w:lang w:val="en-US" w:eastAsia="zh-CN"/>
              </w:rPr>
            </w:pPr>
            <w:r>
              <w:rPr>
                <w:rFonts w:hint="eastAsia"/>
                <w:color w:val="0000FF"/>
                <w:lang w:val="en-US" w:eastAsia="zh-CN"/>
              </w:rPr>
              <w:t>24</w:t>
            </w:r>
          </w:p>
        </w:tc>
        <w:tc>
          <w:tcPr>
            <w:tcW w:w="2131" w:type="dxa"/>
          </w:tcPr>
          <w:p>
            <w:pPr>
              <w:spacing w:line="240" w:lineRule="auto"/>
              <w:jc w:val="center"/>
              <w:rPr>
                <w:rFonts w:hint="default"/>
                <w:color w:val="0000FF"/>
                <w:lang w:val="en-US" w:eastAsia="zh-CN"/>
              </w:rPr>
            </w:pPr>
            <w:r>
              <w:rPr>
                <w:rFonts w:hint="eastAsia"/>
                <w:color w:val="0000FF"/>
                <w:lang w:val="en-US" w:eastAsia="zh-CN"/>
              </w:rPr>
              <w:t>24</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eastAsia"/>
                <w:lang w:val="en-US" w:eastAsia="zh-CN"/>
              </w:rPr>
            </w:pPr>
            <w:r>
              <w:rPr>
                <w:rFonts w:hint="eastAsia"/>
                <w:lang w:val="en-US" w:eastAsia="zh-CN"/>
              </w:rPr>
              <w:t>外壳到电源零线</w:t>
            </w:r>
          </w:p>
        </w:tc>
        <w:tc>
          <w:tcPr>
            <w:tcW w:w="2130" w:type="dxa"/>
          </w:tcPr>
          <w:p>
            <w:pPr>
              <w:spacing w:line="240" w:lineRule="auto"/>
              <w:jc w:val="center"/>
              <w:rPr>
                <w:rFonts w:hint="default"/>
                <w:color w:val="0000FF"/>
                <w:lang w:val="en-US" w:eastAsia="zh-CN"/>
              </w:rPr>
            </w:pPr>
            <w:r>
              <w:rPr>
                <w:rFonts w:hint="eastAsia"/>
                <w:color w:val="0000FF"/>
                <w:lang w:val="en-US" w:eastAsia="zh-CN"/>
              </w:rPr>
              <w:t>0</w:t>
            </w:r>
          </w:p>
        </w:tc>
        <w:tc>
          <w:tcPr>
            <w:tcW w:w="2131" w:type="dxa"/>
          </w:tcPr>
          <w:p>
            <w:pPr>
              <w:spacing w:line="240" w:lineRule="auto"/>
              <w:jc w:val="center"/>
              <w:rPr>
                <w:rFonts w:hint="default"/>
                <w:color w:val="0000FF"/>
                <w:lang w:val="en-US" w:eastAsia="zh-CN"/>
              </w:rPr>
            </w:pPr>
            <w:r>
              <w:rPr>
                <w:rFonts w:hint="eastAsia"/>
                <w:color w:val="0000FF"/>
                <w:lang w:val="en-US" w:eastAsia="zh-CN"/>
              </w:rPr>
              <w:t>3</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8</w:t>
            </w:r>
          </w:p>
        </w:tc>
      </w:tr>
    </w:tbl>
    <w:p>
      <w:pPr>
        <w:pStyle w:val="2"/>
        <w:spacing w:beforeLines="0" w:after="0" w:afterLines="0" w:line="240" w:lineRule="auto"/>
        <w:ind w:left="0" w:leftChars="0" w:right="0" w:rightChars="0" w:firstLine="0" w:firstLineChars="0"/>
        <w:rPr>
          <w:rFonts w:hint="eastAsia"/>
          <w:lang w:val="en-US" w:eastAsia="zh-CN"/>
        </w:rPr>
      </w:pPr>
    </w:p>
    <w:p>
      <w:pPr>
        <w:pStyle w:val="2"/>
        <w:ind w:left="0" w:leftChars="0" w:firstLine="0" w:firstLineChars="0"/>
        <w:rPr>
          <w:rFonts w:hint="default"/>
          <w:lang w:val="en-US" w:eastAsia="zh-CN"/>
        </w:rPr>
      </w:pPr>
      <w:r>
        <w:rPr>
          <w:rFonts w:hint="eastAsia"/>
          <w:lang w:val="en-US" w:eastAsia="zh-CN"/>
        </w:rPr>
        <w:t>患者接触漏电流测试</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jc w:val="center"/>
              <w:rPr>
                <w:rFonts w:hint="default"/>
                <w:lang w:val="en-US" w:eastAsia="zh-CN"/>
              </w:rPr>
            </w:pPr>
            <w:r>
              <w:rPr>
                <w:rFonts w:hint="eastAsia"/>
                <w:lang w:val="en-US" w:eastAsia="zh-CN"/>
              </w:rPr>
              <w:t>模式</w:t>
            </w:r>
          </w:p>
        </w:tc>
        <w:tc>
          <w:tcPr>
            <w:tcW w:w="2131" w:type="dxa"/>
            <w:vAlign w:val="top"/>
          </w:tcPr>
          <w:p>
            <w:pPr>
              <w:spacing w:line="240" w:lineRule="auto"/>
              <w:jc w:val="center"/>
              <w:rPr>
                <w:rFonts w:hint="eastAsia"/>
                <w:lang w:val="en-US" w:eastAsia="zh-CN"/>
              </w:rPr>
            </w:pPr>
            <w:r>
              <w:rPr>
                <w:rFonts w:hint="eastAsia"/>
                <w:lang w:val="en-US" w:eastAsia="zh-CN"/>
              </w:rPr>
              <w:t>执行台车</w:t>
            </w:r>
          </w:p>
          <w:p>
            <w:pPr>
              <w:spacing w:line="240" w:lineRule="auto"/>
              <w:jc w:val="center"/>
              <w:rPr>
                <w:rFonts w:hint="eastAsia"/>
                <w:lang w:val="en-US" w:eastAsia="zh-CN"/>
              </w:rPr>
            </w:pPr>
            <w:r>
              <w:rPr>
                <w:rFonts w:hint="eastAsia"/>
                <w:lang w:val="en-US" w:eastAsia="zh-CN"/>
              </w:rPr>
              <w:t>电流值/uA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外壳到外壳</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外壳到地线</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单一故障，外壳到地线</w:t>
            </w:r>
          </w:p>
        </w:tc>
        <w:tc>
          <w:tcPr>
            <w:tcW w:w="2131" w:type="dxa"/>
            <w:vAlign w:val="top"/>
          </w:tcPr>
          <w:p>
            <w:pPr>
              <w:spacing w:line="240" w:lineRule="auto"/>
              <w:jc w:val="center"/>
              <w:rPr>
                <w:rFonts w:hint="eastAsia"/>
                <w:color w:val="0000FF"/>
                <w:lang w:val="en-US" w:eastAsia="zh-CN"/>
              </w:rPr>
            </w:pPr>
            <w:r>
              <w:rPr>
                <w:rFonts w:hint="eastAsia"/>
                <w:color w:val="0000FF"/>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default"/>
                <w:lang w:val="en-US" w:eastAsia="zh-CN"/>
              </w:rPr>
            </w:pPr>
            <w:r>
              <w:rPr>
                <w:rFonts w:hint="eastAsia"/>
                <w:lang w:val="en-US" w:eastAsia="zh-CN"/>
              </w:rPr>
              <w:t>外壳到电源火线</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spacing w:line="240" w:lineRule="auto"/>
              <w:rPr>
                <w:rFonts w:hint="eastAsia"/>
                <w:lang w:val="en-US" w:eastAsia="zh-CN"/>
              </w:rPr>
            </w:pPr>
            <w:r>
              <w:rPr>
                <w:rFonts w:hint="eastAsia"/>
                <w:lang w:val="en-US" w:eastAsia="zh-CN"/>
              </w:rPr>
              <w:t>外壳到电源零线</w:t>
            </w:r>
          </w:p>
        </w:tc>
        <w:tc>
          <w:tcPr>
            <w:tcW w:w="2131" w:type="dxa"/>
            <w:vAlign w:val="top"/>
          </w:tcPr>
          <w:p>
            <w:pPr>
              <w:spacing w:line="240" w:lineRule="auto"/>
              <w:jc w:val="center"/>
              <w:rPr>
                <w:rFonts w:hint="default"/>
                <w:color w:val="0000FF"/>
                <w:lang w:val="en-US" w:eastAsia="zh-CN"/>
              </w:rPr>
            </w:pPr>
            <w:r>
              <w:rPr>
                <w:rFonts w:hint="eastAsia"/>
                <w:color w:val="0000FF"/>
                <w:lang w:val="en-US" w:eastAsia="zh-CN"/>
              </w:rPr>
              <w:t>9</w:t>
            </w:r>
          </w:p>
        </w:tc>
      </w:tr>
    </w:tbl>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pStyle w:val="2"/>
        <w:ind w:left="0" w:leftChars="0" w:firstLine="0" w:firstLineChars="0"/>
        <w:rPr>
          <w:rFonts w:hint="eastAsia"/>
          <w:lang w:val="en-US" w:eastAsia="zh-CN"/>
        </w:rPr>
      </w:pPr>
    </w:p>
    <w:p>
      <w:pPr>
        <w:numPr>
          <w:ilvl w:val="0"/>
          <w:numId w:val="0"/>
        </w:numPr>
        <w:bidi w:val="0"/>
        <w:ind w:leftChars="0"/>
        <w:outlineLvl w:val="2"/>
        <w:rPr>
          <w:rFonts w:hint="default"/>
          <w:sz w:val="28"/>
          <w:szCs w:val="28"/>
          <w:lang w:val="en-US" w:eastAsia="zh-CN"/>
        </w:rPr>
      </w:pPr>
      <w:bookmarkStart w:id="131" w:name="_Toc26458"/>
      <w:r>
        <w:rPr>
          <w:rFonts w:hint="eastAsia"/>
          <w:sz w:val="28"/>
          <w:szCs w:val="28"/>
          <w:lang w:val="en-US" w:eastAsia="zh-CN"/>
        </w:rPr>
        <w:t>7.5测试过程中的照片</w:t>
      </w:r>
      <w:bookmarkEnd w:id="131"/>
    </w:p>
    <w:p>
      <w:pPr>
        <w:pStyle w:val="2"/>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rPr>
          <w:rFonts w:hint="eastAsia" w:eastAsia="宋体"/>
          <w:lang w:eastAsia="zh-CN"/>
        </w:rPr>
      </w:pPr>
      <w:r>
        <w:rPr>
          <w:rFonts w:hint="eastAsia" w:eastAsia="宋体"/>
          <w:lang w:eastAsia="zh-CN"/>
        </w:rPr>
        <w:drawing>
          <wp:inline distT="0" distB="0" distL="114300" distR="114300">
            <wp:extent cx="3689350" cy="2767330"/>
            <wp:effectExtent l="0" t="0" r="6350" b="13970"/>
            <wp:docPr id="4" name="图片 4" descr="IMG2023100611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20231006110032"/>
                    <pic:cNvPicPr>
                      <a:picLocks noChangeAspect="1"/>
                    </pic:cNvPicPr>
                  </pic:nvPicPr>
                  <pic:blipFill>
                    <a:blip r:embed="rId18"/>
                    <a:stretch>
                      <a:fillRect/>
                    </a:stretch>
                  </pic:blipFill>
                  <pic:spPr>
                    <a:xfrm>
                      <a:off x="0" y="0"/>
                      <a:ext cx="3689350" cy="2767330"/>
                    </a:xfrm>
                    <a:prstGeom prst="rect">
                      <a:avLst/>
                    </a:prstGeom>
                  </pic:spPr>
                </pic:pic>
              </a:graphicData>
            </a:graphic>
          </wp:inline>
        </w:drawing>
      </w:r>
    </w:p>
    <w:p>
      <w:pPr>
        <w:pStyle w:val="14"/>
        <w:jc w:val="center"/>
        <w:rPr>
          <w:rFonts w:hint="default"/>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静电测试-测试环境</w:t>
      </w:r>
    </w:p>
    <w:p>
      <w:pPr>
        <w:jc w:val="center"/>
        <w:rPr>
          <w:rFonts w:hint="eastAsia" w:eastAsia="宋体"/>
          <w:lang w:eastAsia="zh-CN"/>
        </w:rPr>
      </w:pPr>
      <w:r>
        <w:rPr>
          <w:rFonts w:hint="eastAsia"/>
          <w:lang w:eastAsia="zh-CN"/>
        </w:rPr>
        <w:drawing>
          <wp:inline distT="0" distB="0" distL="114300" distR="114300">
            <wp:extent cx="3698875" cy="2774315"/>
            <wp:effectExtent l="0" t="0" r="15875" b="6985"/>
            <wp:docPr id="7" name="图片 7" descr="IMG202310061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20231006110245"/>
                    <pic:cNvPicPr>
                      <a:picLocks noChangeAspect="1"/>
                    </pic:cNvPicPr>
                  </pic:nvPicPr>
                  <pic:blipFill>
                    <a:blip r:embed="rId19"/>
                    <a:stretch>
                      <a:fillRect/>
                    </a:stretch>
                  </pic:blipFill>
                  <pic:spPr>
                    <a:xfrm>
                      <a:off x="0" y="0"/>
                      <a:ext cx="3698875" cy="2774315"/>
                    </a:xfrm>
                    <a:prstGeom prst="rect">
                      <a:avLst/>
                    </a:prstGeom>
                  </pic:spPr>
                </pic:pic>
              </a:graphicData>
            </a:graphic>
          </wp:inline>
        </w:drawing>
      </w:r>
    </w:p>
    <w:p>
      <w:pPr>
        <w:pStyle w:val="14"/>
        <w:jc w:val="center"/>
        <w:rPr>
          <w:rFonts w:hint="default" w:eastAsia="宋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静电测试</w:t>
      </w:r>
      <w:r>
        <w:rPr>
          <w:rFonts w:hint="eastAsia"/>
          <w:lang w:eastAsia="zh-CN"/>
        </w:rPr>
        <w:t>-</w:t>
      </w:r>
      <w:r>
        <w:rPr>
          <w:rFonts w:hint="eastAsia"/>
          <w:lang w:val="en-US" w:eastAsia="zh-CN"/>
        </w:rPr>
        <w:t>空气放电测试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eastAsia" w:eastAsia="宋体"/>
          <w:lang w:eastAsia="zh-CN"/>
        </w:rPr>
      </w:pPr>
      <w:r>
        <w:rPr>
          <w:rFonts w:hint="eastAsia" w:eastAsia="宋体"/>
          <w:lang w:eastAsia="zh-CN"/>
        </w:rPr>
        <w:drawing>
          <wp:inline distT="0" distB="0" distL="114300" distR="114300">
            <wp:extent cx="4914265" cy="3685540"/>
            <wp:effectExtent l="0" t="0" r="635" b="10160"/>
            <wp:docPr id="5" name="图片 5" descr="IMG202310061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20231006110027"/>
                    <pic:cNvPicPr>
                      <a:picLocks noChangeAspect="1"/>
                    </pic:cNvPicPr>
                  </pic:nvPicPr>
                  <pic:blipFill>
                    <a:blip r:embed="rId20"/>
                    <a:stretch>
                      <a:fillRect/>
                    </a:stretch>
                  </pic:blipFill>
                  <pic:spPr>
                    <a:xfrm>
                      <a:off x="0" y="0"/>
                      <a:ext cx="4914265" cy="36855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pPr>
    </w:p>
    <w:p>
      <w:pPr>
        <w:pStyle w:val="14"/>
        <w:jc w:val="center"/>
        <w:rPr>
          <w:rFonts w:hint="default"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静电测试-接触放电测试</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5041900" cy="3781425"/>
            <wp:effectExtent l="0" t="0" r="6350" b="9525"/>
            <wp:docPr id="6" name="图片 6" descr="IMG2023100611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20231006112303"/>
                    <pic:cNvPicPr>
                      <a:picLocks noChangeAspect="1"/>
                    </pic:cNvPicPr>
                  </pic:nvPicPr>
                  <pic:blipFill>
                    <a:blip r:embed="rId21"/>
                    <a:stretch>
                      <a:fillRect/>
                    </a:stretch>
                  </pic:blipFill>
                  <pic:spPr>
                    <a:xfrm>
                      <a:off x="0" y="0"/>
                      <a:ext cx="5041900" cy="37814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pPr>
    </w:p>
    <w:p>
      <w:pPr>
        <w:pStyle w:val="14"/>
        <w:jc w:val="center"/>
        <w:rPr>
          <w:rFonts w:hint="default"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接触放电测试-操作台车出现故障</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eastAsia"/>
          <w:lang w:val="en-US" w:eastAsia="zh-CN"/>
        </w:rPr>
      </w:pPr>
      <w:r>
        <w:rPr>
          <w:rFonts w:hint="eastAsia" w:eastAsia="宋体"/>
          <w:lang w:eastAsia="zh-CN"/>
        </w:rPr>
        <w:drawing>
          <wp:inline distT="0" distB="0" distL="114300" distR="114300">
            <wp:extent cx="3173095" cy="4231640"/>
            <wp:effectExtent l="0" t="0" r="8255" b="16510"/>
            <wp:docPr id="9" name="图片 9" descr="IMG2023100613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20231006132926"/>
                    <pic:cNvPicPr>
                      <a:picLocks noChangeAspect="1"/>
                    </pic:cNvPicPr>
                  </pic:nvPicPr>
                  <pic:blipFill>
                    <a:blip r:embed="rId22"/>
                    <a:stretch>
                      <a:fillRect/>
                    </a:stretch>
                  </pic:blipFill>
                  <pic:spPr>
                    <a:xfrm>
                      <a:off x="0" y="0"/>
                      <a:ext cx="3173095" cy="4231640"/>
                    </a:xfrm>
                    <a:prstGeom prst="rect">
                      <a:avLst/>
                    </a:prstGeom>
                  </pic:spPr>
                </pic:pic>
              </a:graphicData>
            </a:graphic>
          </wp:inline>
        </w:drawing>
      </w:r>
      <w:r>
        <w:rPr>
          <w:rFonts w:hint="eastAsia"/>
          <w:lang w:val="en-US" w:eastAsia="zh-CN"/>
        </w:rPr>
        <w:t>-</w:t>
      </w:r>
      <w:r>
        <w:rPr>
          <w:rFonts w:hint="eastAsia"/>
          <w:lang w:val="en-US" w:eastAsia="zh-CN"/>
        </w:rPr>
        <w:drawing>
          <wp:inline distT="0" distB="0" distL="114300" distR="114300">
            <wp:extent cx="3232150" cy="2424430"/>
            <wp:effectExtent l="0" t="0" r="6350" b="13970"/>
            <wp:docPr id="11" name="图片 11" descr="IMG2023100613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20231006132931"/>
                    <pic:cNvPicPr>
                      <a:picLocks noChangeAspect="1"/>
                    </pic:cNvPicPr>
                  </pic:nvPicPr>
                  <pic:blipFill>
                    <a:blip r:embed="rId23"/>
                    <a:stretch>
                      <a:fillRect/>
                    </a:stretch>
                  </pic:blipFill>
                  <pic:spPr>
                    <a:xfrm>
                      <a:off x="0" y="0"/>
                      <a:ext cx="3232150" cy="2424430"/>
                    </a:xfrm>
                    <a:prstGeom prst="rect">
                      <a:avLst/>
                    </a:prstGeom>
                  </pic:spPr>
                </pic:pic>
              </a:graphicData>
            </a:graphic>
          </wp:inline>
        </w:drawing>
      </w:r>
    </w:p>
    <w:p>
      <w:pPr>
        <w:pStyle w:val="14"/>
        <w:jc w:val="center"/>
        <w:rPr>
          <w:rFonts w:hint="default" w:eastAsia="黑体"/>
          <w:lang w:val="en-US" w:eastAsia="zh-CN"/>
        </w:rPr>
      </w:pPr>
      <w:r>
        <w:t xml:space="preserve">图 </w:t>
      </w:r>
      <w:r>
        <w:fldChar w:fldCharType="begin"/>
      </w:r>
      <w:r>
        <w:instrText xml:space="preserve"> SEQ 图 \* ARABIC </w:instrText>
      </w:r>
      <w:r>
        <w:fldChar w:fldCharType="separate"/>
      </w:r>
      <w:r>
        <w:t>5</w:t>
      </w:r>
      <w:r>
        <w:fldChar w:fldCharType="end"/>
      </w:r>
      <w:r>
        <w:rPr>
          <w:rFonts w:hint="eastAsia" w:ascii="宋体" w:hAnsi="宋体" w:eastAsia="宋体" w:cs="宋体"/>
          <w:b w:val="0"/>
          <w:bCs/>
          <w:sz w:val="21"/>
          <w:szCs w:val="21"/>
          <w:vertAlign w:val="baseline"/>
          <w:lang w:val="en-US" w:eastAsia="zh-CN"/>
        </w:rPr>
        <w:t>、</w:t>
      </w:r>
      <w:r>
        <w:rPr>
          <w:rFonts w:hint="eastAsia"/>
          <w:lang w:val="en-US" w:eastAsia="zh-CN"/>
        </w:rPr>
        <w:t>6 接地电阻测试-不带电源线</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eastAsia" w:eastAsia="宋体"/>
          <w:lang w:eastAsia="zh-CN"/>
        </w:rPr>
      </w:pPr>
      <w:r>
        <w:rPr>
          <w:rFonts w:hint="eastAsia" w:eastAsia="宋体"/>
          <w:lang w:eastAsia="zh-CN"/>
        </w:rPr>
        <w:drawing>
          <wp:inline distT="0" distB="0" distL="114300" distR="114300">
            <wp:extent cx="3460750" cy="4613910"/>
            <wp:effectExtent l="0" t="0" r="6350" b="15240"/>
            <wp:docPr id="10" name="图片 10" descr="IMG2023100613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20231006133013"/>
                    <pic:cNvPicPr>
                      <a:picLocks noChangeAspect="1"/>
                    </pic:cNvPicPr>
                  </pic:nvPicPr>
                  <pic:blipFill>
                    <a:blip r:embed="rId24"/>
                    <a:stretch>
                      <a:fillRect/>
                    </a:stretch>
                  </pic:blipFill>
                  <pic:spPr>
                    <a:xfrm>
                      <a:off x="0" y="0"/>
                      <a:ext cx="3460750" cy="4613910"/>
                    </a:xfrm>
                    <a:prstGeom prst="rect">
                      <a:avLst/>
                    </a:prstGeom>
                  </pic:spPr>
                </pic:pic>
              </a:graphicData>
            </a:graphic>
          </wp:inline>
        </w:drawing>
      </w:r>
      <w:r>
        <w:rPr>
          <w:rFonts w:hint="eastAsia" w:eastAsia="宋体"/>
          <w:lang w:eastAsia="zh-CN"/>
        </w:rPr>
        <w:drawing>
          <wp:inline distT="0" distB="0" distL="114300" distR="114300">
            <wp:extent cx="3447415" cy="2586355"/>
            <wp:effectExtent l="0" t="0" r="635" b="4445"/>
            <wp:docPr id="12" name="图片 12" descr="IMG2023100613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20231006133023"/>
                    <pic:cNvPicPr>
                      <a:picLocks noChangeAspect="1"/>
                    </pic:cNvPicPr>
                  </pic:nvPicPr>
                  <pic:blipFill>
                    <a:blip r:embed="rId25"/>
                    <a:stretch>
                      <a:fillRect/>
                    </a:stretch>
                  </pic:blipFill>
                  <pic:spPr>
                    <a:xfrm>
                      <a:off x="0" y="0"/>
                      <a:ext cx="3447415" cy="2586355"/>
                    </a:xfrm>
                    <a:prstGeom prst="rect">
                      <a:avLst/>
                    </a:prstGeom>
                  </pic:spPr>
                </pic:pic>
              </a:graphicData>
            </a:graphic>
          </wp:inline>
        </w:drawing>
      </w:r>
    </w:p>
    <w:p>
      <w:pPr>
        <w:pStyle w:val="14"/>
        <w:jc w:val="center"/>
        <w:rPr>
          <w:rFonts w:hint="default" w:eastAsia="黑体"/>
          <w:lang w:val="en-US" w:eastAsia="zh-CN"/>
        </w:rPr>
      </w:pPr>
      <w:r>
        <w:t xml:space="preserve">图 </w:t>
      </w:r>
      <w:r>
        <w:rPr>
          <w:rFonts w:hint="eastAsia"/>
          <w:lang w:val="en-US" w:eastAsia="zh-CN"/>
        </w:rPr>
        <w:t>7</w:t>
      </w:r>
      <w:r>
        <w:rPr>
          <w:rFonts w:hint="eastAsia" w:ascii="宋体" w:hAnsi="宋体" w:eastAsia="宋体" w:cs="宋体"/>
          <w:b w:val="0"/>
          <w:bCs/>
          <w:sz w:val="21"/>
          <w:szCs w:val="21"/>
          <w:vertAlign w:val="baseline"/>
          <w:lang w:val="en-US" w:eastAsia="zh-CN"/>
        </w:rPr>
        <w:t>、</w:t>
      </w:r>
      <w:r>
        <w:rPr>
          <w:rFonts w:hint="eastAsia"/>
          <w:lang w:val="en-US" w:eastAsia="zh-CN"/>
        </w:rPr>
        <w:t>8 接地电阻测试-不带电源线</w:t>
      </w:r>
    </w:p>
    <w:p>
      <w:pPr>
        <w:pStyle w:val="14"/>
        <w:jc w:val="center"/>
        <w:rPr>
          <w:rFonts w:hint="eastAsia" w:eastAsia="宋体"/>
          <w:lang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center"/>
        <w:textAlignment w:val="auto"/>
        <w:rPr>
          <w:rFonts w:hint="default" w:ascii="宋体" w:hAnsi="宋体" w:eastAsia="宋体" w:cs="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eastAsia" w:ascii="宋体" w:hAnsi="宋体" w:cs="宋体"/>
          <w:b w:val="0"/>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pPr>
    </w:p>
    <w:p>
      <w:pPr>
        <w:pStyle w:val="14"/>
        <w:jc w:val="center"/>
      </w:pPr>
      <w:r>
        <w:drawing>
          <wp:inline distT="0" distB="0" distL="114300" distR="114300">
            <wp:extent cx="2830830" cy="3776980"/>
            <wp:effectExtent l="0" t="0" r="7620" b="13970"/>
            <wp:docPr id="15" name="图片 15" descr="IMG2023100614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20231006142343"/>
                    <pic:cNvPicPr>
                      <a:picLocks noChangeAspect="1"/>
                    </pic:cNvPicPr>
                  </pic:nvPicPr>
                  <pic:blipFill>
                    <a:blip r:embed="rId26"/>
                    <a:stretch>
                      <a:fillRect/>
                    </a:stretch>
                  </pic:blipFill>
                  <pic:spPr>
                    <a:xfrm>
                      <a:off x="0" y="0"/>
                      <a:ext cx="2830830" cy="3776980"/>
                    </a:xfrm>
                    <a:prstGeom prst="rect">
                      <a:avLst/>
                    </a:prstGeom>
                  </pic:spPr>
                </pic:pic>
              </a:graphicData>
            </a:graphic>
          </wp:inline>
        </w:drawing>
      </w:r>
    </w:p>
    <w:p>
      <w:pPr>
        <w:pStyle w:val="14"/>
        <w:jc w:val="center"/>
        <w:rPr>
          <w:rFonts w:hint="default" w:eastAsia="黑体"/>
          <w:lang w:val="en-US" w:eastAsia="zh-CN"/>
        </w:rPr>
      </w:pPr>
      <w:r>
        <w:t xml:space="preserve">图 </w:t>
      </w:r>
      <w:r>
        <w:rPr>
          <w:rFonts w:hint="eastAsia"/>
          <w:lang w:val="en-US" w:eastAsia="zh-CN"/>
        </w:rPr>
        <w:t>9 耐压测试-电源线到地线1500v</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eastAsia" w:eastAsia="宋体"/>
          <w:lang w:eastAsia="zh-CN"/>
        </w:rPr>
      </w:pPr>
      <w:r>
        <w:rPr>
          <w:rFonts w:hint="eastAsia" w:eastAsia="宋体"/>
          <w:lang w:eastAsia="zh-CN"/>
        </w:rPr>
        <w:drawing>
          <wp:inline distT="0" distB="0" distL="114300" distR="114300">
            <wp:extent cx="2963545" cy="3953510"/>
            <wp:effectExtent l="0" t="0" r="8255" b="8890"/>
            <wp:docPr id="16" name="图片 16" descr="IMG2023100614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20231006142054"/>
                    <pic:cNvPicPr>
                      <a:picLocks noChangeAspect="1"/>
                    </pic:cNvPicPr>
                  </pic:nvPicPr>
                  <pic:blipFill>
                    <a:blip r:embed="rId27"/>
                    <a:stretch>
                      <a:fillRect/>
                    </a:stretch>
                  </pic:blipFill>
                  <pic:spPr>
                    <a:xfrm>
                      <a:off x="0" y="0"/>
                      <a:ext cx="2963545" cy="3953510"/>
                    </a:xfrm>
                    <a:prstGeom prst="rect">
                      <a:avLst/>
                    </a:prstGeom>
                  </pic:spPr>
                </pic:pic>
              </a:graphicData>
            </a:graphic>
          </wp:inline>
        </w:drawing>
      </w:r>
    </w:p>
    <w:p>
      <w:pPr>
        <w:pStyle w:val="14"/>
        <w:jc w:val="center"/>
      </w:pPr>
      <w:r>
        <w:t xml:space="preserve">图 </w:t>
      </w:r>
      <w:r>
        <w:rPr>
          <w:rFonts w:hint="eastAsia"/>
          <w:lang w:val="en-US" w:eastAsia="zh-CN"/>
        </w:rPr>
        <w:t>10 耐压测试-电源线到外壳3000v</w:t>
      </w:r>
    </w:p>
    <w:p>
      <w:pPr>
        <w:pStyle w:val="14"/>
        <w:jc w:val="center"/>
      </w:pPr>
      <w:r>
        <w:drawing>
          <wp:inline distT="0" distB="0" distL="114300" distR="114300">
            <wp:extent cx="2840990" cy="3789045"/>
            <wp:effectExtent l="0" t="0" r="16510" b="1905"/>
            <wp:docPr id="17" name="图片 17" descr="IMG2023100614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20231006143619"/>
                    <pic:cNvPicPr>
                      <a:picLocks noChangeAspect="1"/>
                    </pic:cNvPicPr>
                  </pic:nvPicPr>
                  <pic:blipFill>
                    <a:blip r:embed="rId28"/>
                    <a:stretch>
                      <a:fillRect/>
                    </a:stretch>
                  </pic:blipFill>
                  <pic:spPr>
                    <a:xfrm>
                      <a:off x="0" y="0"/>
                      <a:ext cx="2840990" cy="3789045"/>
                    </a:xfrm>
                    <a:prstGeom prst="rect">
                      <a:avLst/>
                    </a:prstGeom>
                  </pic:spPr>
                </pic:pic>
              </a:graphicData>
            </a:graphic>
          </wp:inline>
        </w:drawing>
      </w:r>
    </w:p>
    <w:p>
      <w:pPr>
        <w:pStyle w:val="14"/>
        <w:jc w:val="center"/>
        <w:rPr>
          <w:rFonts w:hint="default" w:eastAsia="黑体"/>
          <w:lang w:val="en-US" w:eastAsia="zh-CN"/>
        </w:rPr>
      </w:pPr>
      <w:r>
        <w:t xml:space="preserve">图 </w:t>
      </w:r>
      <w:r>
        <w:rPr>
          <w:rFonts w:hint="eastAsia"/>
          <w:lang w:val="en-US" w:eastAsia="zh-CN"/>
        </w:rPr>
        <w:t>11 耐压测试-电源线到末端4000v</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rPr>
          <w:rFonts w:hint="eastAsia" w:eastAsia="宋体"/>
          <w:lang w:eastAsia="zh-CN"/>
        </w:rPr>
      </w:pPr>
      <w:r>
        <w:rPr>
          <w:rFonts w:hint="eastAsia" w:eastAsia="宋体"/>
          <w:lang w:eastAsia="zh-CN"/>
        </w:rPr>
        <w:drawing>
          <wp:inline distT="0" distB="0" distL="114300" distR="114300">
            <wp:extent cx="2951480" cy="3935730"/>
            <wp:effectExtent l="0" t="0" r="1270" b="7620"/>
            <wp:docPr id="18" name="图片 18" descr="IMG2023100614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20231006145226"/>
                    <pic:cNvPicPr>
                      <a:picLocks noChangeAspect="1"/>
                    </pic:cNvPicPr>
                  </pic:nvPicPr>
                  <pic:blipFill>
                    <a:blip r:embed="rId29"/>
                    <a:stretch>
                      <a:fillRect/>
                    </a:stretch>
                  </pic:blipFill>
                  <pic:spPr>
                    <a:xfrm>
                      <a:off x="0" y="0"/>
                      <a:ext cx="2951480" cy="3935730"/>
                    </a:xfrm>
                    <a:prstGeom prst="rect">
                      <a:avLst/>
                    </a:prstGeom>
                  </pic:spPr>
                </pic:pic>
              </a:graphicData>
            </a:graphic>
          </wp:inline>
        </w:drawing>
      </w:r>
    </w:p>
    <w:p>
      <w:pPr>
        <w:pStyle w:val="14"/>
        <w:jc w:val="center"/>
        <w:rPr>
          <w:rFonts w:hint="default" w:eastAsia="黑体"/>
          <w:lang w:val="en-US" w:eastAsia="zh-CN"/>
        </w:rPr>
      </w:pPr>
      <w:r>
        <w:t xml:space="preserve">图 </w:t>
      </w:r>
      <w:r>
        <w:rPr>
          <w:rFonts w:hint="eastAsia"/>
          <w:lang w:val="en-US" w:eastAsia="zh-CN"/>
        </w:rPr>
        <w:t>12 保护接地漏电流测试-测试环境</w:t>
      </w:r>
    </w:p>
    <w:p>
      <w:pPr>
        <w:keepNext w:val="0"/>
        <w:keepLines w:val="0"/>
        <w:pageBreakBefore w:val="0"/>
        <w:widowControl w:val="0"/>
        <w:numPr>
          <w:ilvl w:val="0"/>
          <w:numId w:val="0"/>
        </w:numPr>
        <w:kinsoku/>
        <w:wordWrap/>
        <w:overflowPunct/>
        <w:topLinePunct w:val="0"/>
        <w:autoSpaceDE/>
        <w:autoSpaceDN/>
        <w:bidi w:val="0"/>
        <w:adjustRightInd w:val="0"/>
        <w:snapToGrid w:val="0"/>
        <w:spacing w:beforeLines="0" w:afterLines="0" w:line="240" w:lineRule="auto"/>
        <w:jc w:val="both"/>
        <w:textAlignment w:val="auto"/>
        <w:rPr>
          <w:rFonts w:hint="eastAsia" w:eastAsia="宋体"/>
          <w:lang w:eastAsia="zh-CN"/>
        </w:rPr>
      </w:pPr>
      <w:r>
        <w:rPr>
          <w:rFonts w:hint="eastAsia" w:ascii="宋体" w:hAnsi="宋体" w:cs="宋体"/>
          <w:sz w:val="18"/>
          <w:szCs w:val="18"/>
          <w:lang w:val="en-US" w:eastAsia="zh-CN"/>
        </w:rPr>
        <w:drawing>
          <wp:inline distT="0" distB="0" distL="114300" distR="114300">
            <wp:extent cx="2618105" cy="1963420"/>
            <wp:effectExtent l="0" t="0" r="10795" b="17780"/>
            <wp:docPr id="19" name="图片 19" descr="IMG20231006145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20231006145231"/>
                    <pic:cNvPicPr>
                      <a:picLocks noChangeAspect="1"/>
                    </pic:cNvPicPr>
                  </pic:nvPicPr>
                  <pic:blipFill>
                    <a:blip r:embed="rId30"/>
                    <a:stretch>
                      <a:fillRect/>
                    </a:stretch>
                  </pic:blipFill>
                  <pic:spPr>
                    <a:xfrm>
                      <a:off x="0" y="0"/>
                      <a:ext cx="2618105" cy="1963420"/>
                    </a:xfrm>
                    <a:prstGeom prst="rect">
                      <a:avLst/>
                    </a:prstGeom>
                  </pic:spPr>
                </pic:pic>
              </a:graphicData>
            </a:graphic>
          </wp:inline>
        </w:drawing>
      </w:r>
      <w:r>
        <w:rPr>
          <w:rFonts w:hint="eastAsia" w:eastAsia="宋体"/>
          <w:lang w:eastAsia="zh-CN"/>
        </w:rPr>
        <w:drawing>
          <wp:inline distT="0" distB="0" distL="114300" distR="114300">
            <wp:extent cx="2616200" cy="1962785"/>
            <wp:effectExtent l="0" t="0" r="12700" b="18415"/>
            <wp:docPr id="20" name="图片 20" descr="IMG2023100614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20231006145500"/>
                    <pic:cNvPicPr>
                      <a:picLocks noChangeAspect="1"/>
                    </pic:cNvPicPr>
                  </pic:nvPicPr>
                  <pic:blipFill>
                    <a:blip r:embed="rId31"/>
                    <a:stretch>
                      <a:fillRect/>
                    </a:stretch>
                  </pic:blipFill>
                  <pic:spPr>
                    <a:xfrm>
                      <a:off x="0" y="0"/>
                      <a:ext cx="2616200" cy="1962785"/>
                    </a:xfrm>
                    <a:prstGeom prst="rect">
                      <a:avLst/>
                    </a:prstGeom>
                  </pic:spPr>
                </pic:pic>
              </a:graphicData>
            </a:graphic>
          </wp:inline>
        </w:drawing>
      </w:r>
    </w:p>
    <w:p>
      <w:pPr>
        <w:pStyle w:val="2"/>
        <w:spacing w:beforeLines="0" w:after="0" w:afterLines="0" w:line="240" w:lineRule="auto"/>
        <w:ind w:left="0" w:leftChars="0" w:right="0" w:rightChars="0" w:firstLine="0" w:firstLineChars="0"/>
        <w:rPr>
          <w:rFonts w:hint="eastAsia"/>
          <w:lang w:eastAsia="zh-CN"/>
        </w:rPr>
      </w:pPr>
      <w:r>
        <w:rPr>
          <w:rFonts w:hint="eastAsia"/>
          <w:lang w:eastAsia="zh-CN"/>
        </w:rPr>
        <w:drawing>
          <wp:inline distT="0" distB="0" distL="114300" distR="114300">
            <wp:extent cx="2606675" cy="1955800"/>
            <wp:effectExtent l="0" t="0" r="3175" b="6350"/>
            <wp:docPr id="21" name="图片 21" descr="IMG20231006145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20231006145649"/>
                    <pic:cNvPicPr>
                      <a:picLocks noChangeAspect="1"/>
                    </pic:cNvPicPr>
                  </pic:nvPicPr>
                  <pic:blipFill>
                    <a:blip r:embed="rId32"/>
                    <a:stretch>
                      <a:fillRect/>
                    </a:stretch>
                  </pic:blipFill>
                  <pic:spPr>
                    <a:xfrm>
                      <a:off x="0" y="0"/>
                      <a:ext cx="2606675" cy="1955800"/>
                    </a:xfrm>
                    <a:prstGeom prst="rect">
                      <a:avLst/>
                    </a:prstGeom>
                  </pic:spPr>
                </pic:pic>
              </a:graphicData>
            </a:graphic>
          </wp:inline>
        </w:drawing>
      </w:r>
      <w:r>
        <w:rPr>
          <w:rFonts w:hint="eastAsia"/>
          <w:lang w:eastAsia="zh-CN"/>
        </w:rPr>
        <w:drawing>
          <wp:inline distT="0" distB="0" distL="114300" distR="114300">
            <wp:extent cx="2570480" cy="1948180"/>
            <wp:effectExtent l="0" t="0" r="1270" b="13970"/>
            <wp:docPr id="22" name="图片 22" descr="IMG2023100614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20231006145719"/>
                    <pic:cNvPicPr>
                      <a:picLocks noChangeAspect="1"/>
                    </pic:cNvPicPr>
                  </pic:nvPicPr>
                  <pic:blipFill>
                    <a:blip r:embed="rId33"/>
                    <a:stretch>
                      <a:fillRect/>
                    </a:stretch>
                  </pic:blipFill>
                  <pic:spPr>
                    <a:xfrm>
                      <a:off x="0" y="0"/>
                      <a:ext cx="2570480" cy="1948180"/>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13</w:t>
      </w:r>
      <w:r>
        <w:rPr>
          <w:rFonts w:hint="eastAsia" w:ascii="宋体" w:hAnsi="宋体" w:eastAsia="宋体" w:cs="宋体"/>
          <w:b w:val="0"/>
          <w:bCs/>
          <w:sz w:val="21"/>
          <w:szCs w:val="21"/>
          <w:vertAlign w:val="baseline"/>
          <w:lang w:val="en-US" w:eastAsia="zh-CN"/>
        </w:rPr>
        <w:t>、</w:t>
      </w:r>
      <w:r>
        <w:rPr>
          <w:rFonts w:hint="eastAsia"/>
          <w:lang w:val="en-US" w:eastAsia="zh-CN"/>
        </w:rPr>
        <w:t>14</w:t>
      </w:r>
      <w:r>
        <w:rPr>
          <w:rFonts w:hint="eastAsia" w:ascii="宋体" w:hAnsi="宋体" w:eastAsia="宋体" w:cs="宋体"/>
          <w:b w:val="0"/>
          <w:bCs/>
          <w:sz w:val="21"/>
          <w:szCs w:val="21"/>
          <w:vertAlign w:val="baseline"/>
          <w:lang w:val="en-US" w:eastAsia="zh-CN"/>
        </w:rPr>
        <w:t>、</w:t>
      </w:r>
      <w:r>
        <w:rPr>
          <w:rFonts w:hint="eastAsia"/>
          <w:lang w:val="en-US" w:eastAsia="zh-CN"/>
        </w:rPr>
        <w:t>15</w:t>
      </w:r>
      <w:r>
        <w:rPr>
          <w:rFonts w:hint="eastAsia" w:ascii="宋体" w:hAnsi="宋体" w:eastAsia="宋体" w:cs="宋体"/>
          <w:b w:val="0"/>
          <w:bCs/>
          <w:sz w:val="21"/>
          <w:szCs w:val="21"/>
          <w:vertAlign w:val="baseline"/>
          <w:lang w:val="en-US" w:eastAsia="zh-CN"/>
        </w:rPr>
        <w:t>、</w:t>
      </w:r>
      <w:r>
        <w:rPr>
          <w:rFonts w:hint="eastAsia"/>
          <w:lang w:val="en-US" w:eastAsia="zh-CN"/>
        </w:rPr>
        <w:t>16保护接地漏电流测试-不同测试模式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rPr>
          <w:rFonts w:hint="eastAsia" w:eastAsia="宋体"/>
          <w:lang w:eastAsia="zh-CN"/>
        </w:rPr>
      </w:pPr>
      <w:r>
        <w:rPr>
          <w:rFonts w:hint="eastAsia" w:eastAsia="宋体"/>
          <w:lang w:eastAsia="zh-CN"/>
        </w:rPr>
        <w:drawing>
          <wp:inline distT="0" distB="0" distL="114300" distR="114300">
            <wp:extent cx="3390900" cy="3692525"/>
            <wp:effectExtent l="0" t="0" r="0" b="3175"/>
            <wp:docPr id="24" name="图片 24" descr="IMG2023100615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20231006150754"/>
                    <pic:cNvPicPr>
                      <a:picLocks noChangeAspect="1"/>
                    </pic:cNvPicPr>
                  </pic:nvPicPr>
                  <pic:blipFill>
                    <a:blip r:embed="rId34"/>
                    <a:srcRect t="11981" r="-2110" b="4630"/>
                    <a:stretch>
                      <a:fillRect/>
                    </a:stretch>
                  </pic:blipFill>
                  <pic:spPr>
                    <a:xfrm>
                      <a:off x="0" y="0"/>
                      <a:ext cx="3390900" cy="3692525"/>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17接触漏电流测试-测试环境</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pPr>
    </w:p>
    <w:p>
      <w:pPr>
        <w:pStyle w:val="14"/>
        <w:spacing w:beforeLines="0" w:afterLines="0" w:line="240" w:lineRule="auto"/>
        <w:jc w:val="left"/>
        <w:rPr>
          <w:rFonts w:hint="eastAsia"/>
          <w:lang w:eastAsia="zh-CN"/>
        </w:rPr>
      </w:pPr>
      <w:r>
        <w:rPr>
          <w:rFonts w:hint="eastAsia" w:eastAsia="黑体"/>
          <w:lang w:eastAsia="zh-CN"/>
        </w:rPr>
        <w:drawing>
          <wp:inline distT="0" distB="0" distL="114300" distR="114300">
            <wp:extent cx="2595880" cy="1704975"/>
            <wp:effectExtent l="0" t="0" r="13970" b="9525"/>
            <wp:docPr id="25" name="图片 25" descr="IMG202310061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20231006150758"/>
                    <pic:cNvPicPr>
                      <a:picLocks noChangeAspect="1"/>
                    </pic:cNvPicPr>
                  </pic:nvPicPr>
                  <pic:blipFill>
                    <a:blip r:embed="rId35"/>
                    <a:srcRect r="2695" b="14795"/>
                    <a:stretch>
                      <a:fillRect/>
                    </a:stretch>
                  </pic:blipFill>
                  <pic:spPr>
                    <a:xfrm>
                      <a:off x="0" y="0"/>
                      <a:ext cx="2595880" cy="1704975"/>
                    </a:xfrm>
                    <a:prstGeom prst="rect">
                      <a:avLst/>
                    </a:prstGeom>
                  </pic:spPr>
                </pic:pic>
              </a:graphicData>
            </a:graphic>
          </wp:inline>
        </w:drawing>
      </w:r>
      <w:r>
        <w:rPr>
          <w:rFonts w:hint="eastAsia"/>
          <w:lang w:eastAsia="zh-CN"/>
        </w:rPr>
        <w:drawing>
          <wp:inline distT="0" distB="0" distL="114300" distR="114300">
            <wp:extent cx="2643505" cy="1861820"/>
            <wp:effectExtent l="0" t="0" r="4445" b="5080"/>
            <wp:docPr id="26" name="图片 26" descr="IMG2023100615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20231006151541"/>
                    <pic:cNvPicPr>
                      <a:picLocks noChangeAspect="1"/>
                    </pic:cNvPicPr>
                  </pic:nvPicPr>
                  <pic:blipFill>
                    <a:blip r:embed="rId36"/>
                    <a:srcRect r="7005" b="12705"/>
                    <a:stretch>
                      <a:fillRect/>
                    </a:stretch>
                  </pic:blipFill>
                  <pic:spPr>
                    <a:xfrm>
                      <a:off x="0" y="0"/>
                      <a:ext cx="2643505" cy="1861820"/>
                    </a:xfrm>
                    <a:prstGeom prst="rect">
                      <a:avLst/>
                    </a:prstGeom>
                  </pic:spPr>
                </pic:pic>
              </a:graphicData>
            </a:graphic>
          </wp:inline>
        </w:drawing>
      </w:r>
      <w:r>
        <w:rPr>
          <w:rFonts w:hint="eastAsia"/>
          <w:lang w:eastAsia="zh-CN"/>
        </w:rPr>
        <w:drawing>
          <wp:inline distT="0" distB="0" distL="114300" distR="114300">
            <wp:extent cx="2581275" cy="1936115"/>
            <wp:effectExtent l="0" t="0" r="9525" b="6985"/>
            <wp:docPr id="27" name="图片 27" descr="IMG2023100615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20231006151651"/>
                    <pic:cNvPicPr>
                      <a:picLocks noChangeAspect="1"/>
                    </pic:cNvPicPr>
                  </pic:nvPicPr>
                  <pic:blipFill>
                    <a:blip r:embed="rId37"/>
                    <a:stretch>
                      <a:fillRect/>
                    </a:stretch>
                  </pic:blipFill>
                  <pic:spPr>
                    <a:xfrm>
                      <a:off x="0" y="0"/>
                      <a:ext cx="2581275" cy="1936115"/>
                    </a:xfrm>
                    <a:prstGeom prst="rect">
                      <a:avLst/>
                    </a:prstGeom>
                  </pic:spPr>
                </pic:pic>
              </a:graphicData>
            </a:graphic>
          </wp:inline>
        </w:drawing>
      </w:r>
      <w:r>
        <w:rPr>
          <w:rFonts w:hint="eastAsia"/>
          <w:lang w:eastAsia="zh-CN"/>
        </w:rPr>
        <w:drawing>
          <wp:inline distT="0" distB="0" distL="114300" distR="114300">
            <wp:extent cx="2584450" cy="1938655"/>
            <wp:effectExtent l="0" t="0" r="6350" b="4445"/>
            <wp:docPr id="28" name="图片 28" descr="IMG2023100615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20231006151907"/>
                    <pic:cNvPicPr>
                      <a:picLocks noChangeAspect="1"/>
                    </pic:cNvPicPr>
                  </pic:nvPicPr>
                  <pic:blipFill>
                    <a:blip r:embed="rId38"/>
                    <a:stretch>
                      <a:fillRect/>
                    </a:stretch>
                  </pic:blipFill>
                  <pic:spPr>
                    <a:xfrm>
                      <a:off x="0" y="0"/>
                      <a:ext cx="2584450" cy="1938655"/>
                    </a:xfrm>
                    <a:prstGeom prst="rect">
                      <a:avLst/>
                    </a:prstGeom>
                  </pic:spPr>
                </pic:pic>
              </a:graphicData>
            </a:graphic>
          </wp:inline>
        </w:drawing>
      </w:r>
    </w:p>
    <w:p>
      <w:pPr>
        <w:spacing w:beforeLines="0" w:afterLines="0" w:line="240" w:lineRule="auto"/>
        <w:rPr>
          <w:rFonts w:hint="eastAsia"/>
          <w:lang w:eastAsia="zh-CN"/>
        </w:rPr>
      </w:pPr>
      <w:r>
        <w:rPr>
          <w:rFonts w:hint="eastAsia"/>
          <w:lang w:eastAsia="zh-CN"/>
        </w:rPr>
        <w:drawing>
          <wp:inline distT="0" distB="0" distL="114300" distR="114300">
            <wp:extent cx="2607945" cy="1956435"/>
            <wp:effectExtent l="0" t="0" r="1905" b="5715"/>
            <wp:docPr id="29" name="图片 29" descr="IMG2023100615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20231006152022"/>
                    <pic:cNvPicPr>
                      <a:picLocks noChangeAspect="1"/>
                    </pic:cNvPicPr>
                  </pic:nvPicPr>
                  <pic:blipFill>
                    <a:blip r:embed="rId39"/>
                    <a:stretch>
                      <a:fillRect/>
                    </a:stretch>
                  </pic:blipFill>
                  <pic:spPr>
                    <a:xfrm>
                      <a:off x="0" y="0"/>
                      <a:ext cx="2607945" cy="1956435"/>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18</w:t>
      </w:r>
      <w:r>
        <w:rPr>
          <w:rFonts w:hint="eastAsia" w:ascii="宋体" w:hAnsi="宋体" w:eastAsia="宋体" w:cs="宋体"/>
          <w:b w:val="0"/>
          <w:bCs/>
          <w:sz w:val="21"/>
          <w:szCs w:val="21"/>
          <w:vertAlign w:val="baseline"/>
          <w:lang w:val="en-US" w:eastAsia="zh-CN"/>
        </w:rPr>
        <w:t>、</w:t>
      </w:r>
      <w:r>
        <w:rPr>
          <w:rFonts w:hint="eastAsia"/>
          <w:lang w:val="en-US" w:eastAsia="zh-CN"/>
        </w:rPr>
        <w:t>19</w:t>
      </w:r>
      <w:r>
        <w:rPr>
          <w:rFonts w:hint="eastAsia" w:ascii="宋体" w:hAnsi="宋体" w:eastAsia="宋体" w:cs="宋体"/>
          <w:b w:val="0"/>
          <w:bCs/>
          <w:sz w:val="21"/>
          <w:szCs w:val="21"/>
          <w:vertAlign w:val="baseline"/>
          <w:lang w:val="en-US" w:eastAsia="zh-CN"/>
        </w:rPr>
        <w:t>、</w:t>
      </w:r>
      <w:r>
        <w:rPr>
          <w:rFonts w:hint="eastAsia"/>
          <w:lang w:val="en-US" w:eastAsia="zh-CN"/>
        </w:rPr>
        <w:t>20</w:t>
      </w:r>
      <w:r>
        <w:rPr>
          <w:rFonts w:hint="eastAsia" w:ascii="宋体" w:hAnsi="宋体" w:eastAsia="宋体" w:cs="宋体"/>
          <w:b w:val="0"/>
          <w:bCs/>
          <w:sz w:val="21"/>
          <w:szCs w:val="21"/>
          <w:vertAlign w:val="baseline"/>
          <w:lang w:val="en-US" w:eastAsia="zh-CN"/>
        </w:rPr>
        <w:t>、</w:t>
      </w:r>
      <w:r>
        <w:rPr>
          <w:rFonts w:hint="eastAsia"/>
          <w:lang w:val="en-US" w:eastAsia="zh-CN"/>
        </w:rPr>
        <w:t>21</w:t>
      </w:r>
      <w:r>
        <w:rPr>
          <w:rFonts w:hint="eastAsia" w:ascii="宋体" w:hAnsi="宋体" w:eastAsia="宋体" w:cs="宋体"/>
          <w:b w:val="0"/>
          <w:bCs/>
          <w:sz w:val="21"/>
          <w:szCs w:val="21"/>
          <w:vertAlign w:val="baseline"/>
          <w:lang w:val="en-US" w:eastAsia="zh-CN"/>
        </w:rPr>
        <w:t>、</w:t>
      </w:r>
      <w:r>
        <w:rPr>
          <w:rFonts w:hint="eastAsia"/>
          <w:lang w:val="en-US" w:eastAsia="zh-CN"/>
        </w:rPr>
        <w:t>22接触漏电流测试-几种测试模式和对应数数据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pPr>
      <w:r>
        <w:rPr>
          <w:rFonts w:hint="eastAsia" w:ascii="宋体" w:hAnsi="宋体" w:cs="宋体"/>
          <w:sz w:val="18"/>
          <w:szCs w:val="18"/>
          <w:lang w:val="en-US" w:eastAsia="zh-CN"/>
        </w:rPr>
        <w:drawing>
          <wp:inline distT="0" distB="0" distL="114300" distR="114300">
            <wp:extent cx="2729230" cy="3639820"/>
            <wp:effectExtent l="0" t="0" r="13970" b="17780"/>
            <wp:docPr id="23" name="图片 23" descr="IMG2023100615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20231006153205"/>
                    <pic:cNvPicPr>
                      <a:picLocks noChangeAspect="1"/>
                    </pic:cNvPicPr>
                  </pic:nvPicPr>
                  <pic:blipFill>
                    <a:blip r:embed="rId40"/>
                    <a:stretch>
                      <a:fillRect/>
                    </a:stretch>
                  </pic:blipFill>
                  <pic:spPr>
                    <a:xfrm>
                      <a:off x="0" y="0"/>
                      <a:ext cx="2729230" cy="3639820"/>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23患者接触漏电流测试-测试环境</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pPr>
      <w:r>
        <w:rPr>
          <w:rFonts w:hint="eastAsia" w:ascii="宋体" w:hAnsi="宋体" w:cs="宋体"/>
          <w:sz w:val="18"/>
          <w:szCs w:val="18"/>
          <w:lang w:val="en-US" w:eastAsia="zh-CN"/>
        </w:rPr>
        <w:drawing>
          <wp:inline distT="0" distB="0" distL="114300" distR="114300">
            <wp:extent cx="3689985" cy="2767965"/>
            <wp:effectExtent l="0" t="0" r="5715" b="13335"/>
            <wp:docPr id="30" name="图片 30" descr="IMG2023100615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20231006154225"/>
                    <pic:cNvPicPr>
                      <a:picLocks noChangeAspect="1"/>
                    </pic:cNvPicPr>
                  </pic:nvPicPr>
                  <pic:blipFill>
                    <a:blip r:embed="rId41"/>
                    <a:stretch>
                      <a:fillRect/>
                    </a:stretch>
                  </pic:blipFill>
                  <pic:spPr>
                    <a:xfrm>
                      <a:off x="0" y="0"/>
                      <a:ext cx="3689985" cy="2767965"/>
                    </a:xfrm>
                    <a:prstGeom prst="rect">
                      <a:avLst/>
                    </a:prstGeom>
                  </pic:spPr>
                </pic:pic>
              </a:graphicData>
            </a:graphic>
          </wp:inline>
        </w:drawing>
      </w:r>
    </w:p>
    <w:p>
      <w:pPr>
        <w:pStyle w:val="14"/>
        <w:jc w:val="center"/>
        <w:rPr>
          <w:rFonts w:hint="default" w:eastAsia="宋体"/>
          <w:lang w:val="en-US" w:eastAsia="zh-CN"/>
        </w:rPr>
      </w:pPr>
      <w:r>
        <w:t xml:space="preserve">图 </w:t>
      </w:r>
      <w:r>
        <w:rPr>
          <w:rFonts w:hint="eastAsia"/>
          <w:lang w:val="en-US" w:eastAsia="zh-CN"/>
        </w:rPr>
        <w:t>24患者接触漏电流测试-末端到地线漏电流</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Chars="0"/>
        <w:jc w:val="center"/>
        <w:textAlignment w:val="auto"/>
        <w:rPr>
          <w:rFonts w:hint="eastAsia"/>
          <w:lang w:val="en-US" w:eastAsia="zh-CN"/>
        </w:rPr>
      </w:pPr>
    </w:p>
    <w:sectPr>
      <w:headerReference r:id="rId15" w:type="first"/>
      <w:headerReference r:id="rId13" w:type="default"/>
      <w:footerReference r:id="rId16" w:type="default"/>
      <w:headerReference r:id="rId14" w:type="even"/>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3"/>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89qo3AgAAb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tF2zRQafvn+7fLj&#10;1+XnVzKL8jTWzxG1s4gL7VvTYmiGe4/LyLotnYq/4EPgh7jnq7iiDYTHR7PpbDaGi8M3HICfPT63&#10;zod3wigSjZw6dC+Jyk5bH7rQISRm02ZTS5k6KDVpcnrz+s04Pbh6AC51jBVpFnqYSKkrPVqh3bc9&#10;z70pzqDpTDcn3vJNjVK2zIcH5jAYKB+rE+7xKaVBStNblFTGffnXfYxHv+ClpMGg5VRjryiR7zX6&#10;CMAwGG4w9oOhj+rOYHInWEnLk4kHLsjBLJ1Rn7FPq5gDLqY5MuU0DOZd6IYd+8jFapWCjtbVh6p7&#10;gCm0LGz1zvKYJkrl7eoYIG1SPArUqYJOxQPmMPWs35k46H+eU9Tj/8T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AUfPaqNwIAAG8EAAAOAAAAAAAAAAEAIAAAAB8BAABkcnMvZTJvRG9jLnht&#10;bFBLBQYAAAAABgAGAFkBAADIBQAAAAA=&#10;">
              <v:fill on="f" focussize="0,0"/>
              <v:stroke on="f" weight="0.5pt"/>
              <v:imagedata o:title=""/>
              <o:lock v:ext="edit" aspectratio="f"/>
              <v:textbox inset="0mm,0mm,0mm,0mm" style="mso-fit-shape-to-text:t;">
                <w:txbxContent>
                  <w:p>
                    <w:pPr>
                      <w:pStyle w:val="23"/>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tabs>
        <w:tab w:val="left" w:pos="3013"/>
      </w:tabs>
      <w:snapToGrid w:val="0"/>
      <w:spacing w:line="360" w:lineRule="auto"/>
      <w:jc w:val="left"/>
      <w:rPr>
        <w:rFonts w:hint="eastAsia" w:eastAsia="宋体" w:asciiTheme="minorAscii" w:hAnsiTheme="minorAscii" w:cstheme="minorBidi"/>
        <w:kern w:val="2"/>
        <w:sz w:val="18"/>
        <w:szCs w:val="24"/>
        <w:lang w:val="en-US" w:eastAsia="zh-CN" w:bidi="ar-SA"/>
      </w:rPr>
    </w:pPr>
    <w:r>
      <w:rPr>
        <w:rFonts w:eastAsia="宋体" w:asciiTheme="minorAscii" w:hAnsiTheme="minorAscii" w:cstheme="minorBidi"/>
        <w:kern w:val="2"/>
        <w:sz w:val="18"/>
        <w:szCs w:val="24"/>
        <w:lang w:val="en-US" w:eastAsia="zh-CN" w:bidi="ar-S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val="0"/>
                            <w:snapToGrid w:val="0"/>
                            <w:spacing w:line="360" w:lineRule="auto"/>
                            <w:jc w:val="left"/>
                            <w:rPr>
                              <w:rFonts w:hint="default" w:ascii="Times New Roman" w:hAnsi="Times New Roman" w:eastAsia="宋体" w:cs="Times New Roman"/>
                              <w:kern w:val="2"/>
                              <w:sz w:val="18"/>
                              <w:szCs w:val="24"/>
                              <w:lang w:val="en-US" w:eastAsia="zh-CN" w:bidi="ar-SA"/>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10G3Y3AgAAbw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QxQHSzMMBESn3p0Qrtvh34&#10;7E1xBk1n+jnxlm9qlLJlPjwwh8FA+Xg64R5LKQ1SmsGipDLuy7/OYzz6BS8lDQYtpxrvihL5XqOP&#10;AAyj4UZjPxr6qO4MJhe9QS2diQsuyNEsnVGf8Z5WMQdcTHNkymkYzbvQDzveIxerVRd0tK4+VP0F&#10;TKFlYat3lsc0USpvV8cAaTvFo0C9KuhU3GAOu54NbyYO+p/7LurxP7H8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C9dBt2NwIAAG8EAAAOAAAAAAAAAAEAIAAAAB8BAABkcnMvZTJvRG9jLnht&#10;bFBLBQYAAAAABgAGAFkBAADIBQAAAAA=&#10;">
              <v:fill on="f" focussize="0,0"/>
              <v:stroke on="f" weight="0.5pt"/>
              <v:imagedata o:title=""/>
              <o:lock v:ext="edit" aspectratio="f"/>
              <v:textbox inset="0mm,0mm,0mm,0mm" style="mso-fit-shape-to-text:t;">
                <w:txbxContent>
                  <w:p>
                    <w:pPr>
                      <w:widowControl w:val="0"/>
                      <w:snapToGrid w:val="0"/>
                      <w:spacing w:line="360" w:lineRule="auto"/>
                      <w:jc w:val="left"/>
                      <w:rPr>
                        <w:rFonts w:hint="default" w:ascii="Times New Roman" w:hAnsi="Times New Roman" w:eastAsia="宋体" w:cs="Times New Roman"/>
                        <w:kern w:val="2"/>
                        <w:sz w:val="18"/>
                        <w:szCs w:val="24"/>
                        <w:lang w:val="en-US" w:eastAsia="zh-CN" w:bidi="ar-SA"/>
                      </w:rPr>
                    </w:pPr>
                  </w:p>
                </w:txbxContent>
              </v:textbox>
            </v:shape>
          </w:pict>
        </mc:Fallback>
      </mc:AlternateContent>
    </w:r>
    <w:r>
      <w:rPr>
        <w:rFonts w:hint="eastAsia" w:eastAsia="宋体" w:asciiTheme="minorAscii" w:hAnsiTheme="minorAscii" w:cstheme="minorBidi"/>
        <w:kern w:val="2"/>
        <w:sz w:val="18"/>
        <w:szCs w:val="24"/>
        <w:lang w:val="en-US" w:eastAsia="zh-CN" w:bidi="ar-S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jc w:val="both"/>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3"/>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kX1r85AgAAcQQAAA4AAABkcnMvZTJvRG9jLnhtbK1UzY7TMBC+I/EO&#10;lu80bVesqqrpqmxVhFSxKy2Is+s4TST/yXablAeAN+DEhTvP1efYz07SRQuHPXBJx57xN/N9M9PF&#10;TaskOQrna6NzOhmNKRGam6LW+5x+/rR5M6PEB6YLJo0WOT0JT2+Wr18tGjsXU1MZWQhHAKL9vLE5&#10;rUKw8yzzvBKK+ZGxQsNZGqdYwNHts8KxBuhKZtPx+DprjCusM1x4j9t156Q9onsJoCnLmou14Qcl&#10;dOhQnZAsgJKvauvpMlVbloKHu7L0IhCZUzAN6YsksHfxmy0XbL53zFY170tgLynhGSfFao2kF6g1&#10;C4wcXP0XlKq5M96UYcSNyjoiSRGwmIyfafNQMSsSF0jt7UV0//9g+cfjvSN1gUm4okQzhY6ff3w/&#10;//x9/vWN4A4CNdbPEfdgERnad6ZF8HDvcRl5t6VT8ReMCPyQ93SRV7SB8PhoNp3NxnBx+IYD8LOn&#10;59b58F4YRaKRU4f+JVnZcetDFzqExGzabGopUw+lJk1Or6/ejtODiwfgUsdYkaahh4mUutKjFdpd&#10;2/PcmeIEms50k+It39QoZct8uGcOo4HysTzhDp9SGqQ0vUVJZdzXf93HeHQMXkoajFpONTaLEvlB&#10;o5MADIPhBmM3GPqgbg1md4KltDyZeOCCHMzSGfUFG7WKOeBimiNTTsNg3oZu3LGRXKxWKehgXb2v&#10;ugeYQ8vCVj9YHtNEqbxdHQKkTYpHgTpV0Kl4wCSmnvVbE0f9z3OKevqnWD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DkX1r85AgAAcQQAAA4AAAAAAAAAAQAgAAAAHwEAAGRycy9lMm9Eb2Mu&#10;eG1sUEsFBgAAAAAGAAYAWQEAAMoFAAAAAA==&#10;">
              <v:fill on="f" focussize="0,0"/>
              <v:stroke on="f" weight="0.5pt"/>
              <v:imagedata o:title=""/>
              <o:lock v:ext="edit" aspectratio="f"/>
              <v:textbox inset="0mm,0mm,0mm,0mm" style="mso-fit-shape-to-text:t;">
                <w:txbxContent>
                  <w:p>
                    <w:pPr>
                      <w:pStyle w:val="23"/>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bottom w:val="single" w:color="auto" w:sz="4" w:space="0"/>
      </w:pBdr>
      <w:kinsoku/>
      <w:wordWrap/>
      <w:overflowPunct/>
      <w:topLinePunct w:val="0"/>
      <w:autoSpaceDE/>
      <w:autoSpaceDN/>
      <w:bidi w:val="0"/>
      <w:adjustRightInd w:val="0"/>
      <w:snapToGrid w:val="0"/>
      <w:spacing w:before="156" w:after="156" w:line="240" w:lineRule="auto"/>
      <w:textAlignment w:val="auto"/>
    </w:pPr>
    <w:r>
      <w:rPr>
        <w:rFonts w:hint="eastAsia"/>
        <w:lang w:val="en-US" w:eastAsia="zh-CN"/>
      </w:rPr>
      <w:t xml:space="preserve">                                             </w:t>
    </w:r>
    <w:r>
      <w:rPr>
        <w:rFonts w:ascii="Times New Roman" w:hAnsi="Times New Roman" w:cs="Times New Roman"/>
      </w:rPr>
      <w:t xml:space="preserve"> </w:t>
    </w:r>
    <w:r>
      <w:rPr>
        <w:rFonts w:hint="eastAsia" w:ascii="Times New Roman" w:hAnsi="Times New Roman" w:cs="Times New Roman"/>
      </w:rPr>
      <w:t xml:space="preserve"> </w:t>
    </w:r>
    <w:r>
      <w:rPr>
        <w:rFonts w:hint="eastAsia" w:ascii="Times New Roman" w:hAnsi="Times New Roman" w:cs="Times New Roman"/>
        <w:lang w:val="en-US" w:eastAsia="zh-C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spacing w:before="120" w:after="120"/>
    </w:pPr>
    <w:r>
      <w:pict>
        <v:shape id="PowerPlusWaterMarkObject31080219" o:spid="_x0000_s4099" o:spt="136" type="#_x0000_t136" style="position:absolute;left:0pt;height:195.15pt;width:390.3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1"/>
      </w:pBdr>
      <w:spacing w:before="120" w:after="120"/>
    </w:pPr>
    <w:r>
      <w:pict>
        <v:shape id="PowerPlusWaterMarkObject31080218" o:spid="_x0000_s4097" o:spt="136" type="#_x0000_t136" style="position:absolute;left:0pt;height:195.15pt;width:390.3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4" w:space="1"/>
        <w:right w:val="none" w:color="auto" w:sz="0" w:space="4"/>
      </w:pBdr>
      <w:snapToGrid w:val="0"/>
      <w:spacing w:line="240" w:lineRule="auto"/>
      <w:jc w:val="center"/>
      <w:outlineLvl w:val="9"/>
      <w:rPr>
        <w:rFonts w:hint="default" w:eastAsia="宋体" w:asciiTheme="minorAscii" w:hAnsiTheme="minorAscii" w:cstheme="minorBidi"/>
        <w:kern w:val="2"/>
        <w:sz w:val="21"/>
        <w:szCs w:val="32"/>
        <w:lang w:val="en-US" w:eastAsia="zh-CN" w:bidi="ar-SA"/>
      </w:rPr>
    </w:pPr>
    <w:r>
      <w:rPr>
        <w:rFonts w:hint="eastAsia" w:eastAsia="宋体" w:asciiTheme="minorAscii" w:hAnsiTheme="minorAscii" w:cstheme="minorBidi"/>
        <w:kern w:val="2"/>
        <w:sz w:val="21"/>
        <w:szCs w:val="32"/>
        <w:lang w:val="en-US" w:eastAsia="zh-CN" w:bidi="ar-SA"/>
      </w:rPr>
      <w:t xml:space="preserve">                                                       杭州三坛医疗科技有限公司</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bottom w:val="single" w:color="auto" w:sz="4" w:space="0"/>
      </w:pBdr>
      <w:kinsoku/>
      <w:wordWrap/>
      <w:overflowPunct/>
      <w:topLinePunct w:val="0"/>
      <w:autoSpaceDE/>
      <w:autoSpaceDN/>
      <w:bidi w:val="0"/>
      <w:adjustRightInd w:val="0"/>
      <w:snapToGrid w:val="0"/>
      <w:spacing w:before="156" w:after="156" w:line="240" w:lineRule="auto"/>
      <w:textAlignment w:val="auto"/>
    </w:pPr>
    <w:r>
      <w:rPr>
        <w:rFonts w:hint="eastAsia"/>
        <w:lang w:val="en-US" w:eastAsia="zh-CN"/>
      </w:rPr>
      <w:t xml:space="preserve">                                             </w:t>
    </w:r>
    <w:r>
      <w:rPr>
        <w:rFonts w:ascii="Times New Roman" w:hAnsi="Times New Roman" w:cs="Times New Roman"/>
      </w:rPr>
      <w:t xml:space="preserve"> </w:t>
    </w:r>
    <w:r>
      <w:rPr>
        <w:rFonts w:hint="eastAsia" w:ascii="Times New Roman" w:hAnsi="Times New Roman" w:cs="Times New Roman"/>
      </w:rPr>
      <w:t xml:space="preserve"> </w:t>
    </w:r>
    <w:r>
      <w:rPr>
        <w:rFonts w:hint="eastAsia" w:ascii="Times New Roman" w:hAnsi="Times New Roman" w:cs="Times New Roman"/>
        <w:lang w:val="en-US" w:eastAsia="zh-CN"/>
      </w:rPr>
      <w:t xml:space="preserve">   </w:t>
    </w:r>
    <w:r>
      <w:rPr>
        <w:rFonts w:hint="eastAsia" w:ascii="Times New Roman" w:hAnsi="Times New Roman" w:cs="Times New Roman"/>
      </w:rPr>
      <w:t xml:space="preserve">     </w:t>
    </w:r>
    <w:r>
      <w:rPr>
        <w:rFonts w:ascii="Times New Roman" w:hAnsi="Times New Roman" w:cs="Times New Roman"/>
      </w:rPr>
      <w:t>杭州三坛医疗科技有限公司</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spacing w:before="120" w:after="120"/>
    </w:pPr>
    <w:r>
      <w:pict>
        <v:shape id="PowerPlusWaterMarkObject31080228" o:spid="_x0000_s4106" o:spt="136" type="#_x0000_t136" style="position:absolute;left:0pt;height:195.15pt;width:390.35pt;mso-position-horizontal:center;mso-position-horizontal-relative:margin;mso-position-vertical:center;mso-position-vertical-relative:margin;rotation:20643840f;z-index:-25165209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spacing w:before="120" w:after="120"/>
    </w:pPr>
    <w:r>
      <w:pict>
        <v:shape id="PowerPlusWaterMarkObject31080227" o:spid="_x0000_s4105" o:spt="136" type="#_x0000_t136" style="position:absolute;left:0pt;height:195.15pt;width:390.3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5DB71C"/>
    <w:multiLevelType w:val="multilevel"/>
    <w:tmpl w:val="AD5DB71C"/>
    <w:lvl w:ilvl="0" w:tentative="0">
      <w:start w:val="1"/>
      <w:numFmt w:val="decimal"/>
      <w:isLgl/>
      <w:lvlText w:val="%1."/>
      <w:lvlJc w:val="left"/>
      <w:pPr>
        <w:ind w:left="425" w:hanging="425"/>
      </w:pPr>
      <w:rPr>
        <w:rFonts w:hint="default" w:ascii="宋体" w:hAnsi="宋体" w:eastAsia="宋体" w:cs="宋体"/>
      </w:rPr>
    </w:lvl>
    <w:lvl w:ilvl="1" w:tentative="0">
      <w:start w:val="1"/>
      <w:numFmt w:val="decimal"/>
      <w:isLgl/>
      <w:suff w:val="space"/>
      <w:lvlText w:val="%1.%2."/>
      <w:lvlJc w:val="left"/>
      <w:pPr>
        <w:tabs>
          <w:tab w:val="left" w:pos="0"/>
        </w:tabs>
        <w:ind w:left="850" w:hanging="453"/>
      </w:pPr>
      <w:rPr>
        <w:rFonts w:hint="default" w:ascii="宋体" w:hAnsi="宋体" w:eastAsia="宋体" w:cs="宋体"/>
      </w:rPr>
    </w:lvl>
    <w:lvl w:ilvl="2" w:tentative="0">
      <w:start w:val="1"/>
      <w:numFmt w:val="decimal"/>
      <w:pStyle w:val="6"/>
      <w:lvlText w:val="%1.%2.%3."/>
      <w:lvlJc w:val="left"/>
      <w:pPr>
        <w:tabs>
          <w:tab w:val="left" w:pos="420"/>
        </w:tabs>
        <w:ind w:left="1508" w:hanging="708"/>
      </w:pPr>
      <w:rPr>
        <w:rFonts w:hint="default" w:ascii="宋体" w:hAnsi="宋体" w:eastAsia="宋体" w:cs="宋体"/>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1">
    <w:nsid w:val="CC67A1FC"/>
    <w:multiLevelType w:val="multilevel"/>
    <w:tmpl w:val="CC67A1FC"/>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pStyle w:val="7"/>
      <w:lvlText w:val="%1.%2.%3.%4."/>
      <w:lvlJc w:val="left"/>
      <w:pPr>
        <w:ind w:left="864" w:hanging="864"/>
      </w:pPr>
      <w:rPr>
        <w:rFonts w:hint="default"/>
      </w:rPr>
    </w:lvl>
    <w:lvl w:ilvl="4" w:tentative="0">
      <w:start w:val="1"/>
      <w:numFmt w:val="decimal"/>
      <w:pStyle w:val="8"/>
      <w:lvlText w:val="%1.%2.%3.%4.%5."/>
      <w:lvlJc w:val="left"/>
      <w:pPr>
        <w:ind w:left="1008" w:hanging="1008"/>
      </w:pPr>
      <w:rPr>
        <w:rFonts w:hint="default"/>
      </w:rPr>
    </w:lvl>
    <w:lvl w:ilvl="5" w:tentative="0">
      <w:start w:val="1"/>
      <w:numFmt w:val="decimal"/>
      <w:pStyle w:val="9"/>
      <w:lvlText w:val="%1.%2.%3.%4.%5.%6."/>
      <w:lvlJc w:val="left"/>
      <w:pPr>
        <w:ind w:left="1151" w:hanging="1151"/>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abstractNum w:abstractNumId="2">
    <w:nsid w:val="1222C758"/>
    <w:multiLevelType w:val="multilevel"/>
    <w:tmpl w:val="1222C758"/>
    <w:lvl w:ilvl="0" w:tentative="0">
      <w:start w:val="1"/>
      <w:numFmt w:val="decimal"/>
      <w:pStyle w:val="3"/>
      <w:lvlText w:val="%1."/>
      <w:lvlJc w:val="left"/>
      <w:pPr>
        <w:ind w:left="425" w:hanging="425"/>
      </w:pPr>
      <w:rPr>
        <w:rFonts w:hint="default" w:ascii="宋体" w:hAnsi="宋体" w:eastAsia="宋体" w:cs="宋体"/>
      </w:rPr>
    </w:lvl>
    <w:lvl w:ilvl="1" w:tentative="0">
      <w:start w:val="1"/>
      <w:numFmt w:val="decimal"/>
      <w:pStyle w:val="5"/>
      <w:suff w:val="space"/>
      <w:lvlText w:val="%1.%2."/>
      <w:lvlJc w:val="left"/>
      <w:pPr>
        <w:tabs>
          <w:tab w:val="left" w:pos="0"/>
        </w:tabs>
        <w:ind w:left="850" w:hanging="453"/>
      </w:pPr>
      <w:rPr>
        <w:rFonts w:hint="default" w:ascii="宋体" w:hAnsi="宋体" w:eastAsia="宋体" w:cs="宋体"/>
      </w:rPr>
    </w:lvl>
    <w:lvl w:ilvl="2" w:tentative="0">
      <w:start w:val="1"/>
      <w:numFmt w:val="decimal"/>
      <w:lvlText w:val="%1.%2.%3."/>
      <w:lvlJc w:val="left"/>
      <w:pPr>
        <w:tabs>
          <w:tab w:val="left" w:pos="420"/>
        </w:tabs>
        <w:ind w:left="1508" w:hanging="708"/>
      </w:pPr>
      <w:rPr>
        <w:rFonts w:hint="default" w:ascii="宋体" w:hAnsi="宋体" w:eastAsia="宋体" w:cs="宋体"/>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63E8BCAC"/>
    <w:multiLevelType w:val="multilevel"/>
    <w:tmpl w:val="63E8BCAC"/>
    <w:lvl w:ilvl="0" w:tentative="0">
      <w:start w:val="1"/>
      <w:numFmt w:val="chineseCounting"/>
      <w:suff w:val="nothing"/>
      <w:lvlText w:val="第%1章 "/>
      <w:lvlJc w:val="left"/>
      <w:pPr>
        <w:ind w:left="432" w:hanging="432"/>
      </w:pPr>
      <w:rPr>
        <w:rFonts w:hint="eastAsia"/>
      </w:rPr>
    </w:lvl>
    <w:lvl w:ilvl="1" w:tentative="0">
      <w:start w:val="1"/>
      <w:numFmt w:val="decimal"/>
      <w:isLgl/>
      <w:lvlText w:val="%1.%2"/>
      <w:lvlJc w:val="left"/>
      <w:pPr>
        <w:ind w:left="575" w:hanging="575"/>
      </w:pPr>
      <w:rPr>
        <w:rFonts w:hint="eastAsia" w:ascii="宋体" w:hAnsi="宋体" w:eastAsia="宋体" w:cs="宋体"/>
      </w:rPr>
    </w:lvl>
    <w:lvl w:ilvl="2" w:tentative="0">
      <w:start w:val="1"/>
      <w:numFmt w:val="decimal"/>
      <w:isLgl/>
      <w:lvlText w:val="%1.%2.%3."/>
      <w:lvlJc w:val="left"/>
      <w:pPr>
        <w:ind w:left="720" w:hanging="720"/>
      </w:pPr>
      <w:rPr>
        <w:rFonts w:hint="eastAsia"/>
      </w:rPr>
    </w:lvl>
    <w:lvl w:ilvl="3" w:tentative="0">
      <w:start w:val="1"/>
      <w:numFmt w:val="decimal"/>
      <w:isLgl/>
      <w:lvlText w:val="%1.%2.%3.%4."/>
      <w:lvlJc w:val="left"/>
      <w:pPr>
        <w:ind w:left="864" w:hanging="864"/>
      </w:pPr>
      <w:rPr>
        <w:rFonts w:hint="eastAsia"/>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4">
    <w:nsid w:val="75206375"/>
    <w:multiLevelType w:val="singleLevel"/>
    <w:tmpl w:val="75206375"/>
    <w:lvl w:ilvl="0" w:tentative="0">
      <w:start w:val="1"/>
      <w:numFmt w:val="decimal"/>
      <w:lvlText w:val="(%1)"/>
      <w:lvlJc w:val="left"/>
      <w:pPr>
        <w:tabs>
          <w:tab w:val="left" w:pos="420"/>
        </w:tabs>
        <w:ind w:left="845" w:hanging="425"/>
      </w:pPr>
      <w:rPr>
        <w:rFonts w:hint="default"/>
        <w:color w:val="auto"/>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NhMDllZmJiNDk0ZTI2MTRiYWQwNzcxNGEyYWY5ZDIifQ=="/>
  </w:docVars>
  <w:rsids>
    <w:rsidRoot w:val="002E009F"/>
    <w:rsid w:val="00002F44"/>
    <w:rsid w:val="00006423"/>
    <w:rsid w:val="00007608"/>
    <w:rsid w:val="0001190C"/>
    <w:rsid w:val="000279F0"/>
    <w:rsid w:val="00034077"/>
    <w:rsid w:val="00035E92"/>
    <w:rsid w:val="00040202"/>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F516F"/>
    <w:rsid w:val="00103300"/>
    <w:rsid w:val="00104217"/>
    <w:rsid w:val="00106393"/>
    <w:rsid w:val="0011138D"/>
    <w:rsid w:val="00111416"/>
    <w:rsid w:val="00120C02"/>
    <w:rsid w:val="00122519"/>
    <w:rsid w:val="00125985"/>
    <w:rsid w:val="00127CDB"/>
    <w:rsid w:val="001357CD"/>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C4103"/>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AF0EC0"/>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5484"/>
    <w:rsid w:val="00D907CC"/>
    <w:rsid w:val="00D911AB"/>
    <w:rsid w:val="00D92986"/>
    <w:rsid w:val="00DA2A29"/>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5C6B"/>
    <w:rsid w:val="00E66C50"/>
    <w:rsid w:val="00E71D50"/>
    <w:rsid w:val="00E74848"/>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776FB"/>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1424A67"/>
    <w:rsid w:val="0158327D"/>
    <w:rsid w:val="01663F2D"/>
    <w:rsid w:val="017E34AF"/>
    <w:rsid w:val="018C0EF4"/>
    <w:rsid w:val="018E45FF"/>
    <w:rsid w:val="01970624"/>
    <w:rsid w:val="019E0FFE"/>
    <w:rsid w:val="01AF7CCB"/>
    <w:rsid w:val="01C16638"/>
    <w:rsid w:val="01FC1444"/>
    <w:rsid w:val="022D4EC9"/>
    <w:rsid w:val="02446463"/>
    <w:rsid w:val="02A164BA"/>
    <w:rsid w:val="02F20C9A"/>
    <w:rsid w:val="03326971"/>
    <w:rsid w:val="03411B63"/>
    <w:rsid w:val="037C1581"/>
    <w:rsid w:val="039E565E"/>
    <w:rsid w:val="03DC63F8"/>
    <w:rsid w:val="045E33A6"/>
    <w:rsid w:val="046805E1"/>
    <w:rsid w:val="04B675CD"/>
    <w:rsid w:val="04F53600"/>
    <w:rsid w:val="05072E07"/>
    <w:rsid w:val="054D2E98"/>
    <w:rsid w:val="063613FA"/>
    <w:rsid w:val="06856B77"/>
    <w:rsid w:val="068D3B56"/>
    <w:rsid w:val="069F7A46"/>
    <w:rsid w:val="06B2441A"/>
    <w:rsid w:val="06D14ABC"/>
    <w:rsid w:val="070D0E34"/>
    <w:rsid w:val="07280C98"/>
    <w:rsid w:val="073771F0"/>
    <w:rsid w:val="07493DE4"/>
    <w:rsid w:val="07780493"/>
    <w:rsid w:val="07B9137B"/>
    <w:rsid w:val="08842EBA"/>
    <w:rsid w:val="08E47B5E"/>
    <w:rsid w:val="08EF6AC2"/>
    <w:rsid w:val="091268D2"/>
    <w:rsid w:val="09394466"/>
    <w:rsid w:val="09420211"/>
    <w:rsid w:val="09457FC5"/>
    <w:rsid w:val="096B5FE2"/>
    <w:rsid w:val="0A7644EA"/>
    <w:rsid w:val="0ACC49A2"/>
    <w:rsid w:val="0AD46213"/>
    <w:rsid w:val="0AD86CB1"/>
    <w:rsid w:val="0B5036E2"/>
    <w:rsid w:val="0B58111A"/>
    <w:rsid w:val="0B983BE2"/>
    <w:rsid w:val="0BCB1EE5"/>
    <w:rsid w:val="0BF437A7"/>
    <w:rsid w:val="0C2A3F33"/>
    <w:rsid w:val="0CAA7EFC"/>
    <w:rsid w:val="0CBA5453"/>
    <w:rsid w:val="0D4A5E8C"/>
    <w:rsid w:val="0DA87805"/>
    <w:rsid w:val="0DB514EA"/>
    <w:rsid w:val="0DE80C89"/>
    <w:rsid w:val="0DEF3B36"/>
    <w:rsid w:val="0E011186"/>
    <w:rsid w:val="0E19651F"/>
    <w:rsid w:val="0E550A45"/>
    <w:rsid w:val="0E6574A4"/>
    <w:rsid w:val="0E7C438D"/>
    <w:rsid w:val="0E89077F"/>
    <w:rsid w:val="0ED84277"/>
    <w:rsid w:val="0F1B763C"/>
    <w:rsid w:val="0FBB1C1F"/>
    <w:rsid w:val="100261A5"/>
    <w:rsid w:val="10922838"/>
    <w:rsid w:val="10B24208"/>
    <w:rsid w:val="10B44CF5"/>
    <w:rsid w:val="10D26947"/>
    <w:rsid w:val="10EE1A5D"/>
    <w:rsid w:val="11302747"/>
    <w:rsid w:val="11376768"/>
    <w:rsid w:val="114523E5"/>
    <w:rsid w:val="114A21BB"/>
    <w:rsid w:val="116153F1"/>
    <w:rsid w:val="116F395F"/>
    <w:rsid w:val="119E02CE"/>
    <w:rsid w:val="11CE40B6"/>
    <w:rsid w:val="11CF452F"/>
    <w:rsid w:val="11E03575"/>
    <w:rsid w:val="120D2650"/>
    <w:rsid w:val="12261940"/>
    <w:rsid w:val="12C10A21"/>
    <w:rsid w:val="12C95C8D"/>
    <w:rsid w:val="12F00662"/>
    <w:rsid w:val="130B6BB6"/>
    <w:rsid w:val="1317000A"/>
    <w:rsid w:val="133D25E9"/>
    <w:rsid w:val="13433B2C"/>
    <w:rsid w:val="1359264A"/>
    <w:rsid w:val="136C2042"/>
    <w:rsid w:val="14202994"/>
    <w:rsid w:val="143108FD"/>
    <w:rsid w:val="14B60C53"/>
    <w:rsid w:val="14C764EB"/>
    <w:rsid w:val="150A4124"/>
    <w:rsid w:val="158C144B"/>
    <w:rsid w:val="15C75DDC"/>
    <w:rsid w:val="15DE673D"/>
    <w:rsid w:val="161C11D8"/>
    <w:rsid w:val="162C2FB8"/>
    <w:rsid w:val="163836F0"/>
    <w:rsid w:val="16444FD4"/>
    <w:rsid w:val="164D7597"/>
    <w:rsid w:val="16581CEF"/>
    <w:rsid w:val="1683496B"/>
    <w:rsid w:val="16C42ED6"/>
    <w:rsid w:val="16E85B07"/>
    <w:rsid w:val="16E865DC"/>
    <w:rsid w:val="16F119F4"/>
    <w:rsid w:val="17127ADB"/>
    <w:rsid w:val="17291566"/>
    <w:rsid w:val="178C3CF3"/>
    <w:rsid w:val="17BB3400"/>
    <w:rsid w:val="17F87FDD"/>
    <w:rsid w:val="18094ACF"/>
    <w:rsid w:val="18174DC6"/>
    <w:rsid w:val="184648B1"/>
    <w:rsid w:val="18566322"/>
    <w:rsid w:val="1862779D"/>
    <w:rsid w:val="187C4637"/>
    <w:rsid w:val="18C33E9D"/>
    <w:rsid w:val="18D7065C"/>
    <w:rsid w:val="18DC6F37"/>
    <w:rsid w:val="1945415A"/>
    <w:rsid w:val="19C9014A"/>
    <w:rsid w:val="19CE2367"/>
    <w:rsid w:val="1A0327AB"/>
    <w:rsid w:val="1A2100BD"/>
    <w:rsid w:val="1A2D6541"/>
    <w:rsid w:val="1A865307"/>
    <w:rsid w:val="1ADA4CB5"/>
    <w:rsid w:val="1BB90E2F"/>
    <w:rsid w:val="1BEA548C"/>
    <w:rsid w:val="1BFC1F71"/>
    <w:rsid w:val="1C1B46A2"/>
    <w:rsid w:val="1C2F4FCD"/>
    <w:rsid w:val="1CEF14DD"/>
    <w:rsid w:val="1CFC3931"/>
    <w:rsid w:val="1D0A244B"/>
    <w:rsid w:val="1D7C4EF1"/>
    <w:rsid w:val="1D973E5B"/>
    <w:rsid w:val="1DA92872"/>
    <w:rsid w:val="1DEE1E9F"/>
    <w:rsid w:val="1DF87754"/>
    <w:rsid w:val="1E853548"/>
    <w:rsid w:val="1EC33220"/>
    <w:rsid w:val="1EDE4B3C"/>
    <w:rsid w:val="1EFA772E"/>
    <w:rsid w:val="1EFB6986"/>
    <w:rsid w:val="1F1D3483"/>
    <w:rsid w:val="1F4F5218"/>
    <w:rsid w:val="1F944523"/>
    <w:rsid w:val="1F973EF0"/>
    <w:rsid w:val="1FBB56A4"/>
    <w:rsid w:val="1FD06677"/>
    <w:rsid w:val="1FFE2CE6"/>
    <w:rsid w:val="2017555B"/>
    <w:rsid w:val="202979F0"/>
    <w:rsid w:val="20390790"/>
    <w:rsid w:val="20651D4E"/>
    <w:rsid w:val="20674A65"/>
    <w:rsid w:val="208E7074"/>
    <w:rsid w:val="20D93DB8"/>
    <w:rsid w:val="20F33FA4"/>
    <w:rsid w:val="21040AFA"/>
    <w:rsid w:val="210A410B"/>
    <w:rsid w:val="21222C3B"/>
    <w:rsid w:val="217C0CE0"/>
    <w:rsid w:val="218E0D5B"/>
    <w:rsid w:val="21A00E68"/>
    <w:rsid w:val="21A70C18"/>
    <w:rsid w:val="21AB6658"/>
    <w:rsid w:val="2203697F"/>
    <w:rsid w:val="22156154"/>
    <w:rsid w:val="221877E4"/>
    <w:rsid w:val="224401B8"/>
    <w:rsid w:val="2254338D"/>
    <w:rsid w:val="2275519A"/>
    <w:rsid w:val="229E744E"/>
    <w:rsid w:val="22E529C8"/>
    <w:rsid w:val="23651C7F"/>
    <w:rsid w:val="237C2FBE"/>
    <w:rsid w:val="2381538F"/>
    <w:rsid w:val="23D20AC4"/>
    <w:rsid w:val="23E45852"/>
    <w:rsid w:val="24033151"/>
    <w:rsid w:val="24084FF1"/>
    <w:rsid w:val="2439695D"/>
    <w:rsid w:val="24C11BF0"/>
    <w:rsid w:val="24CF3471"/>
    <w:rsid w:val="24D11E65"/>
    <w:rsid w:val="24EF58C2"/>
    <w:rsid w:val="254D0751"/>
    <w:rsid w:val="256B302B"/>
    <w:rsid w:val="25877463"/>
    <w:rsid w:val="258B6CC2"/>
    <w:rsid w:val="26223149"/>
    <w:rsid w:val="26612F1B"/>
    <w:rsid w:val="266E08AF"/>
    <w:rsid w:val="26987149"/>
    <w:rsid w:val="26C708A4"/>
    <w:rsid w:val="26DE1DBB"/>
    <w:rsid w:val="26E620ED"/>
    <w:rsid w:val="279D4487"/>
    <w:rsid w:val="28154979"/>
    <w:rsid w:val="28613065"/>
    <w:rsid w:val="28842EFE"/>
    <w:rsid w:val="28967ACA"/>
    <w:rsid w:val="28AC098C"/>
    <w:rsid w:val="28B9246E"/>
    <w:rsid w:val="28D21BC4"/>
    <w:rsid w:val="28F811E9"/>
    <w:rsid w:val="29491A44"/>
    <w:rsid w:val="299B109B"/>
    <w:rsid w:val="29DF2214"/>
    <w:rsid w:val="29EB7226"/>
    <w:rsid w:val="2A5A5432"/>
    <w:rsid w:val="2AC356B4"/>
    <w:rsid w:val="2AF947D7"/>
    <w:rsid w:val="2B230073"/>
    <w:rsid w:val="2B3661D7"/>
    <w:rsid w:val="2B9564C4"/>
    <w:rsid w:val="2BC14FC6"/>
    <w:rsid w:val="2BD1335F"/>
    <w:rsid w:val="2BD27BD7"/>
    <w:rsid w:val="2BDD6A1A"/>
    <w:rsid w:val="2C006CB0"/>
    <w:rsid w:val="2C0F187F"/>
    <w:rsid w:val="2C1E2157"/>
    <w:rsid w:val="2C700036"/>
    <w:rsid w:val="2C950AFD"/>
    <w:rsid w:val="2CC739FB"/>
    <w:rsid w:val="2D085487"/>
    <w:rsid w:val="2D0C127D"/>
    <w:rsid w:val="2D1648F9"/>
    <w:rsid w:val="2D406487"/>
    <w:rsid w:val="2D7C4D9C"/>
    <w:rsid w:val="2DF50AC5"/>
    <w:rsid w:val="2E0D0FB1"/>
    <w:rsid w:val="2E243F7A"/>
    <w:rsid w:val="2E8452E1"/>
    <w:rsid w:val="2E8746A6"/>
    <w:rsid w:val="2E960B5C"/>
    <w:rsid w:val="2EA86E9B"/>
    <w:rsid w:val="2EE96C29"/>
    <w:rsid w:val="2F0C115E"/>
    <w:rsid w:val="2F106D50"/>
    <w:rsid w:val="2F191606"/>
    <w:rsid w:val="2F4502D8"/>
    <w:rsid w:val="2F8E3EA0"/>
    <w:rsid w:val="2FA904FF"/>
    <w:rsid w:val="2FB56A31"/>
    <w:rsid w:val="2FD15513"/>
    <w:rsid w:val="301D3407"/>
    <w:rsid w:val="305C074B"/>
    <w:rsid w:val="30EF4239"/>
    <w:rsid w:val="316136A3"/>
    <w:rsid w:val="31C14B20"/>
    <w:rsid w:val="31E30FC7"/>
    <w:rsid w:val="32072423"/>
    <w:rsid w:val="326E42CA"/>
    <w:rsid w:val="32734764"/>
    <w:rsid w:val="32895D5E"/>
    <w:rsid w:val="32F83B93"/>
    <w:rsid w:val="336B0502"/>
    <w:rsid w:val="33D877C7"/>
    <w:rsid w:val="33F375C2"/>
    <w:rsid w:val="34B45B20"/>
    <w:rsid w:val="34C71E28"/>
    <w:rsid w:val="35140BAF"/>
    <w:rsid w:val="3564646B"/>
    <w:rsid w:val="35A42B41"/>
    <w:rsid w:val="360932A6"/>
    <w:rsid w:val="363477DB"/>
    <w:rsid w:val="365E2606"/>
    <w:rsid w:val="36903CB5"/>
    <w:rsid w:val="369F1445"/>
    <w:rsid w:val="37203D43"/>
    <w:rsid w:val="372A4FAA"/>
    <w:rsid w:val="37633642"/>
    <w:rsid w:val="37636AF0"/>
    <w:rsid w:val="380864E4"/>
    <w:rsid w:val="381C32F1"/>
    <w:rsid w:val="383E565E"/>
    <w:rsid w:val="384F6C9A"/>
    <w:rsid w:val="38561184"/>
    <w:rsid w:val="387F4B11"/>
    <w:rsid w:val="38AD1254"/>
    <w:rsid w:val="38BB5C4A"/>
    <w:rsid w:val="38DA36FB"/>
    <w:rsid w:val="394B5A2C"/>
    <w:rsid w:val="39732C58"/>
    <w:rsid w:val="397A4CD3"/>
    <w:rsid w:val="39EB26A4"/>
    <w:rsid w:val="3A007E71"/>
    <w:rsid w:val="3A133E73"/>
    <w:rsid w:val="3A1349CE"/>
    <w:rsid w:val="3A5464D2"/>
    <w:rsid w:val="3A6F017D"/>
    <w:rsid w:val="3A93215A"/>
    <w:rsid w:val="3AAE7C71"/>
    <w:rsid w:val="3AE211A3"/>
    <w:rsid w:val="3B6A4F96"/>
    <w:rsid w:val="3B766081"/>
    <w:rsid w:val="3BB92C61"/>
    <w:rsid w:val="3C02227B"/>
    <w:rsid w:val="3C2E7C24"/>
    <w:rsid w:val="3C547DBA"/>
    <w:rsid w:val="3CB46D7D"/>
    <w:rsid w:val="3D0D6C88"/>
    <w:rsid w:val="3D3324C3"/>
    <w:rsid w:val="3D3B4000"/>
    <w:rsid w:val="3D3E5C30"/>
    <w:rsid w:val="3D597924"/>
    <w:rsid w:val="3D9F55FF"/>
    <w:rsid w:val="3E02477B"/>
    <w:rsid w:val="3E154624"/>
    <w:rsid w:val="3E5E45A8"/>
    <w:rsid w:val="3EA242D1"/>
    <w:rsid w:val="3EA62415"/>
    <w:rsid w:val="3EBE4AC0"/>
    <w:rsid w:val="3EDD6221"/>
    <w:rsid w:val="3EE537EC"/>
    <w:rsid w:val="3F022015"/>
    <w:rsid w:val="3F071D45"/>
    <w:rsid w:val="3F815693"/>
    <w:rsid w:val="3F9B06D8"/>
    <w:rsid w:val="3FF700A2"/>
    <w:rsid w:val="40322BB3"/>
    <w:rsid w:val="40641572"/>
    <w:rsid w:val="40646D0C"/>
    <w:rsid w:val="40D717B3"/>
    <w:rsid w:val="40DE464C"/>
    <w:rsid w:val="41344E77"/>
    <w:rsid w:val="41630D72"/>
    <w:rsid w:val="41C21F3C"/>
    <w:rsid w:val="41D67077"/>
    <w:rsid w:val="4211550C"/>
    <w:rsid w:val="42295B72"/>
    <w:rsid w:val="42CF42AC"/>
    <w:rsid w:val="42ED5279"/>
    <w:rsid w:val="431A3F41"/>
    <w:rsid w:val="433B18CE"/>
    <w:rsid w:val="439E2535"/>
    <w:rsid w:val="43F876AC"/>
    <w:rsid w:val="43FB2463"/>
    <w:rsid w:val="44190B9C"/>
    <w:rsid w:val="441F188B"/>
    <w:rsid w:val="443E64B8"/>
    <w:rsid w:val="44AF60F1"/>
    <w:rsid w:val="44B32010"/>
    <w:rsid w:val="44DF3B1C"/>
    <w:rsid w:val="44EF1F15"/>
    <w:rsid w:val="45006471"/>
    <w:rsid w:val="450A0677"/>
    <w:rsid w:val="450E5E2B"/>
    <w:rsid w:val="45170D3A"/>
    <w:rsid w:val="451A30BF"/>
    <w:rsid w:val="45CC1B11"/>
    <w:rsid w:val="46252A99"/>
    <w:rsid w:val="46591DBE"/>
    <w:rsid w:val="468622AE"/>
    <w:rsid w:val="468B6F34"/>
    <w:rsid w:val="469A2B41"/>
    <w:rsid w:val="46AB4292"/>
    <w:rsid w:val="46AF2908"/>
    <w:rsid w:val="46BF0E7A"/>
    <w:rsid w:val="46E207A3"/>
    <w:rsid w:val="47154804"/>
    <w:rsid w:val="47281438"/>
    <w:rsid w:val="47BD374F"/>
    <w:rsid w:val="47DA6734"/>
    <w:rsid w:val="47DE73A4"/>
    <w:rsid w:val="47E05224"/>
    <w:rsid w:val="480C5160"/>
    <w:rsid w:val="483A4935"/>
    <w:rsid w:val="4877040A"/>
    <w:rsid w:val="487B004A"/>
    <w:rsid w:val="487B2A53"/>
    <w:rsid w:val="48B639A5"/>
    <w:rsid w:val="48D622EC"/>
    <w:rsid w:val="490E14C8"/>
    <w:rsid w:val="495F44AA"/>
    <w:rsid w:val="498521CD"/>
    <w:rsid w:val="49A826F0"/>
    <w:rsid w:val="4A7706DB"/>
    <w:rsid w:val="4A8543F7"/>
    <w:rsid w:val="4ABE24F7"/>
    <w:rsid w:val="4AD53E5C"/>
    <w:rsid w:val="4ADC3F64"/>
    <w:rsid w:val="4AEA6836"/>
    <w:rsid w:val="4B193A89"/>
    <w:rsid w:val="4B4F4775"/>
    <w:rsid w:val="4B6D6660"/>
    <w:rsid w:val="4B74404D"/>
    <w:rsid w:val="4B9A48DF"/>
    <w:rsid w:val="4C297522"/>
    <w:rsid w:val="4C7B1F56"/>
    <w:rsid w:val="4C815570"/>
    <w:rsid w:val="4CC76658"/>
    <w:rsid w:val="4D161837"/>
    <w:rsid w:val="4D7D2794"/>
    <w:rsid w:val="4D7E04A0"/>
    <w:rsid w:val="4DB947CF"/>
    <w:rsid w:val="4DB97153"/>
    <w:rsid w:val="4DF85106"/>
    <w:rsid w:val="4E5B4350"/>
    <w:rsid w:val="4EBB043F"/>
    <w:rsid w:val="4F5D39BF"/>
    <w:rsid w:val="4F9D532C"/>
    <w:rsid w:val="4FB530E0"/>
    <w:rsid w:val="4FC11A85"/>
    <w:rsid w:val="4FD3620B"/>
    <w:rsid w:val="50002B41"/>
    <w:rsid w:val="500F762D"/>
    <w:rsid w:val="505C6252"/>
    <w:rsid w:val="505E6517"/>
    <w:rsid w:val="505F6CF7"/>
    <w:rsid w:val="507C3BFE"/>
    <w:rsid w:val="50877468"/>
    <w:rsid w:val="509E79D2"/>
    <w:rsid w:val="50CA1657"/>
    <w:rsid w:val="51114EEF"/>
    <w:rsid w:val="519A34FA"/>
    <w:rsid w:val="51A40068"/>
    <w:rsid w:val="51CD1DC5"/>
    <w:rsid w:val="520728C3"/>
    <w:rsid w:val="52825773"/>
    <w:rsid w:val="52DA2792"/>
    <w:rsid w:val="52E61552"/>
    <w:rsid w:val="53073C53"/>
    <w:rsid w:val="5368493E"/>
    <w:rsid w:val="53780F5F"/>
    <w:rsid w:val="539C75CF"/>
    <w:rsid w:val="53B042EA"/>
    <w:rsid w:val="53C00E8A"/>
    <w:rsid w:val="53D634F2"/>
    <w:rsid w:val="53E140A6"/>
    <w:rsid w:val="541033C5"/>
    <w:rsid w:val="54161C73"/>
    <w:rsid w:val="542F6C3C"/>
    <w:rsid w:val="544B1CA0"/>
    <w:rsid w:val="54587E05"/>
    <w:rsid w:val="54A44D84"/>
    <w:rsid w:val="54DA5945"/>
    <w:rsid w:val="54F44C64"/>
    <w:rsid w:val="55232455"/>
    <w:rsid w:val="552D5FC7"/>
    <w:rsid w:val="55482CE7"/>
    <w:rsid w:val="55937B7D"/>
    <w:rsid w:val="55C3107C"/>
    <w:rsid w:val="55DC7FDC"/>
    <w:rsid w:val="5609140E"/>
    <w:rsid w:val="56872F86"/>
    <w:rsid w:val="5690091A"/>
    <w:rsid w:val="5702606B"/>
    <w:rsid w:val="575F3911"/>
    <w:rsid w:val="576A2D00"/>
    <w:rsid w:val="57AF13E5"/>
    <w:rsid w:val="57E6742D"/>
    <w:rsid w:val="582763B9"/>
    <w:rsid w:val="58883F2F"/>
    <w:rsid w:val="58B959EF"/>
    <w:rsid w:val="59073A15"/>
    <w:rsid w:val="590C13B8"/>
    <w:rsid w:val="59737A34"/>
    <w:rsid w:val="5991247C"/>
    <w:rsid w:val="59B4591A"/>
    <w:rsid w:val="59D468DE"/>
    <w:rsid w:val="59EF7A22"/>
    <w:rsid w:val="5A4B619A"/>
    <w:rsid w:val="5A591AEE"/>
    <w:rsid w:val="5A643D9E"/>
    <w:rsid w:val="5A6B2D19"/>
    <w:rsid w:val="5ADF209B"/>
    <w:rsid w:val="5AE954F9"/>
    <w:rsid w:val="5AEB64B7"/>
    <w:rsid w:val="5AF20819"/>
    <w:rsid w:val="5AF644F2"/>
    <w:rsid w:val="5B52040A"/>
    <w:rsid w:val="5B657888"/>
    <w:rsid w:val="5B873D92"/>
    <w:rsid w:val="5BCC118C"/>
    <w:rsid w:val="5BDE39BF"/>
    <w:rsid w:val="5C866B1F"/>
    <w:rsid w:val="5D5B198B"/>
    <w:rsid w:val="5D9A1BC1"/>
    <w:rsid w:val="5E3A39C3"/>
    <w:rsid w:val="5EBF5418"/>
    <w:rsid w:val="5EC141AC"/>
    <w:rsid w:val="5ECF2A28"/>
    <w:rsid w:val="5F3D2036"/>
    <w:rsid w:val="5F5A7800"/>
    <w:rsid w:val="5F6168D1"/>
    <w:rsid w:val="5F695FC8"/>
    <w:rsid w:val="5F7679E3"/>
    <w:rsid w:val="5F7F76E0"/>
    <w:rsid w:val="5FA6729F"/>
    <w:rsid w:val="5FD01620"/>
    <w:rsid w:val="5FE46C96"/>
    <w:rsid w:val="60566E36"/>
    <w:rsid w:val="60AD2EFF"/>
    <w:rsid w:val="61524012"/>
    <w:rsid w:val="61E024F1"/>
    <w:rsid w:val="61F41846"/>
    <w:rsid w:val="6223037D"/>
    <w:rsid w:val="6225524C"/>
    <w:rsid w:val="62351EF3"/>
    <w:rsid w:val="62370CCE"/>
    <w:rsid w:val="627834B1"/>
    <w:rsid w:val="62946414"/>
    <w:rsid w:val="62AD5739"/>
    <w:rsid w:val="62C81060"/>
    <w:rsid w:val="63262EEB"/>
    <w:rsid w:val="63452C98"/>
    <w:rsid w:val="63FA7CDD"/>
    <w:rsid w:val="64673D80"/>
    <w:rsid w:val="64994927"/>
    <w:rsid w:val="64E42C2F"/>
    <w:rsid w:val="651728C8"/>
    <w:rsid w:val="6589499B"/>
    <w:rsid w:val="65DB13DF"/>
    <w:rsid w:val="66210D5A"/>
    <w:rsid w:val="66336C28"/>
    <w:rsid w:val="6636079B"/>
    <w:rsid w:val="663C7D18"/>
    <w:rsid w:val="66442F5A"/>
    <w:rsid w:val="66486604"/>
    <w:rsid w:val="66644AC0"/>
    <w:rsid w:val="66974E96"/>
    <w:rsid w:val="66CE095A"/>
    <w:rsid w:val="66EF5EF1"/>
    <w:rsid w:val="671F76EF"/>
    <w:rsid w:val="67B337C5"/>
    <w:rsid w:val="67E37932"/>
    <w:rsid w:val="67F70B21"/>
    <w:rsid w:val="68400733"/>
    <w:rsid w:val="684412BF"/>
    <w:rsid w:val="68B1799F"/>
    <w:rsid w:val="68C936F4"/>
    <w:rsid w:val="68CB4B42"/>
    <w:rsid w:val="68FB5B55"/>
    <w:rsid w:val="69890277"/>
    <w:rsid w:val="699F2F46"/>
    <w:rsid w:val="69A407FA"/>
    <w:rsid w:val="69A72AA1"/>
    <w:rsid w:val="69B8155B"/>
    <w:rsid w:val="69BE0007"/>
    <w:rsid w:val="69D161DD"/>
    <w:rsid w:val="69E86919"/>
    <w:rsid w:val="6A550426"/>
    <w:rsid w:val="6A7A30FE"/>
    <w:rsid w:val="6AA345EE"/>
    <w:rsid w:val="6AF27491"/>
    <w:rsid w:val="6AFB1E97"/>
    <w:rsid w:val="6B0067F8"/>
    <w:rsid w:val="6B112BF1"/>
    <w:rsid w:val="6BC76DB6"/>
    <w:rsid w:val="6BD1524C"/>
    <w:rsid w:val="6C5D1917"/>
    <w:rsid w:val="6C5F0283"/>
    <w:rsid w:val="6C724E43"/>
    <w:rsid w:val="6C7A6E4B"/>
    <w:rsid w:val="6C8D31BC"/>
    <w:rsid w:val="6CAC039F"/>
    <w:rsid w:val="6CDA52BB"/>
    <w:rsid w:val="6D004647"/>
    <w:rsid w:val="6D1278E4"/>
    <w:rsid w:val="6D170ADE"/>
    <w:rsid w:val="6D262AD0"/>
    <w:rsid w:val="6D51004E"/>
    <w:rsid w:val="6D8919B0"/>
    <w:rsid w:val="6DB6633D"/>
    <w:rsid w:val="6E320E5C"/>
    <w:rsid w:val="6E7B34DD"/>
    <w:rsid w:val="6E8E74BF"/>
    <w:rsid w:val="6E9E31C2"/>
    <w:rsid w:val="6ECF78C3"/>
    <w:rsid w:val="6ED271E5"/>
    <w:rsid w:val="6F2479BB"/>
    <w:rsid w:val="6F2B1F97"/>
    <w:rsid w:val="6F305F17"/>
    <w:rsid w:val="6F332AFD"/>
    <w:rsid w:val="6F4D336D"/>
    <w:rsid w:val="6F72611D"/>
    <w:rsid w:val="6F884281"/>
    <w:rsid w:val="6FCD0EE9"/>
    <w:rsid w:val="6FF47C5A"/>
    <w:rsid w:val="6FFB17B9"/>
    <w:rsid w:val="700563E9"/>
    <w:rsid w:val="701B7484"/>
    <w:rsid w:val="70695FCF"/>
    <w:rsid w:val="71003D20"/>
    <w:rsid w:val="7140607A"/>
    <w:rsid w:val="714D7DE1"/>
    <w:rsid w:val="7150636D"/>
    <w:rsid w:val="716C0EB2"/>
    <w:rsid w:val="716D5171"/>
    <w:rsid w:val="71891EB9"/>
    <w:rsid w:val="71A66178"/>
    <w:rsid w:val="71B15CB9"/>
    <w:rsid w:val="71F31A9C"/>
    <w:rsid w:val="723E7EC1"/>
    <w:rsid w:val="72AC3973"/>
    <w:rsid w:val="72D40070"/>
    <w:rsid w:val="732207BE"/>
    <w:rsid w:val="736425A4"/>
    <w:rsid w:val="737A1DC7"/>
    <w:rsid w:val="73A77581"/>
    <w:rsid w:val="73E62DF0"/>
    <w:rsid w:val="7452556D"/>
    <w:rsid w:val="747C5C15"/>
    <w:rsid w:val="74907350"/>
    <w:rsid w:val="75157FF9"/>
    <w:rsid w:val="753F66E8"/>
    <w:rsid w:val="75452C71"/>
    <w:rsid w:val="7564570A"/>
    <w:rsid w:val="75AA5497"/>
    <w:rsid w:val="763E46F7"/>
    <w:rsid w:val="76901B15"/>
    <w:rsid w:val="76E0667F"/>
    <w:rsid w:val="77067D67"/>
    <w:rsid w:val="770D7BE0"/>
    <w:rsid w:val="77957652"/>
    <w:rsid w:val="77C06F6A"/>
    <w:rsid w:val="77C52C54"/>
    <w:rsid w:val="77C918F7"/>
    <w:rsid w:val="78423ABB"/>
    <w:rsid w:val="7871522C"/>
    <w:rsid w:val="78880AE2"/>
    <w:rsid w:val="78882890"/>
    <w:rsid w:val="78B56432"/>
    <w:rsid w:val="78C528D9"/>
    <w:rsid w:val="78FD5394"/>
    <w:rsid w:val="7917227C"/>
    <w:rsid w:val="7A0A0D85"/>
    <w:rsid w:val="7A187C44"/>
    <w:rsid w:val="7A4D1663"/>
    <w:rsid w:val="7A4D493E"/>
    <w:rsid w:val="7AA4324D"/>
    <w:rsid w:val="7AA63CB3"/>
    <w:rsid w:val="7AF95287"/>
    <w:rsid w:val="7B4927AB"/>
    <w:rsid w:val="7B8D0529"/>
    <w:rsid w:val="7BD94D14"/>
    <w:rsid w:val="7C136915"/>
    <w:rsid w:val="7C1A79F6"/>
    <w:rsid w:val="7C2C1662"/>
    <w:rsid w:val="7C3E777C"/>
    <w:rsid w:val="7C8F30E4"/>
    <w:rsid w:val="7C9E6B26"/>
    <w:rsid w:val="7CB54C32"/>
    <w:rsid w:val="7CEE7BAC"/>
    <w:rsid w:val="7D021012"/>
    <w:rsid w:val="7E3423AC"/>
    <w:rsid w:val="7E443C37"/>
    <w:rsid w:val="7ECE0309"/>
    <w:rsid w:val="7F4A4D43"/>
    <w:rsid w:val="7F6D25F9"/>
    <w:rsid w:val="7F8405CC"/>
    <w:rsid w:val="7FA53D28"/>
    <w:rsid w:val="7FAA68F3"/>
    <w:rsid w:val="7FB028DE"/>
    <w:rsid w:val="7FC40B23"/>
    <w:rsid w:val="7FEC4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adjustRightInd w:val="0"/>
      <w:snapToGrid w:val="0"/>
      <w:spacing w:beforeLines="50" w:afterLines="50" w:line="360" w:lineRule="auto"/>
      <w:jc w:val="both"/>
    </w:pPr>
    <w:rPr>
      <w:rFonts w:ascii="Arial" w:hAnsi="Arial" w:eastAsia="宋体" w:cs="Arial"/>
      <w:kern w:val="2"/>
      <w:sz w:val="21"/>
      <w:szCs w:val="24"/>
      <w:lang w:val="en-US" w:eastAsia="zh-CN" w:bidi="ar-SA"/>
    </w:rPr>
  </w:style>
  <w:style w:type="paragraph" w:styleId="3">
    <w:name w:val="heading 1"/>
    <w:basedOn w:val="4"/>
    <w:next w:val="1"/>
    <w:qFormat/>
    <w:uiPriority w:val="0"/>
    <w:pPr>
      <w:keepNext/>
      <w:keepLines/>
      <w:numPr>
        <w:ilvl w:val="0"/>
        <w:numId w:val="1"/>
      </w:numPr>
      <w:spacing w:beforeLines="100" w:afterLines="100"/>
      <w:ind w:left="425" w:hanging="425"/>
      <w:outlineLvl w:val="0"/>
    </w:pPr>
    <w:rPr>
      <w:b/>
      <w:bCs/>
      <w:kern w:val="44"/>
      <w:sz w:val="28"/>
      <w:szCs w:val="44"/>
    </w:rPr>
  </w:style>
  <w:style w:type="paragraph" w:styleId="5">
    <w:name w:val="heading 2"/>
    <w:basedOn w:val="1"/>
    <w:next w:val="1"/>
    <w:qFormat/>
    <w:uiPriority w:val="0"/>
    <w:pPr>
      <w:keepNext/>
      <w:keepLines/>
      <w:numPr>
        <w:ilvl w:val="1"/>
        <w:numId w:val="1"/>
      </w:numPr>
      <w:spacing w:before="200" w:after="200"/>
      <w:ind w:left="850" w:hanging="453"/>
      <w:outlineLvl w:val="1"/>
    </w:pPr>
    <w:rPr>
      <w:b/>
      <w:bCs/>
      <w:sz w:val="24"/>
      <w:szCs w:val="32"/>
    </w:rPr>
  </w:style>
  <w:style w:type="paragraph" w:styleId="6">
    <w:name w:val="heading 3"/>
    <w:basedOn w:val="1"/>
    <w:next w:val="1"/>
    <w:qFormat/>
    <w:uiPriority w:val="0"/>
    <w:pPr>
      <w:keepNext/>
      <w:keepLines/>
      <w:numPr>
        <w:ilvl w:val="2"/>
        <w:numId w:val="2"/>
      </w:numPr>
      <w:spacing w:before="260" w:after="260" w:line="416" w:lineRule="auto"/>
      <w:ind w:left="1508" w:hanging="708"/>
      <w:outlineLvl w:val="2"/>
    </w:pPr>
    <w:rPr>
      <w:b/>
      <w:bCs/>
      <w:sz w:val="24"/>
      <w:szCs w:val="32"/>
    </w:rPr>
  </w:style>
  <w:style w:type="paragraph" w:styleId="7">
    <w:name w:val="heading 4"/>
    <w:basedOn w:val="1"/>
    <w:next w:val="1"/>
    <w:link w:val="38"/>
    <w:unhideWhenUsed/>
    <w:qFormat/>
    <w:uiPriority w:val="9"/>
    <w:pPr>
      <w:keepNext/>
      <w:keepLines/>
      <w:numPr>
        <w:ilvl w:val="3"/>
        <w:numId w:val="3"/>
      </w:numPr>
      <w:spacing w:before="280" w:after="290" w:line="376" w:lineRule="auto"/>
      <w:outlineLvl w:val="3"/>
    </w:pPr>
    <w:rPr>
      <w:rFonts w:asciiTheme="majorHAnsi" w:hAnsiTheme="majorHAnsi" w:eastAsiaTheme="majorEastAsia" w:cstheme="majorBidi"/>
      <w:b/>
      <w:bCs/>
      <w:sz w:val="24"/>
      <w:szCs w:val="28"/>
    </w:rPr>
  </w:style>
  <w:style w:type="paragraph" w:styleId="8">
    <w:name w:val="heading 5"/>
    <w:basedOn w:val="1"/>
    <w:next w:val="1"/>
    <w:semiHidden/>
    <w:unhideWhenUsed/>
    <w:qFormat/>
    <w:uiPriority w:val="9"/>
    <w:pPr>
      <w:keepNext/>
      <w:keepLines/>
      <w:numPr>
        <w:ilvl w:val="4"/>
        <w:numId w:val="3"/>
      </w:numPr>
      <w:spacing w:beforeLines="0" w:afterLines="0" w:line="372" w:lineRule="auto"/>
      <w:outlineLvl w:val="4"/>
    </w:pPr>
    <w:rPr>
      <w:b/>
      <w:sz w:val="28"/>
    </w:rPr>
  </w:style>
  <w:style w:type="paragraph" w:styleId="9">
    <w:name w:val="heading 6"/>
    <w:basedOn w:val="1"/>
    <w:next w:val="1"/>
    <w:semiHidden/>
    <w:unhideWhenUsed/>
    <w:qFormat/>
    <w:uiPriority w:val="9"/>
    <w:pPr>
      <w:keepNext/>
      <w:keepLines/>
      <w:numPr>
        <w:ilvl w:val="5"/>
        <w:numId w:val="3"/>
      </w:numPr>
      <w:spacing w:beforeLines="0" w:afterLines="0" w:line="317" w:lineRule="auto"/>
      <w:outlineLvl w:val="5"/>
    </w:pPr>
    <w:rPr>
      <w:rFonts w:eastAsia="黑体"/>
      <w:b/>
      <w:sz w:val="24"/>
    </w:rPr>
  </w:style>
  <w:style w:type="paragraph" w:styleId="10">
    <w:name w:val="heading 7"/>
    <w:basedOn w:val="1"/>
    <w:next w:val="1"/>
    <w:semiHidden/>
    <w:unhideWhenUsed/>
    <w:qFormat/>
    <w:uiPriority w:val="9"/>
    <w:pPr>
      <w:keepNext/>
      <w:keepLines/>
      <w:numPr>
        <w:ilvl w:val="6"/>
        <w:numId w:val="3"/>
      </w:numPr>
      <w:spacing w:beforeLines="0" w:afterLines="0" w:line="317" w:lineRule="auto"/>
      <w:outlineLvl w:val="6"/>
    </w:pPr>
    <w:rPr>
      <w:b/>
      <w:sz w:val="24"/>
    </w:rPr>
  </w:style>
  <w:style w:type="paragraph" w:styleId="11">
    <w:name w:val="heading 8"/>
    <w:basedOn w:val="1"/>
    <w:next w:val="1"/>
    <w:semiHidden/>
    <w:unhideWhenUsed/>
    <w:qFormat/>
    <w:uiPriority w:val="9"/>
    <w:pPr>
      <w:keepNext/>
      <w:keepLines/>
      <w:numPr>
        <w:ilvl w:val="7"/>
        <w:numId w:val="3"/>
      </w:numPr>
      <w:spacing w:beforeLines="0" w:afterLines="0" w:line="317" w:lineRule="auto"/>
      <w:outlineLvl w:val="7"/>
    </w:pPr>
    <w:rPr>
      <w:rFonts w:eastAsia="黑体"/>
      <w:sz w:val="24"/>
    </w:rPr>
  </w:style>
  <w:style w:type="paragraph" w:styleId="12">
    <w:name w:val="heading 9"/>
    <w:basedOn w:val="1"/>
    <w:next w:val="1"/>
    <w:semiHidden/>
    <w:unhideWhenUsed/>
    <w:qFormat/>
    <w:uiPriority w:val="9"/>
    <w:pPr>
      <w:keepNext/>
      <w:keepLines/>
      <w:numPr>
        <w:ilvl w:val="8"/>
        <w:numId w:val="3"/>
      </w:numPr>
      <w:spacing w:beforeLines="0" w:afterLines="0" w:line="317" w:lineRule="auto"/>
      <w:outlineLvl w:val="8"/>
    </w:pPr>
    <w:rPr>
      <w:rFonts w:eastAsia="黑体"/>
    </w:rPr>
  </w:style>
  <w:style w:type="character" w:default="1" w:styleId="33">
    <w:name w:val="Default Paragraph Font"/>
    <w:semiHidden/>
    <w:unhideWhenUsed/>
    <w:qFormat/>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2">
    <w:name w:val="Block Text"/>
    <w:basedOn w:val="1"/>
    <w:qFormat/>
    <w:uiPriority w:val="0"/>
    <w:pPr>
      <w:spacing w:after="120"/>
      <w:ind w:left="1440" w:leftChars="700" w:right="700" w:rightChars="700"/>
    </w:pPr>
  </w:style>
  <w:style w:type="paragraph" w:styleId="4">
    <w:name w:val="toc 1"/>
    <w:basedOn w:val="1"/>
    <w:next w:val="1"/>
    <w:qFormat/>
    <w:uiPriority w:val="39"/>
    <w:pPr>
      <w:spacing w:line="240" w:lineRule="auto"/>
    </w:pPr>
  </w:style>
  <w:style w:type="paragraph" w:styleId="13">
    <w:name w:val="toc 7"/>
    <w:basedOn w:val="1"/>
    <w:next w:val="1"/>
    <w:semiHidden/>
    <w:qFormat/>
    <w:uiPriority w:val="0"/>
    <w:pPr>
      <w:ind w:left="2520" w:leftChars="1200"/>
    </w:pPr>
  </w:style>
  <w:style w:type="paragraph" w:styleId="14">
    <w:name w:val="caption"/>
    <w:basedOn w:val="1"/>
    <w:next w:val="1"/>
    <w:semiHidden/>
    <w:unhideWhenUsed/>
    <w:qFormat/>
    <w:uiPriority w:val="35"/>
    <w:rPr>
      <w:rFonts w:ascii="Arial" w:hAnsi="Arial" w:eastAsia="黑体"/>
      <w:sz w:val="20"/>
    </w:rPr>
  </w:style>
  <w:style w:type="paragraph" w:styleId="15">
    <w:name w:val="Document Map"/>
    <w:basedOn w:val="1"/>
    <w:link w:val="44"/>
    <w:semiHidden/>
    <w:unhideWhenUsed/>
    <w:qFormat/>
    <w:uiPriority w:val="99"/>
    <w:rPr>
      <w:rFonts w:ascii="宋体"/>
      <w:sz w:val="18"/>
      <w:szCs w:val="18"/>
    </w:rPr>
  </w:style>
  <w:style w:type="paragraph" w:styleId="16">
    <w:name w:val="annotation text"/>
    <w:basedOn w:val="1"/>
    <w:link w:val="41"/>
    <w:unhideWhenUsed/>
    <w:qFormat/>
    <w:uiPriority w:val="99"/>
    <w:rPr>
      <w:sz w:val="20"/>
      <w:szCs w:val="20"/>
    </w:rPr>
  </w:style>
  <w:style w:type="paragraph" w:styleId="17">
    <w:name w:val="Body Text"/>
    <w:basedOn w:val="1"/>
    <w:semiHidden/>
    <w:qFormat/>
    <w:uiPriority w:val="0"/>
    <w:rPr>
      <w:color w:val="FF0000"/>
    </w:rPr>
  </w:style>
  <w:style w:type="paragraph" w:styleId="18">
    <w:name w:val="Body Text Indent"/>
    <w:basedOn w:val="1"/>
    <w:semiHidden/>
    <w:qFormat/>
    <w:uiPriority w:val="0"/>
    <w:pPr>
      <w:ind w:left="781" w:leftChars="372" w:firstLine="420" w:firstLineChars="200"/>
    </w:pPr>
  </w:style>
  <w:style w:type="paragraph" w:styleId="19">
    <w:name w:val="toc 5"/>
    <w:basedOn w:val="1"/>
    <w:next w:val="1"/>
    <w:semiHidden/>
    <w:qFormat/>
    <w:uiPriority w:val="0"/>
    <w:pPr>
      <w:ind w:left="1680" w:leftChars="800"/>
    </w:pPr>
  </w:style>
  <w:style w:type="paragraph" w:styleId="20">
    <w:name w:val="toc 3"/>
    <w:basedOn w:val="1"/>
    <w:next w:val="1"/>
    <w:qFormat/>
    <w:uiPriority w:val="39"/>
    <w:pPr>
      <w:ind w:left="840" w:leftChars="400"/>
    </w:pPr>
  </w:style>
  <w:style w:type="paragraph" w:styleId="21">
    <w:name w:val="toc 8"/>
    <w:basedOn w:val="1"/>
    <w:next w:val="1"/>
    <w:semiHidden/>
    <w:qFormat/>
    <w:uiPriority w:val="0"/>
    <w:pPr>
      <w:ind w:left="2940" w:leftChars="1400"/>
    </w:pPr>
  </w:style>
  <w:style w:type="paragraph" w:styleId="22">
    <w:name w:val="Balloon Text"/>
    <w:basedOn w:val="1"/>
    <w:link w:val="43"/>
    <w:semiHidden/>
    <w:unhideWhenUsed/>
    <w:qFormat/>
    <w:uiPriority w:val="99"/>
    <w:rPr>
      <w:rFonts w:ascii="Microsoft YaHei UI" w:eastAsia="Microsoft YaHei UI"/>
      <w:sz w:val="18"/>
      <w:szCs w:val="18"/>
    </w:rPr>
  </w:style>
  <w:style w:type="paragraph" w:styleId="23">
    <w:name w:val="footer"/>
    <w:basedOn w:val="1"/>
    <w:semiHidden/>
    <w:qFormat/>
    <w:uiPriority w:val="0"/>
    <w:pPr>
      <w:tabs>
        <w:tab w:val="center" w:pos="4153"/>
        <w:tab w:val="right" w:pos="8306"/>
      </w:tabs>
      <w:jc w:val="left"/>
    </w:pPr>
    <w:rPr>
      <w:sz w:val="18"/>
      <w:szCs w:val="18"/>
    </w:rPr>
  </w:style>
  <w:style w:type="paragraph" w:styleId="24">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5">
    <w:name w:val="toc 4"/>
    <w:basedOn w:val="1"/>
    <w:next w:val="1"/>
    <w:qFormat/>
    <w:uiPriority w:val="0"/>
    <w:pPr>
      <w:ind w:left="1260" w:leftChars="600"/>
    </w:pPr>
  </w:style>
  <w:style w:type="paragraph" w:styleId="26">
    <w:name w:val="toc 6"/>
    <w:basedOn w:val="1"/>
    <w:next w:val="1"/>
    <w:semiHidden/>
    <w:qFormat/>
    <w:uiPriority w:val="0"/>
    <w:pPr>
      <w:ind w:left="2100" w:leftChars="1000"/>
    </w:pPr>
  </w:style>
  <w:style w:type="paragraph" w:styleId="27">
    <w:name w:val="toc 2"/>
    <w:basedOn w:val="1"/>
    <w:next w:val="1"/>
    <w:qFormat/>
    <w:uiPriority w:val="39"/>
    <w:pPr>
      <w:spacing w:line="240" w:lineRule="auto"/>
      <w:ind w:left="420" w:leftChars="200"/>
    </w:pPr>
  </w:style>
  <w:style w:type="paragraph" w:styleId="28">
    <w:name w:val="toc 9"/>
    <w:basedOn w:val="1"/>
    <w:next w:val="1"/>
    <w:semiHidden/>
    <w:qFormat/>
    <w:uiPriority w:val="0"/>
    <w:pPr>
      <w:ind w:left="3360" w:leftChars="1600"/>
    </w:pPr>
  </w:style>
  <w:style w:type="paragraph" w:styleId="29">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30">
    <w:name w:val="annotation subject"/>
    <w:basedOn w:val="16"/>
    <w:next w:val="16"/>
    <w:link w:val="42"/>
    <w:semiHidden/>
    <w:unhideWhenUsed/>
    <w:qFormat/>
    <w:uiPriority w:val="99"/>
    <w:rPr>
      <w:b/>
      <w:bCs/>
    </w:rPr>
  </w:style>
  <w:style w:type="table" w:styleId="32">
    <w:name w:val="Table Grid"/>
    <w:basedOn w:val="31"/>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4">
    <w:name w:val="Strong"/>
    <w:basedOn w:val="33"/>
    <w:qFormat/>
    <w:uiPriority w:val="22"/>
    <w:rPr>
      <w:b/>
      <w:bCs/>
    </w:rPr>
  </w:style>
  <w:style w:type="character" w:styleId="35">
    <w:name w:val="Emphasis"/>
    <w:basedOn w:val="33"/>
    <w:qFormat/>
    <w:uiPriority w:val="20"/>
    <w:rPr>
      <w:i/>
    </w:rPr>
  </w:style>
  <w:style w:type="character" w:styleId="36">
    <w:name w:val="Hyperlink"/>
    <w:basedOn w:val="33"/>
    <w:qFormat/>
    <w:uiPriority w:val="99"/>
    <w:rPr>
      <w:color w:val="0000FF"/>
      <w:u w:val="single"/>
    </w:rPr>
  </w:style>
  <w:style w:type="character" w:styleId="37">
    <w:name w:val="annotation reference"/>
    <w:basedOn w:val="33"/>
    <w:semiHidden/>
    <w:unhideWhenUsed/>
    <w:qFormat/>
    <w:uiPriority w:val="99"/>
    <w:rPr>
      <w:sz w:val="16"/>
      <w:szCs w:val="16"/>
    </w:rPr>
  </w:style>
  <w:style w:type="character" w:customStyle="1" w:styleId="38">
    <w:name w:val="标题 4 Char"/>
    <w:basedOn w:val="33"/>
    <w:link w:val="7"/>
    <w:qFormat/>
    <w:uiPriority w:val="9"/>
    <w:rPr>
      <w:rFonts w:asciiTheme="majorHAnsi" w:hAnsiTheme="majorHAnsi" w:eastAsiaTheme="majorEastAsia" w:cstheme="majorBidi"/>
      <w:b/>
      <w:bCs/>
      <w:kern w:val="2"/>
      <w:sz w:val="24"/>
      <w:szCs w:val="28"/>
    </w:rPr>
  </w:style>
  <w:style w:type="paragraph" w:customStyle="1" w:styleId="39">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40">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41">
    <w:name w:val="批注文字 Char"/>
    <w:basedOn w:val="33"/>
    <w:link w:val="16"/>
    <w:qFormat/>
    <w:uiPriority w:val="99"/>
    <w:rPr>
      <w:kern w:val="2"/>
    </w:rPr>
  </w:style>
  <w:style w:type="character" w:customStyle="1" w:styleId="42">
    <w:name w:val="批注主题 Char"/>
    <w:basedOn w:val="41"/>
    <w:link w:val="30"/>
    <w:semiHidden/>
    <w:qFormat/>
    <w:uiPriority w:val="99"/>
    <w:rPr>
      <w:b/>
      <w:bCs/>
      <w:kern w:val="2"/>
    </w:rPr>
  </w:style>
  <w:style w:type="character" w:customStyle="1" w:styleId="43">
    <w:name w:val="批注框文本 Char"/>
    <w:basedOn w:val="33"/>
    <w:link w:val="22"/>
    <w:semiHidden/>
    <w:qFormat/>
    <w:uiPriority w:val="99"/>
    <w:rPr>
      <w:rFonts w:ascii="Microsoft YaHei UI" w:eastAsia="Microsoft YaHei UI"/>
      <w:kern w:val="2"/>
      <w:sz w:val="18"/>
      <w:szCs w:val="18"/>
    </w:rPr>
  </w:style>
  <w:style w:type="character" w:customStyle="1" w:styleId="44">
    <w:name w:val="文档结构图 Char"/>
    <w:basedOn w:val="33"/>
    <w:link w:val="15"/>
    <w:semiHidden/>
    <w:qFormat/>
    <w:uiPriority w:val="99"/>
    <w:rPr>
      <w:rFonts w:ascii="宋体" w:hAnsi="Arial" w:cs="Arial"/>
      <w:kern w:val="2"/>
      <w:sz w:val="18"/>
      <w:szCs w:val="18"/>
    </w:rPr>
  </w:style>
  <w:style w:type="character" w:customStyle="1" w:styleId="45">
    <w:name w:val="font41"/>
    <w:basedOn w:val="33"/>
    <w:qFormat/>
    <w:uiPriority w:val="0"/>
    <w:rPr>
      <w:rFonts w:hint="eastAsia" w:ascii="宋体" w:hAnsi="宋体" w:eastAsia="宋体" w:cs="宋体"/>
      <w:b/>
      <w:bCs/>
      <w:color w:val="000000"/>
      <w:sz w:val="21"/>
      <w:szCs w:val="21"/>
      <w:u w:val="none"/>
    </w:rPr>
  </w:style>
  <w:style w:type="character" w:customStyle="1" w:styleId="46">
    <w:name w:val="font51"/>
    <w:basedOn w:val="33"/>
    <w:qFormat/>
    <w:uiPriority w:val="0"/>
    <w:rPr>
      <w:rFonts w:hint="eastAsia" w:ascii="宋体" w:hAnsi="宋体" w:eastAsia="宋体" w:cs="宋体"/>
      <w:color w:val="000000"/>
      <w:sz w:val="21"/>
      <w:szCs w:val="21"/>
      <w:u w:val="none"/>
    </w:rPr>
  </w:style>
  <w:style w:type="character" w:customStyle="1" w:styleId="47">
    <w:name w:val="font61"/>
    <w:basedOn w:val="33"/>
    <w:qFormat/>
    <w:uiPriority w:val="0"/>
    <w:rPr>
      <w:rFonts w:hint="default" w:ascii="Times New Roman" w:hAnsi="Times New Roman" w:cs="Times New Roman"/>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4.jpeg"/><Relationship Id="rId40" Type="http://schemas.openxmlformats.org/officeDocument/2006/relationships/image" Target="media/image23.jpeg"/><Relationship Id="rId4" Type="http://schemas.openxmlformats.org/officeDocument/2006/relationships/endnotes" Target="endnotes.xml"/><Relationship Id="rId39" Type="http://schemas.openxmlformats.org/officeDocument/2006/relationships/image" Target="media/image22.jpeg"/><Relationship Id="rId38" Type="http://schemas.openxmlformats.org/officeDocument/2006/relationships/image" Target="media/image21.jpeg"/><Relationship Id="rId37" Type="http://schemas.openxmlformats.org/officeDocument/2006/relationships/image" Target="media/image20.jpeg"/><Relationship Id="rId36" Type="http://schemas.openxmlformats.org/officeDocument/2006/relationships/image" Target="media/image19.jpeg"/><Relationship Id="rId35" Type="http://schemas.openxmlformats.org/officeDocument/2006/relationships/image" Target="media/image18.jpeg"/><Relationship Id="rId34" Type="http://schemas.openxmlformats.org/officeDocument/2006/relationships/image" Target="media/image17.jpeg"/><Relationship Id="rId33" Type="http://schemas.openxmlformats.org/officeDocument/2006/relationships/image" Target="media/image16.jpeg"/><Relationship Id="rId32" Type="http://schemas.openxmlformats.org/officeDocument/2006/relationships/image" Target="media/image15.jpeg"/><Relationship Id="rId31" Type="http://schemas.openxmlformats.org/officeDocument/2006/relationships/image" Target="media/image14.jpeg"/><Relationship Id="rId30" Type="http://schemas.openxmlformats.org/officeDocument/2006/relationships/image" Target="media/image13.jpeg"/><Relationship Id="rId3" Type="http://schemas.openxmlformats.org/officeDocument/2006/relationships/footnotes" Target="footnotes.xml"/><Relationship Id="rId29" Type="http://schemas.openxmlformats.org/officeDocument/2006/relationships/image" Target="media/image12.jpeg"/><Relationship Id="rId28" Type="http://schemas.openxmlformats.org/officeDocument/2006/relationships/image" Target="media/image11.jpeg"/><Relationship Id="rId27" Type="http://schemas.openxmlformats.org/officeDocument/2006/relationships/image" Target="media/image10.jpeg"/><Relationship Id="rId26" Type="http://schemas.openxmlformats.org/officeDocument/2006/relationships/image" Target="media/image9.jpeg"/><Relationship Id="rId25" Type="http://schemas.openxmlformats.org/officeDocument/2006/relationships/image" Target="media/image8.jpeg"/><Relationship Id="rId24" Type="http://schemas.openxmlformats.org/officeDocument/2006/relationships/image" Target="media/image7.jpeg"/><Relationship Id="rId23" Type="http://schemas.openxmlformats.org/officeDocument/2006/relationships/image" Target="media/image6.jpeg"/><Relationship Id="rId22" Type="http://schemas.openxmlformats.org/officeDocument/2006/relationships/image" Target="media/image5.jpeg"/><Relationship Id="rId21" Type="http://schemas.openxmlformats.org/officeDocument/2006/relationships/image" Target="media/image4.jpe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jpeg"/><Relationship Id="rId17" Type="http://schemas.openxmlformats.org/officeDocument/2006/relationships/theme" Target="theme/theme1.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4320;&#21457;&#36164;&#26009;\&#21442;&#32771;&#36164;&#26009;\&#20108;&#12289;&#39033;&#30446;&#24320;&#21457;&#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9"/>
    <customShpInfo spid="_x0000_s4097"/>
    <customShpInfo spid="_x0000_s1026" textRotate="1"/>
    <customShpInfo spid="_x0000_s4106"/>
    <customShpInfo spid="_x0000_s410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E45544-43EA-444A-BB28-6FFFECEA3565}">
  <ds:schemaRefs/>
</ds:datastoreItem>
</file>

<file path=docProps/app.xml><?xml version="1.0" encoding="utf-8"?>
<Properties xmlns="http://schemas.openxmlformats.org/officeDocument/2006/extended-properties" xmlns:vt="http://schemas.openxmlformats.org/officeDocument/2006/docPropsVTypes">
  <Template>二、项目开发计划</Template>
  <Company>北京北大天正科技发展有限公司</Company>
  <Pages>21</Pages>
  <Words>2618</Words>
  <Characters>3488</Characters>
  <Lines>3</Lines>
  <Paragraphs>1</Paragraphs>
  <TotalTime>3</TotalTime>
  <ScaleCrop>false</ScaleCrop>
  <LinksUpToDate>false</LinksUpToDate>
  <CharactersWithSpaces>3652</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2019-06-17T05:14:00Z</dcterms:created>
  <dc:creator>pdc20</dc:creator>
  <cp:lastModifiedBy>PDC-40</cp:lastModifiedBy>
  <cp:lastPrinted>2021-10-13T02:52:00Z</cp:lastPrinted>
  <dcterms:modified xsi:type="dcterms:W3CDTF">2023-10-17T08:19:28Z</dcterms:modified>
  <dc:title>二、项目开发计划</dc:title>
  <cp:revision>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79FB90D9E4F84AA0A85035B6517B1947</vt:lpwstr>
  </property>
</Properties>
</file>