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1"/>
        <w:tblpPr w:leftFromText="180" w:rightFromText="180" w:vertAnchor="text" w:horzAnchor="page" w:tblpX="1881" w:tblpY="128"/>
        <w:tblOverlap w:val="never"/>
        <w:tblW w:w="8414" w:type="dxa"/>
        <w:tblInd w:w="0" w:type="dxa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MS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00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2.30W015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960" w:leftChars="700" w:right="1960" w:rightChars="70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eastAsia" w:ascii="Times New Roman" w:hAnsi="Times New Roman" w:cs="Times New Roman"/>
                <w:b/>
                <w:bCs/>
                <w:sz w:val="52"/>
                <w:szCs w:val="5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52"/>
                <w:szCs w:val="52"/>
                <w:lang w:val="en-US" w:eastAsia="zh-CN"/>
              </w:rPr>
              <w:t>骨科手术规划与控制软件</w:t>
            </w:r>
          </w:p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44"/>
                <w:szCs w:val="4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52"/>
                <w:szCs w:val="52"/>
                <w:lang w:val="en-US" w:eastAsia="zh-CN"/>
              </w:rPr>
              <w:t>单元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测试方案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李军军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2022.06.xx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张巍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2022.06.x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2022.06.x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4"/>
          <w:highlight w:val="green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    </w:t>
      </w:r>
    </w:p>
    <w:p>
      <w:pPr>
        <w:bidi w:val="0"/>
        <w:jc w:val="both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文档修订履历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741"/>
        <w:gridCol w:w="3994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8"/>
                <w:szCs w:val="28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28"/>
                <w:szCs w:val="28"/>
                <w:lang w:val="en-US" w:eastAsia="zh-CN" w:bidi="ar-SA"/>
              </w:rPr>
              <w:t>2022.06.x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8"/>
                <w:szCs w:val="28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vanish/>
                <w:color w:val="0000FF"/>
                <w:sz w:val="28"/>
                <w:szCs w:val="21"/>
                <w:lang w:val="en-US" w:eastAsia="zh-CN"/>
              </w:rPr>
              <w:t>李军军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b/>
          <w:bCs/>
        </w:rPr>
      </w:pPr>
      <w:r>
        <w:rPr>
          <w:rFonts w:hint="default" w:ascii="Times New Roman" w:hAnsi="Times New Roman" w:eastAsia="宋体" w:cs="Times New Roman"/>
          <w:b/>
          <w:bCs/>
        </w:rPr>
        <w:t>保密条款</w:t>
      </w:r>
    </w:p>
    <w:p>
      <w:pPr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</w:rPr>
        <w:t>文档仅限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产品（</w:t>
      </w:r>
      <w:r>
        <w:rPr>
          <w:rFonts w:hint="default" w:ascii="Times New Roman" w:hAnsi="Times New Roman" w:eastAsia="宋体" w:cs="Times New Roman"/>
          <w:i w:val="0"/>
          <w:iCs/>
        </w:rPr>
        <w:t>项目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hint="default" w:ascii="Times New Roman" w:hAnsi="Times New Roman" w:eastAsia="宋体" w:cs="Times New Roman"/>
          <w:i w:val="0"/>
          <w:iCs/>
        </w:rPr>
        <w:t>组内流转，违者负相应法律责任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b/>
              <w:bCs/>
              <w:sz w:val="32"/>
              <w:szCs w:val="32"/>
            </w:rPr>
          </w:pPr>
          <w:r>
            <w:rPr>
              <w:rFonts w:hint="default" w:ascii="Times New Roman" w:hAnsi="Times New Roman" w:eastAsia="宋体" w:cs="Times New Roman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TOC \o "1-3" \h \u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_Toc4405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 xml:space="preserve">第一章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_Toc4405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_Toc32402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1.1 </w:t>
          </w:r>
          <w:r>
            <w:rPr>
              <w:rFonts w:hint="default" w:ascii="Times New Roman" w:hAnsi="Times New Roman" w:eastAsia="宋体" w:cs="Times New Roman"/>
              <w:lang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_Toc32402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_Toc5546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 xml:space="preserve">1.2 </w:t>
          </w:r>
          <w:r>
            <w:rPr>
              <w:rFonts w:hint="default" w:ascii="Times New Roman" w:hAnsi="Times New Roman" w:eastAsia="宋体" w:cs="Times New Roman"/>
              <w:szCs w:val="24"/>
              <w:lang w:val="en-US" w:eastAsia="zh-CN"/>
            </w:rPr>
            <w:t>术语及缩写词</w:t>
          </w:r>
          <w:r>
            <w:tab/>
          </w:r>
          <w:r>
            <w:fldChar w:fldCharType="begin"/>
          </w:r>
          <w:r>
            <w:instrText xml:space="preserve"> PAGEREF _Toc5546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_Toc14661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1.3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_Toc14661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_Toc16506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 xml:space="preserve">第二章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_Toc16506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_Toc3770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_Toc3770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_Toc2702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_Toc2702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_Toc27848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eastAsia="zh-CN"/>
            </w:rPr>
            <w:t xml:space="preserve">第三章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测试要求</w:t>
          </w:r>
          <w:r>
            <w:tab/>
          </w:r>
          <w:r>
            <w:fldChar w:fldCharType="begin"/>
          </w:r>
          <w:r>
            <w:instrText xml:space="preserve"> PAGEREF _Toc27848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_Toc26794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测试内容</w:t>
          </w:r>
          <w:r>
            <w:tab/>
          </w:r>
          <w:r>
            <w:fldChar w:fldCharType="begin"/>
          </w:r>
          <w:r>
            <w:instrText xml:space="preserve"> PAGEREF _Toc26794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_Toc25154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测试目标</w:t>
          </w:r>
          <w:r>
            <w:tab/>
          </w:r>
          <w:r>
            <w:fldChar w:fldCharType="begin"/>
          </w:r>
          <w:r>
            <w:instrText xml:space="preserve"> PAGEREF _Toc25154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_Toc28399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3.3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测试方法</w:t>
          </w:r>
          <w:r>
            <w:tab/>
          </w:r>
          <w:r>
            <w:fldChar w:fldCharType="begin"/>
          </w:r>
          <w:r>
            <w:instrText xml:space="preserve"> PAGEREF _Toc28399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_Toc22779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3.4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测试准备</w:t>
          </w:r>
          <w:r>
            <w:tab/>
          </w:r>
          <w:r>
            <w:fldChar w:fldCharType="begin"/>
          </w:r>
          <w:r>
            <w:instrText xml:space="preserve"> PAGEREF _Toc22779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_Toc13648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3.5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测试人员</w:t>
          </w:r>
          <w:r>
            <w:tab/>
          </w:r>
          <w:r>
            <w:fldChar w:fldCharType="begin"/>
          </w:r>
          <w:r>
            <w:instrText xml:space="preserve"> PAGEREF _Toc13648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_Toc12507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eastAsia="zh-CN"/>
            </w:rPr>
            <w:t xml:space="preserve">第四章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时间计划</w:t>
          </w:r>
          <w:r>
            <w:tab/>
          </w:r>
          <w:r>
            <w:fldChar w:fldCharType="begin"/>
          </w:r>
          <w:r>
            <w:instrText xml:space="preserve"> PAGEREF _Toc12507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rPr>
              <w:rFonts w:hint="default" w:ascii="Times New Roman" w:hAnsi="Times New Roman" w:eastAsia="宋体" w:cs="Times New Roman"/>
            </w:rPr>
            <w:sectPr>
              <w:headerReference r:id="rId7" w:type="default"/>
              <w:footerReference r:id="rId8" w:type="default"/>
              <w:pgSz w:w="11906" w:h="16838"/>
              <w:pgMar w:top="1417" w:right="1800" w:bottom="850" w:left="1800" w:header="851" w:footer="283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</w:sdtContent>
    </w:sdt>
    <w:p>
      <w:pPr>
        <w:pStyle w:val="3"/>
        <w:bidi w:val="0"/>
        <w:jc w:val="both"/>
        <w:rPr>
          <w:rFonts w:hint="default" w:ascii="Times New Roman" w:hAnsi="Times New Roman" w:eastAsia="宋体" w:cs="Times New Roman"/>
          <w:lang w:val="en-US" w:eastAsia="zh-CN"/>
        </w:rPr>
      </w:pPr>
      <w:bookmarkStart w:id="0" w:name="_Toc4405"/>
      <w:r>
        <w:rPr>
          <w:rFonts w:hint="default" w:ascii="Times New Roman" w:hAnsi="Times New Roman" w:eastAsia="宋体" w:cs="Times New Roman"/>
          <w:lang w:val="en-US" w:eastAsia="zh-CN"/>
        </w:rPr>
        <w:t>引言</w:t>
      </w:r>
      <w:bookmarkEnd w:id="0"/>
    </w:p>
    <w:p>
      <w:pPr>
        <w:pStyle w:val="5"/>
        <w:tabs>
          <w:tab w:val="left" w:pos="420"/>
        </w:tabs>
        <w:bidi w:val="0"/>
        <w:ind w:left="575" w:leftChars="0" w:hanging="575" w:firstLineChars="0"/>
        <w:rPr>
          <w:rFonts w:hint="default" w:ascii="Times New Roman" w:hAnsi="Times New Roman" w:eastAsia="宋体" w:cs="Times New Roman"/>
          <w:lang w:eastAsia="zh-CN"/>
        </w:rPr>
      </w:pPr>
      <w:bookmarkStart w:id="1" w:name="_Toc14588"/>
      <w:bookmarkStart w:id="2" w:name="_Toc1912"/>
      <w:bookmarkStart w:id="3" w:name="_Toc23347"/>
      <w:bookmarkStart w:id="4" w:name="_Toc26376"/>
      <w:bookmarkStart w:id="5" w:name="_Toc9537"/>
      <w:bookmarkStart w:id="6" w:name="_Toc8853"/>
      <w:bookmarkStart w:id="7" w:name="_Toc7898"/>
      <w:bookmarkStart w:id="8" w:name="_Toc24130"/>
      <w:bookmarkStart w:id="9" w:name="_Toc32383"/>
      <w:bookmarkStart w:id="10" w:name="_Toc32402"/>
      <w:r>
        <w:rPr>
          <w:rFonts w:hint="default" w:ascii="Times New Roman" w:hAnsi="Times New Roman" w:eastAsia="宋体" w:cs="Times New Roman"/>
          <w:lang w:eastAsia="zh-CN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ind w:firstLine="420" w:firstLineChars="20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bookmarkStart w:id="11" w:name="_Toc23664"/>
      <w:bookmarkStart w:id="12" w:name="_Toc13736"/>
      <w:bookmarkStart w:id="13" w:name="_Toc10935"/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本文档是为了规范MS-002骨科手术规划与控制软件单元测试的系列活动而拟定的计划，主要描述了测试范围、任务分配、进度安排、测试点等相关内容，以保证单元测试按照预期安排有条不紊地进行，同时指导相关人员完成测试用例编写、执行等活动。</w:t>
      </w:r>
    </w:p>
    <w:bookmarkEnd w:id="11"/>
    <w:bookmarkEnd w:id="12"/>
    <w:bookmarkEnd w:id="13"/>
    <w:p>
      <w:pPr>
        <w:pStyle w:val="5"/>
        <w:tabs>
          <w:tab w:val="left" w:pos="420"/>
        </w:tabs>
        <w:ind w:left="575" w:hanging="575"/>
        <w:rPr>
          <w:rFonts w:hint="default" w:ascii="Times New Roman" w:hAnsi="Times New Roman" w:eastAsia="宋体" w:cs="Times New Roman"/>
          <w:sz w:val="28"/>
          <w:szCs w:val="24"/>
          <w:lang w:val="en-US" w:eastAsia="zh-CN"/>
        </w:rPr>
      </w:pPr>
      <w:bookmarkStart w:id="14" w:name="_Toc32161"/>
      <w:bookmarkEnd w:id="14"/>
      <w:bookmarkStart w:id="15" w:name="_Toc4427"/>
      <w:bookmarkEnd w:id="15"/>
      <w:bookmarkStart w:id="16" w:name="_Toc22393"/>
      <w:bookmarkEnd w:id="16"/>
      <w:bookmarkStart w:id="17" w:name="_Toc18639"/>
      <w:bookmarkEnd w:id="17"/>
      <w:bookmarkStart w:id="18" w:name="_Toc3290"/>
      <w:bookmarkEnd w:id="18"/>
      <w:bookmarkStart w:id="19" w:name="_Toc11648"/>
      <w:bookmarkEnd w:id="19"/>
      <w:bookmarkStart w:id="20" w:name="_Toc5546"/>
      <w:r>
        <w:rPr>
          <w:rFonts w:hint="default" w:ascii="Times New Roman" w:hAnsi="Times New Roman" w:eastAsia="宋体" w:cs="Times New Roman"/>
          <w:sz w:val="28"/>
          <w:szCs w:val="24"/>
          <w:lang w:val="en-US" w:eastAsia="zh-CN"/>
        </w:rPr>
        <w:t>术语及缩写词</w:t>
      </w:r>
      <w:bookmarkEnd w:id="20"/>
    </w:p>
    <w:p>
      <w:pPr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无</w:t>
      </w:r>
    </w:p>
    <w:p>
      <w:pPr>
        <w:pStyle w:val="5"/>
        <w:tabs>
          <w:tab w:val="left" w:pos="420"/>
        </w:tabs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21" w:name="_Toc14661"/>
      <w:bookmarkStart w:id="22" w:name="_Toc11457"/>
      <w:r>
        <w:rPr>
          <w:rFonts w:hint="default" w:ascii="Times New Roman" w:hAnsi="Times New Roman" w:eastAsia="宋体" w:cs="Times New Roman"/>
          <w:lang w:val="en-US" w:eastAsia="zh-CN"/>
        </w:rPr>
        <w:t>参考资料</w:t>
      </w:r>
      <w:bookmarkEnd w:id="21"/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MS-00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规格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书》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MS-00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软件详细设计说明书》</w:t>
      </w:r>
    </w:p>
    <w:p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23" w:name="_Toc16506"/>
      <w:bookmarkStart w:id="24" w:name="_Toc1748"/>
      <w:bookmarkStart w:id="25" w:name="_Toc1867"/>
      <w:bookmarkStart w:id="26" w:name="_Toc9422"/>
      <w:bookmarkStart w:id="27" w:name="_Toc13206"/>
      <w:bookmarkStart w:id="28" w:name="_Toc9934"/>
      <w:bookmarkStart w:id="29" w:name="_Toc4826"/>
      <w:bookmarkStart w:id="30" w:name="_Toc477"/>
      <w:bookmarkStart w:id="31" w:name="_Toc24202"/>
      <w:r>
        <w:rPr>
          <w:rFonts w:hint="default" w:ascii="Times New Roman" w:hAnsi="Times New Roman" w:eastAsia="宋体" w:cs="Times New Roman"/>
          <w:lang w:val="en-US" w:eastAsia="zh-CN"/>
        </w:rPr>
        <w:t>运行环境</w:t>
      </w:r>
      <w:bookmarkEnd w:id="23"/>
    </w:p>
    <w:bookmarkEnd w:id="22"/>
    <w:bookmarkEnd w:id="24"/>
    <w:bookmarkEnd w:id="25"/>
    <w:bookmarkEnd w:id="26"/>
    <w:bookmarkEnd w:id="27"/>
    <w:bookmarkEnd w:id="28"/>
    <w:bookmarkEnd w:id="29"/>
    <w:bookmarkEnd w:id="30"/>
    <w:bookmarkEnd w:id="31"/>
    <w:p>
      <w:pPr>
        <w:pStyle w:val="5"/>
        <w:tabs>
          <w:tab w:val="left" w:pos="420"/>
        </w:tabs>
        <w:bidi w:val="0"/>
        <w:ind w:left="575" w:leftChars="0" w:hanging="575" w:firstLineChars="0"/>
        <w:rPr>
          <w:rFonts w:hint="default" w:ascii="Times New Roman" w:hAnsi="Times New Roman" w:eastAsia="宋体" w:cs="Times New Roman"/>
          <w:lang w:val="en-US" w:eastAsia="zh-CN"/>
        </w:rPr>
      </w:pPr>
      <w:bookmarkStart w:id="32" w:name="_Toc3770"/>
      <w:r>
        <w:rPr>
          <w:rFonts w:hint="default" w:ascii="Times New Roman" w:hAnsi="Times New Roman" w:eastAsia="宋体" w:cs="Times New Roman"/>
          <w:lang w:val="en-US" w:eastAsia="zh-CN"/>
        </w:rPr>
        <w:t>软件环境</w:t>
      </w:r>
      <w:bookmarkEnd w:id="32"/>
    </w:p>
    <w:tbl>
      <w:tblPr>
        <w:tblStyle w:val="22"/>
        <w:tblW w:w="8880" w:type="dxa"/>
        <w:tblInd w:w="-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7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操作系统</w:t>
            </w:r>
          </w:p>
        </w:tc>
        <w:tc>
          <w:tcPr>
            <w:tcW w:w="7032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Windows 10 64位及以上版本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软件版本</w:t>
            </w:r>
          </w:p>
        </w:tc>
        <w:tc>
          <w:tcPr>
            <w:tcW w:w="7032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GPU支持软件</w:t>
            </w:r>
          </w:p>
        </w:tc>
        <w:tc>
          <w:tcPr>
            <w:tcW w:w="7032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NVIDIA CUDA Toolkit 1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开发工具</w:t>
            </w:r>
          </w:p>
        </w:tc>
        <w:tc>
          <w:tcPr>
            <w:tcW w:w="703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Microsoft Visual Studio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commentRangeStart w:id="0"/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201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</w:t>
            </w:r>
            <w:commentRangeEnd w:id="0"/>
            <w:r>
              <w:commentReference w:id="0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, Qt5.9.7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测试框架</w:t>
            </w:r>
          </w:p>
        </w:tc>
        <w:tc>
          <w:tcPr>
            <w:tcW w:w="703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GTest 1.9.0</w:t>
            </w:r>
          </w:p>
        </w:tc>
      </w:tr>
    </w:tbl>
    <w:p>
      <w:pPr>
        <w:pStyle w:val="5"/>
        <w:tabs>
          <w:tab w:val="left" w:pos="420"/>
        </w:tabs>
        <w:ind w:left="575" w:hanging="575"/>
        <w:rPr>
          <w:rFonts w:hint="default" w:ascii="Times New Roman" w:hAnsi="Times New Roman" w:eastAsia="宋体" w:cs="Times New Roman"/>
          <w:lang w:val="en-US" w:eastAsia="zh-CN"/>
        </w:rPr>
      </w:pPr>
      <w:bookmarkStart w:id="33" w:name="_Toc2702"/>
      <w:bookmarkStart w:id="34" w:name="_Toc27561"/>
      <w:r>
        <w:rPr>
          <w:rFonts w:hint="default" w:ascii="Times New Roman" w:hAnsi="Times New Roman" w:eastAsia="宋体" w:cs="Times New Roman"/>
          <w:lang w:val="en-US" w:eastAsia="zh-CN"/>
        </w:rPr>
        <w:t>硬件环境</w:t>
      </w:r>
      <w:bookmarkEnd w:id="33"/>
    </w:p>
    <w:tbl>
      <w:tblPr>
        <w:tblStyle w:val="22"/>
        <w:tblW w:w="8895" w:type="dxa"/>
        <w:tblInd w:w="-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7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设备</w:t>
            </w:r>
          </w:p>
        </w:tc>
        <w:tc>
          <w:tcPr>
            <w:tcW w:w="7047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主机</w:t>
            </w:r>
          </w:p>
        </w:tc>
        <w:tc>
          <w:tcPr>
            <w:tcW w:w="7047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1、处理器：</w:t>
            </w:r>
            <w:r>
              <w:rPr>
                <w:rFonts w:hint="eastAsia" w:ascii="Times New Roman" w:hAnsi="Times New Roman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Intel Core i5-8500 3.0GHZ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2、内存：</w:t>
            </w:r>
            <w:r>
              <w:rPr>
                <w:rFonts w:hint="eastAsia" w:ascii="Times New Roman" w:hAnsi="Times New Roman" w:cs="Times New Roman"/>
                <w:b w:val="0"/>
                <w:bCs/>
                <w:sz w:val="21"/>
                <w:szCs w:val="21"/>
                <w:lang w:val="en-US" w:eastAsia="zh-CN"/>
              </w:rPr>
              <w:t>16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GB</w:t>
            </w:r>
            <w:bookmarkStart w:id="50" w:name="_GoBack"/>
            <w:bookmarkEnd w:id="50"/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3、硬盘：1TB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4、分辨率：</w:t>
            </w:r>
            <w:r>
              <w:rPr>
                <w:rFonts w:hint="eastAsia" w:ascii="Times New Roman" w:hAnsi="Times New Roman" w:cs="Times New Roman"/>
                <w:b w:val="0"/>
                <w:bCs/>
                <w:sz w:val="21"/>
                <w:szCs w:val="21"/>
                <w:lang w:val="en-US" w:eastAsia="zh-CN"/>
              </w:rPr>
              <w:t>1920</w:t>
            </w:r>
            <w:r>
              <w:rPr>
                <w:rFonts w:hint="eastAsia" w:ascii="Times New Roman" w:hAnsi="Times New Roman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×</w:t>
            </w:r>
            <w:r>
              <w:rPr>
                <w:rFonts w:hint="eastAsia" w:ascii="Times New Roman" w:hAnsi="Times New Roman" w:cs="Times New Roman"/>
                <w:b w:val="0"/>
                <w:bCs/>
                <w:sz w:val="21"/>
                <w:szCs w:val="21"/>
                <w:lang w:val="en-US" w:eastAsia="zh-CN"/>
              </w:rPr>
              <w:t>1080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 xml:space="preserve">5、显卡：NVIDA GeForce RTX </w:t>
            </w:r>
            <w:r>
              <w:rPr>
                <w:rFonts w:hint="eastAsia" w:ascii="Times New Roman" w:hAnsi="Times New Roman" w:cs="Times New Roman"/>
                <w:b w:val="0"/>
                <w:bCs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b w:val="0"/>
                <w:bCs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0</w:t>
            </w:r>
          </w:p>
        </w:tc>
      </w:tr>
      <w:bookmarkEnd w:id="34"/>
    </w:tbl>
    <w:p>
      <w:pPr>
        <w:pStyle w:val="5"/>
        <w:tabs>
          <w:tab w:val="left" w:pos="420"/>
        </w:tabs>
        <w:rPr>
          <w:rFonts w:hint="default" w:ascii="Times New Roman" w:hAnsi="Times New Roman" w:eastAsia="宋体" w:cs="Times New Roman"/>
          <w:vanish/>
          <w:color w:val="0070C0"/>
          <w:lang w:val="en-US" w:eastAsia="zh-CN"/>
        </w:rPr>
      </w:pPr>
      <w:bookmarkStart w:id="35" w:name="_Toc4741"/>
      <w:bookmarkStart w:id="36" w:name="_Toc3324"/>
      <w:bookmarkStart w:id="37" w:name="_Toc16357"/>
      <w:bookmarkStart w:id="38" w:name="_Toc29383"/>
      <w:bookmarkStart w:id="39" w:name="_Toc15049"/>
      <w:bookmarkStart w:id="40" w:name="_Toc2111"/>
      <w:bookmarkStart w:id="41" w:name="_Toc27278"/>
      <w:bookmarkStart w:id="42" w:name="_Toc26207"/>
      <w:r>
        <w:rPr>
          <w:rFonts w:hint="default" w:ascii="Times New Roman" w:hAnsi="Times New Roman" w:eastAsia="宋体" w:cs="Times New Roman"/>
          <w:vanish/>
          <w:color w:val="0070C0"/>
          <w:lang w:val="en-US" w:eastAsia="zh-CN"/>
        </w:rPr>
        <w:t>设备和工具</w:t>
      </w:r>
    </w:p>
    <w:tbl>
      <w:tblPr>
        <w:tblStyle w:val="22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33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</w:rPr>
            </w:pPr>
          </w:p>
        </w:tc>
        <w:tc>
          <w:tcPr>
            <w:tcW w:w="3733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33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35"/>
      <w:bookmarkEnd w:id="36"/>
      <w:bookmarkEnd w:id="37"/>
      <w:bookmarkEnd w:id="38"/>
      <w:bookmarkEnd w:id="39"/>
      <w:bookmarkEnd w:id="40"/>
      <w:bookmarkEnd w:id="41"/>
      <w:bookmarkEnd w:id="42"/>
    </w:tbl>
    <w:p>
      <w:pPr>
        <w:pStyle w:val="3"/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43" w:name="_Toc27848"/>
      <w:r>
        <w:rPr>
          <w:rFonts w:hint="default" w:ascii="Times New Roman" w:hAnsi="Times New Roman" w:eastAsia="宋体" w:cs="Times New Roman"/>
          <w:lang w:val="en-US" w:eastAsia="zh-CN"/>
        </w:rPr>
        <w:t>测试要求</w:t>
      </w:r>
      <w:bookmarkEnd w:id="43"/>
    </w:p>
    <w:p>
      <w:pPr>
        <w:pStyle w:val="5"/>
        <w:tabs>
          <w:tab w:val="left" w:pos="420"/>
        </w:tabs>
        <w:rPr>
          <w:rFonts w:hint="default" w:ascii="Times New Roman" w:hAnsi="Times New Roman" w:eastAsia="宋体" w:cs="Times New Roman"/>
          <w:lang w:val="en-US" w:eastAsia="zh-CN"/>
        </w:rPr>
      </w:pPr>
      <w:bookmarkStart w:id="44" w:name="_Toc26794"/>
      <w:r>
        <w:rPr>
          <w:rFonts w:hint="default" w:ascii="Times New Roman" w:hAnsi="Times New Roman" w:eastAsia="宋体" w:cs="Times New Roman"/>
          <w:lang w:val="en-US" w:eastAsia="zh-CN"/>
        </w:rPr>
        <w:t>测试内容</w:t>
      </w:r>
      <w:bookmarkEnd w:id="44"/>
    </w:p>
    <w:p>
      <w:pPr>
        <w:ind w:firstLine="420" w:firstLineChars="20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针对MS-002软件的启动功能、登录功能、患者管理功能、方案与流程管理功能、CT导入功能、四视图功能、规划功能、术前准备功能、X光注册功能、图像配准功能、定位导航功能、反馈验证功能、配置管理功能、设备自检功能、日志管理功能、双目相机功能、机械臂控制功能、C臂机通信功能、系统等功能进行功能模块接口测试、局部数据结构测试、路径测试、错误处理测试、边界测试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。</w:t>
      </w:r>
    </w:p>
    <w:p>
      <w:pPr>
        <w:pStyle w:val="5"/>
        <w:tabs>
          <w:tab w:val="left" w:pos="420"/>
        </w:tabs>
        <w:rPr>
          <w:rFonts w:hint="default" w:ascii="Times New Roman" w:hAnsi="Times New Roman" w:eastAsia="宋体" w:cs="Times New Roman"/>
          <w:lang w:val="en-US" w:eastAsia="zh-CN"/>
        </w:rPr>
      </w:pPr>
      <w:bookmarkStart w:id="45" w:name="_Toc25154"/>
      <w:r>
        <w:rPr>
          <w:rFonts w:hint="default" w:ascii="Times New Roman" w:hAnsi="Times New Roman" w:eastAsia="宋体" w:cs="Times New Roman"/>
          <w:lang w:val="en-US" w:eastAsia="zh-CN"/>
        </w:rPr>
        <w:t>测试目标</w:t>
      </w:r>
      <w:bookmarkEnd w:id="45"/>
    </w:p>
    <w:p>
      <w:pPr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所有测试用例全部测试通过。</w:t>
      </w:r>
    </w:p>
    <w:p>
      <w:pPr>
        <w:pStyle w:val="5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46" w:name="_Toc28399"/>
      <w:r>
        <w:rPr>
          <w:rFonts w:hint="default" w:ascii="Times New Roman" w:hAnsi="Times New Roman" w:eastAsia="宋体" w:cs="Times New Roman"/>
          <w:lang w:val="en-US" w:eastAsia="zh-CN"/>
        </w:rPr>
        <w:t>测试方法</w:t>
      </w:r>
      <w:bookmarkEnd w:id="46"/>
    </w:p>
    <w:p>
      <w:pPr>
        <w:bidi w:val="0"/>
        <w:spacing w:line="360" w:lineRule="auto"/>
        <w:ind w:firstLine="420" w:firstLineChars="200"/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测试方法为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白盒测试</w:t>
      </w: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。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具体</w:t>
      </w: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测试方法如下：</w:t>
      </w:r>
    </w:p>
    <w:p>
      <w:pPr>
        <w:bidi w:val="0"/>
        <w:spacing w:line="360" w:lineRule="auto"/>
        <w:ind w:firstLine="420" w:firstLineChars="200"/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1）语句覆盖：每条语句至少执行一次；</w:t>
      </w:r>
    </w:p>
    <w:p>
      <w:pPr>
        <w:bidi w:val="0"/>
        <w:spacing w:line="360" w:lineRule="auto"/>
        <w:ind w:firstLine="420" w:firstLineChars="200"/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2）判定覆盖：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又叫分支覆盖，每个判定的每个分支至少执行一次</w:t>
      </w: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；</w:t>
      </w:r>
    </w:p>
    <w:p>
      <w:pPr>
        <w:bidi w:val="0"/>
        <w:spacing w:line="360" w:lineRule="auto"/>
        <w:ind w:firstLine="420" w:firstLineChars="200"/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3）条件覆盖：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每个判定的每个条件应取到各种可能的值</w:t>
      </w: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；</w:t>
      </w:r>
    </w:p>
    <w:p>
      <w:pPr>
        <w:bidi w:val="0"/>
        <w:spacing w:line="360" w:lineRule="auto"/>
        <w:ind w:firstLine="420" w:firstLineChars="200"/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4）判定/条件覆盖：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同时满足判定覆盖和条件覆盖</w:t>
      </w: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；</w:t>
      </w:r>
    </w:p>
    <w:p>
      <w:pPr>
        <w:bidi w:val="0"/>
        <w:spacing w:line="360" w:lineRule="auto"/>
        <w:ind w:firstLine="420" w:firstLineChars="200"/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5）条件组合覆盖：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每个判定中各条件的每一种组合至少出现一次</w:t>
      </w: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；</w:t>
      </w:r>
    </w:p>
    <w:p>
      <w:pPr>
        <w:bidi w:val="0"/>
        <w:spacing w:line="360" w:lineRule="auto"/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6）路径覆盖：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使程序中每一条可能的路径至少执行一次</w:t>
      </w: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。</w:t>
      </w:r>
    </w:p>
    <w:p>
      <w:pPr>
        <w:pStyle w:val="5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47" w:name="_Toc22779"/>
      <w:r>
        <w:rPr>
          <w:rFonts w:hint="default" w:ascii="Times New Roman" w:hAnsi="Times New Roman" w:eastAsia="宋体" w:cs="Times New Roman"/>
          <w:lang w:val="en-US" w:eastAsia="zh-CN"/>
        </w:rPr>
        <w:t>测试准备</w:t>
      </w:r>
      <w:bookmarkEnd w:id="47"/>
    </w:p>
    <w:p>
      <w:pPr>
        <w:pStyle w:val="20"/>
        <w:keepNext w:val="0"/>
        <w:keepLines w:val="0"/>
        <w:widowControl/>
        <w:suppressLineNumbers w:val="0"/>
        <w:ind w:left="0" w:firstLine="328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准备开发及测试工具和环境，如有必要在各编码组内对临时的编译环境和调试方法进行确定。对详细设计说明书需要做进一步确认工作，保证接口、工作流程的一致性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。</w:t>
      </w:r>
    </w:p>
    <w:p>
      <w:pPr>
        <w:pStyle w:val="5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48" w:name="_Toc13648"/>
      <w:r>
        <w:rPr>
          <w:rFonts w:hint="default" w:ascii="Times New Roman" w:hAnsi="Times New Roman" w:eastAsia="宋体" w:cs="Times New Roman"/>
          <w:lang w:val="en-US" w:eastAsia="zh-CN"/>
        </w:rPr>
        <w:t>测试人员</w:t>
      </w:r>
      <w:bookmarkEnd w:id="48"/>
    </w:p>
    <w:tbl>
      <w:tblPr>
        <w:tblStyle w:val="2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2188"/>
        <w:gridCol w:w="1781"/>
        <w:gridCol w:w="3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285" w:type="pct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  <w:t>岗位</w:t>
            </w:r>
          </w:p>
        </w:tc>
        <w:tc>
          <w:tcPr>
            <w:tcW w:w="1046" w:type="pct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人数</w:t>
            </w:r>
          </w:p>
        </w:tc>
        <w:tc>
          <w:tcPr>
            <w:tcW w:w="2250" w:type="pct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</w:t>
            </w:r>
          </w:p>
        </w:tc>
        <w:tc>
          <w:tcPr>
            <w:tcW w:w="1285" w:type="pct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5A5A5" w:themeColor="accent3"/>
                <w:sz w:val="21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软件开发工程师</w:t>
            </w:r>
          </w:p>
        </w:tc>
        <w:tc>
          <w:tcPr>
            <w:tcW w:w="1046" w:type="pct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5A5A5" w:themeColor="accent3"/>
                <w:sz w:val="21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人</w:t>
            </w:r>
          </w:p>
        </w:tc>
        <w:tc>
          <w:tcPr>
            <w:tcW w:w="2250" w:type="pct"/>
            <w:vAlign w:val="top"/>
          </w:tcPr>
          <w:p>
            <w:pPr>
              <w:bidi w:val="0"/>
              <w:spacing w:line="240" w:lineRule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1、需求分析</w:t>
            </w:r>
          </w:p>
          <w:p>
            <w:pPr>
              <w:bidi w:val="0"/>
              <w:spacing w:line="240" w:lineRule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2、编写测试方案</w:t>
            </w:r>
          </w:p>
          <w:p>
            <w:pPr>
              <w:bidi w:val="0"/>
              <w:spacing w:line="240" w:lineRule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3、编写测试用例</w:t>
            </w:r>
          </w:p>
          <w:p>
            <w:pPr>
              <w:bidi w:val="0"/>
              <w:spacing w:line="240" w:lineRule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4、准备测试环境与测试数据</w:t>
            </w:r>
          </w:p>
          <w:p>
            <w:pPr>
              <w:bidi w:val="0"/>
              <w:spacing w:line="240" w:lineRule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5、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测试用例执行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A5A5A5" w:themeColor="accent3"/>
                <w:sz w:val="21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6、编写测试报告</w:t>
            </w:r>
          </w:p>
        </w:tc>
      </w:tr>
    </w:tbl>
    <w:p>
      <w:pPr>
        <w:pStyle w:val="3"/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49" w:name="_Toc12507"/>
      <w:r>
        <w:rPr>
          <w:rFonts w:hint="default" w:ascii="Times New Roman" w:hAnsi="Times New Roman" w:eastAsia="宋体" w:cs="Times New Roman"/>
          <w:lang w:val="en-US" w:eastAsia="zh-CN"/>
        </w:rPr>
        <w:t>时间计划</w:t>
      </w:r>
      <w:bookmarkEnd w:id="49"/>
    </w:p>
    <w:p>
      <w:pPr>
        <w:ind w:firstLine="0" w:firstLineChars="0"/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该项目的测试进度安排如下：</w:t>
      </w:r>
    </w:p>
    <w:tbl>
      <w:tblPr>
        <w:tblStyle w:val="22"/>
        <w:tblW w:w="85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3743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1978" w:type="dxa"/>
            <w:shd w:val="pct10" w:color="auto" w:fill="auto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阶段</w:t>
            </w:r>
          </w:p>
        </w:tc>
        <w:tc>
          <w:tcPr>
            <w:tcW w:w="3743" w:type="dxa"/>
            <w:shd w:val="pct10" w:color="auto" w:fill="auto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794" w:type="dxa"/>
            <w:shd w:val="pct10" w:color="auto" w:fill="auto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测试准备阶段</w:t>
            </w:r>
          </w:p>
          <w:p>
            <w:pPr>
              <w:bidi w:val="0"/>
              <w:spacing w:line="240" w:lineRule="auto"/>
              <w:jc w:val="center"/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（TP）</w:t>
            </w:r>
          </w:p>
        </w:tc>
        <w:tc>
          <w:tcPr>
            <w:tcW w:w="3743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编写测试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方案；</w:t>
            </w:r>
          </w:p>
          <w:p>
            <w:pPr>
              <w:bidi w:val="0"/>
              <w:spacing w:line="240" w:lineRule="auto"/>
              <w:jc w:val="both"/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设计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测试用例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。</w:t>
            </w:r>
          </w:p>
        </w:tc>
        <w:tc>
          <w:tcPr>
            <w:tcW w:w="2794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Style w:val="25"/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202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2.0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-202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组装测试阶段</w:t>
            </w:r>
          </w:p>
          <w:p>
            <w:pPr>
              <w:spacing w:line="240" w:lineRule="auto"/>
              <w:jc w:val="center"/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（IT）</w:t>
            </w:r>
          </w:p>
        </w:tc>
        <w:tc>
          <w:tcPr>
            <w:tcW w:w="3743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建立开发和测试所需要的环境</w:t>
            </w:r>
          </w:p>
        </w:tc>
        <w:tc>
          <w:tcPr>
            <w:tcW w:w="2794" w:type="dxa"/>
            <w:vMerge w:val="continue"/>
            <w:vAlign w:val="top"/>
          </w:tcPr>
          <w:p>
            <w:pPr>
              <w:spacing w:line="240" w:lineRule="auto"/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确认测试阶段</w:t>
            </w:r>
          </w:p>
          <w:p>
            <w:pPr>
              <w:spacing w:line="240" w:lineRule="auto"/>
              <w:jc w:val="center"/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（CT）</w:t>
            </w:r>
          </w:p>
        </w:tc>
        <w:tc>
          <w:tcPr>
            <w:tcW w:w="3743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编码实现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，并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执行单元测试用例</w:t>
            </w:r>
          </w:p>
        </w:tc>
        <w:tc>
          <w:tcPr>
            <w:tcW w:w="2794" w:type="dxa"/>
            <w:vMerge w:val="continue"/>
            <w:vAlign w:val="top"/>
          </w:tcPr>
          <w:p>
            <w:pPr>
              <w:spacing w:line="240" w:lineRule="auto"/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测试总结阶段</w:t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（TS）</w:t>
            </w:r>
          </w:p>
        </w:tc>
        <w:tc>
          <w:tcPr>
            <w:tcW w:w="3743" w:type="dxa"/>
            <w:vAlign w:val="center"/>
          </w:tcPr>
          <w:p>
            <w:pPr>
              <w:spacing w:line="240" w:lineRule="auto"/>
              <w:jc w:val="both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总结测试过程，编写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单元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测试报告</w:t>
            </w:r>
          </w:p>
        </w:tc>
        <w:tc>
          <w:tcPr>
            <w:tcW w:w="2794" w:type="dxa"/>
            <w:vMerge w:val="continue"/>
            <w:vAlign w:val="top"/>
          </w:tcPr>
          <w:p>
            <w:pPr>
              <w:spacing w:line="240" w:lineRule="auto"/>
              <w:rPr>
                <w:rStyle w:val="25"/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</w:p>
    <w:sectPr>
      <w:footerReference r:id="rId9" w:type="default"/>
      <w:pgSz w:w="11906" w:h="16838"/>
      <w:pgMar w:top="1417" w:right="1803" w:bottom="850" w:left="1803" w:header="851" w:footer="283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" w:linePitch="395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uhui" w:date="2023-04-28T10:46:28Z" w:initials="">
    <w:p w14:paraId="5FA04027">
      <w:pPr>
        <w:pStyle w:val="1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收费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A0402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3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/>
        <w:sz w:val="21"/>
        <w:szCs w:val="32"/>
        <w:lang w:val="en-US" w:eastAsia="zh-CN"/>
      </w:rPr>
      <w:t xml:space="preserve">                                                       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E8BCAC"/>
    <w:multiLevelType w:val="multilevel"/>
    <w:tmpl w:val="63E8BCAC"/>
    <w:lvl w:ilvl="0" w:tentative="0">
      <w:start w:val="1"/>
      <w:numFmt w:val="chineseCounting"/>
      <w:pStyle w:val="3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6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10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uhui">
    <w15:presenceInfo w15:providerId="WPS Office" w15:userId="6423730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98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78B236E4"/>
    <w:rsid w:val="000F17C7"/>
    <w:rsid w:val="001A6428"/>
    <w:rsid w:val="00265E8A"/>
    <w:rsid w:val="00C26B10"/>
    <w:rsid w:val="00CC79CB"/>
    <w:rsid w:val="012C21C6"/>
    <w:rsid w:val="013C7235"/>
    <w:rsid w:val="01722330"/>
    <w:rsid w:val="01732405"/>
    <w:rsid w:val="01D67EAB"/>
    <w:rsid w:val="01F23AA6"/>
    <w:rsid w:val="0260168B"/>
    <w:rsid w:val="02644ACE"/>
    <w:rsid w:val="02AB0636"/>
    <w:rsid w:val="03377BF0"/>
    <w:rsid w:val="03DC7B03"/>
    <w:rsid w:val="040344C3"/>
    <w:rsid w:val="04CA4BB5"/>
    <w:rsid w:val="05CB5F07"/>
    <w:rsid w:val="064C693C"/>
    <w:rsid w:val="06BF1533"/>
    <w:rsid w:val="06D03D3A"/>
    <w:rsid w:val="074012A7"/>
    <w:rsid w:val="074245F9"/>
    <w:rsid w:val="08680097"/>
    <w:rsid w:val="08756ED0"/>
    <w:rsid w:val="08B11E84"/>
    <w:rsid w:val="0A65416C"/>
    <w:rsid w:val="0ACD1D30"/>
    <w:rsid w:val="0B302672"/>
    <w:rsid w:val="0BB928C2"/>
    <w:rsid w:val="0CA16FF1"/>
    <w:rsid w:val="0D2E706C"/>
    <w:rsid w:val="0D380D3F"/>
    <w:rsid w:val="0DB875C6"/>
    <w:rsid w:val="0F525587"/>
    <w:rsid w:val="0F94680C"/>
    <w:rsid w:val="100D243E"/>
    <w:rsid w:val="10A12DA0"/>
    <w:rsid w:val="10AD4E23"/>
    <w:rsid w:val="117A794E"/>
    <w:rsid w:val="120135A5"/>
    <w:rsid w:val="12271448"/>
    <w:rsid w:val="12580DEF"/>
    <w:rsid w:val="12621206"/>
    <w:rsid w:val="128812A8"/>
    <w:rsid w:val="12C845D2"/>
    <w:rsid w:val="132604F3"/>
    <w:rsid w:val="13833A22"/>
    <w:rsid w:val="13F8073F"/>
    <w:rsid w:val="141E2224"/>
    <w:rsid w:val="15835095"/>
    <w:rsid w:val="1585042C"/>
    <w:rsid w:val="15E95F45"/>
    <w:rsid w:val="16BE5831"/>
    <w:rsid w:val="17370A93"/>
    <w:rsid w:val="1754438B"/>
    <w:rsid w:val="17B6703A"/>
    <w:rsid w:val="17F51C94"/>
    <w:rsid w:val="181F4BF8"/>
    <w:rsid w:val="18785FB9"/>
    <w:rsid w:val="189D4045"/>
    <w:rsid w:val="1A390B5E"/>
    <w:rsid w:val="1BEE1C27"/>
    <w:rsid w:val="1C4A1B3F"/>
    <w:rsid w:val="1C6A185D"/>
    <w:rsid w:val="1C6C5911"/>
    <w:rsid w:val="1D5D09E7"/>
    <w:rsid w:val="1D6660A0"/>
    <w:rsid w:val="1EE86F0A"/>
    <w:rsid w:val="1F66304B"/>
    <w:rsid w:val="1F7229C9"/>
    <w:rsid w:val="20E76E8C"/>
    <w:rsid w:val="21850588"/>
    <w:rsid w:val="22260145"/>
    <w:rsid w:val="22F93A8C"/>
    <w:rsid w:val="23D729E7"/>
    <w:rsid w:val="24540CD2"/>
    <w:rsid w:val="24A27F99"/>
    <w:rsid w:val="25325929"/>
    <w:rsid w:val="25C42F68"/>
    <w:rsid w:val="2619352E"/>
    <w:rsid w:val="26B172D2"/>
    <w:rsid w:val="27434EF3"/>
    <w:rsid w:val="27C65F43"/>
    <w:rsid w:val="27F94167"/>
    <w:rsid w:val="283C30BA"/>
    <w:rsid w:val="285F5832"/>
    <w:rsid w:val="29154C2F"/>
    <w:rsid w:val="29E51041"/>
    <w:rsid w:val="2A24147A"/>
    <w:rsid w:val="2A5B04BE"/>
    <w:rsid w:val="2ABB636F"/>
    <w:rsid w:val="2AC45B60"/>
    <w:rsid w:val="2AF75C96"/>
    <w:rsid w:val="2C9921DB"/>
    <w:rsid w:val="2D7A1034"/>
    <w:rsid w:val="2D7E5CBD"/>
    <w:rsid w:val="2DE10445"/>
    <w:rsid w:val="2DFA09C5"/>
    <w:rsid w:val="2E332A79"/>
    <w:rsid w:val="2E5D21FC"/>
    <w:rsid w:val="2F27081C"/>
    <w:rsid w:val="30720789"/>
    <w:rsid w:val="31332561"/>
    <w:rsid w:val="313D09A1"/>
    <w:rsid w:val="325D23A1"/>
    <w:rsid w:val="334447D4"/>
    <w:rsid w:val="33740094"/>
    <w:rsid w:val="338837A6"/>
    <w:rsid w:val="33AA484A"/>
    <w:rsid w:val="34583831"/>
    <w:rsid w:val="359A09BA"/>
    <w:rsid w:val="366A584F"/>
    <w:rsid w:val="3683146A"/>
    <w:rsid w:val="37612E17"/>
    <w:rsid w:val="37D0077B"/>
    <w:rsid w:val="38995E18"/>
    <w:rsid w:val="39520DAA"/>
    <w:rsid w:val="399B3711"/>
    <w:rsid w:val="39B5645A"/>
    <w:rsid w:val="3A1D45CF"/>
    <w:rsid w:val="3A2B6835"/>
    <w:rsid w:val="3A6366DE"/>
    <w:rsid w:val="3AA04502"/>
    <w:rsid w:val="3B9F35EC"/>
    <w:rsid w:val="3BDE60F3"/>
    <w:rsid w:val="3D4D3A52"/>
    <w:rsid w:val="3DC207C2"/>
    <w:rsid w:val="3EBC2DD4"/>
    <w:rsid w:val="3F7D3D9E"/>
    <w:rsid w:val="3F9E2EF4"/>
    <w:rsid w:val="407732C6"/>
    <w:rsid w:val="40870576"/>
    <w:rsid w:val="40E2300C"/>
    <w:rsid w:val="41E43209"/>
    <w:rsid w:val="428C27FE"/>
    <w:rsid w:val="42B13934"/>
    <w:rsid w:val="42B344DA"/>
    <w:rsid w:val="42CF3399"/>
    <w:rsid w:val="448E2DB4"/>
    <w:rsid w:val="44DF1658"/>
    <w:rsid w:val="458A240E"/>
    <w:rsid w:val="459527D3"/>
    <w:rsid w:val="45B46927"/>
    <w:rsid w:val="462F0F14"/>
    <w:rsid w:val="46475912"/>
    <w:rsid w:val="46E838D4"/>
    <w:rsid w:val="4730792D"/>
    <w:rsid w:val="47726CF8"/>
    <w:rsid w:val="48121F78"/>
    <w:rsid w:val="484F06B1"/>
    <w:rsid w:val="486D7E1A"/>
    <w:rsid w:val="489A23B6"/>
    <w:rsid w:val="48A24812"/>
    <w:rsid w:val="48BA7972"/>
    <w:rsid w:val="48BF1991"/>
    <w:rsid w:val="48F92351"/>
    <w:rsid w:val="496F07AC"/>
    <w:rsid w:val="49C526CA"/>
    <w:rsid w:val="4B5A4478"/>
    <w:rsid w:val="4B8B07CC"/>
    <w:rsid w:val="4C811E19"/>
    <w:rsid w:val="4D7C3C63"/>
    <w:rsid w:val="4DAA171B"/>
    <w:rsid w:val="4DC710FA"/>
    <w:rsid w:val="4E914C14"/>
    <w:rsid w:val="4EDB288F"/>
    <w:rsid w:val="4F9D3B50"/>
    <w:rsid w:val="508010F8"/>
    <w:rsid w:val="513F460A"/>
    <w:rsid w:val="51936894"/>
    <w:rsid w:val="51B8140F"/>
    <w:rsid w:val="52165D6D"/>
    <w:rsid w:val="52817719"/>
    <w:rsid w:val="529F58A7"/>
    <w:rsid w:val="52FA58EC"/>
    <w:rsid w:val="53D852B7"/>
    <w:rsid w:val="544C29BF"/>
    <w:rsid w:val="54AB5886"/>
    <w:rsid w:val="54BA5742"/>
    <w:rsid w:val="563D1776"/>
    <w:rsid w:val="56D46745"/>
    <w:rsid w:val="56D6791B"/>
    <w:rsid w:val="57060B39"/>
    <w:rsid w:val="57F8357D"/>
    <w:rsid w:val="5865469B"/>
    <w:rsid w:val="587368DE"/>
    <w:rsid w:val="5A681A97"/>
    <w:rsid w:val="5AB301E0"/>
    <w:rsid w:val="5B466F60"/>
    <w:rsid w:val="5BD63961"/>
    <w:rsid w:val="5BE7781C"/>
    <w:rsid w:val="5DB669A1"/>
    <w:rsid w:val="5E755F4B"/>
    <w:rsid w:val="5F483205"/>
    <w:rsid w:val="5FB81FB6"/>
    <w:rsid w:val="5FDF06B8"/>
    <w:rsid w:val="60485C9A"/>
    <w:rsid w:val="60547BD1"/>
    <w:rsid w:val="60DC4E7C"/>
    <w:rsid w:val="60E46730"/>
    <w:rsid w:val="61EE6039"/>
    <w:rsid w:val="62452390"/>
    <w:rsid w:val="625F05BC"/>
    <w:rsid w:val="62602AAB"/>
    <w:rsid w:val="627658E4"/>
    <w:rsid w:val="63252F49"/>
    <w:rsid w:val="63863062"/>
    <w:rsid w:val="638721F4"/>
    <w:rsid w:val="64322884"/>
    <w:rsid w:val="651B07DA"/>
    <w:rsid w:val="654515A1"/>
    <w:rsid w:val="65AC3E31"/>
    <w:rsid w:val="667170EA"/>
    <w:rsid w:val="667F0D60"/>
    <w:rsid w:val="66C36ACC"/>
    <w:rsid w:val="670C1F82"/>
    <w:rsid w:val="67573E35"/>
    <w:rsid w:val="68837AC6"/>
    <w:rsid w:val="68D50AD5"/>
    <w:rsid w:val="692336E0"/>
    <w:rsid w:val="69677250"/>
    <w:rsid w:val="6A5410DE"/>
    <w:rsid w:val="6A7C36FF"/>
    <w:rsid w:val="6B5A5D8D"/>
    <w:rsid w:val="6C0921B5"/>
    <w:rsid w:val="6C0B71D2"/>
    <w:rsid w:val="6CD70F97"/>
    <w:rsid w:val="6D5F31A0"/>
    <w:rsid w:val="6D976FEF"/>
    <w:rsid w:val="6DDE6EA2"/>
    <w:rsid w:val="6E007219"/>
    <w:rsid w:val="6EBD03FE"/>
    <w:rsid w:val="6F250974"/>
    <w:rsid w:val="6F425277"/>
    <w:rsid w:val="7008444B"/>
    <w:rsid w:val="70334C0E"/>
    <w:rsid w:val="7044032E"/>
    <w:rsid w:val="70710CB2"/>
    <w:rsid w:val="70C25EA8"/>
    <w:rsid w:val="71286620"/>
    <w:rsid w:val="72AF4744"/>
    <w:rsid w:val="73CF0E5E"/>
    <w:rsid w:val="742E4CEE"/>
    <w:rsid w:val="74352EDB"/>
    <w:rsid w:val="748D13C2"/>
    <w:rsid w:val="74DC704C"/>
    <w:rsid w:val="75681F3B"/>
    <w:rsid w:val="75B754E7"/>
    <w:rsid w:val="75DE5FD3"/>
    <w:rsid w:val="763D1492"/>
    <w:rsid w:val="76AF189E"/>
    <w:rsid w:val="76C435C8"/>
    <w:rsid w:val="76F91DA1"/>
    <w:rsid w:val="776E413E"/>
    <w:rsid w:val="778440DE"/>
    <w:rsid w:val="77B35E42"/>
    <w:rsid w:val="78225D97"/>
    <w:rsid w:val="78B236E4"/>
    <w:rsid w:val="78DA32BC"/>
    <w:rsid w:val="78DA631E"/>
    <w:rsid w:val="790E7842"/>
    <w:rsid w:val="79327576"/>
    <w:rsid w:val="79763CE0"/>
    <w:rsid w:val="79DD2BDF"/>
    <w:rsid w:val="79E80E57"/>
    <w:rsid w:val="7A080C0E"/>
    <w:rsid w:val="7A485CA4"/>
    <w:rsid w:val="7ABF68AF"/>
    <w:rsid w:val="7B2E6FD5"/>
    <w:rsid w:val="7B6902D6"/>
    <w:rsid w:val="7BC6610D"/>
    <w:rsid w:val="7BD134CC"/>
    <w:rsid w:val="7C6C243B"/>
    <w:rsid w:val="7C977CED"/>
    <w:rsid w:val="7D521DBC"/>
    <w:rsid w:val="7DE14013"/>
    <w:rsid w:val="7E626F25"/>
    <w:rsid w:val="7E7F226F"/>
    <w:rsid w:val="7E85156B"/>
    <w:rsid w:val="7EAB7807"/>
    <w:rsid w:val="7EE1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jc w:val="left"/>
      <w:outlineLvl w:val="0"/>
    </w:pPr>
    <w:rPr>
      <w:b/>
      <w:kern w:val="44"/>
      <w:sz w:val="32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240" w:lineRule="auto"/>
      <w:ind w:left="575" w:leftChars="0" w:hanging="575"/>
      <w:outlineLvl w:val="1"/>
    </w:pPr>
    <w:rPr>
      <w:rFonts w:ascii="Arial" w:hAnsi="Arial"/>
      <w:b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240" w:lineRule="auto"/>
      <w:ind w:left="720" w:leftChars="0" w:hanging="720"/>
      <w:outlineLvl w:val="2"/>
    </w:pPr>
    <w:rPr>
      <w:b/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0"/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cs="宋体"/>
      <w:szCs w:val="30"/>
    </w:r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20"/>
    </w:rPr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character" w:styleId="25">
    <w:name w:val="Emphasis"/>
    <w:qFormat/>
    <w:uiPriority w:val="20"/>
    <w:rPr>
      <w:i/>
      <w:iCs/>
    </w:rPr>
  </w:style>
  <w:style w:type="character" w:styleId="26">
    <w:name w:val="annotation reference"/>
    <w:basedOn w:val="23"/>
    <w:semiHidden/>
    <w:unhideWhenUsed/>
    <w:qFormat/>
    <w:uiPriority w:val="99"/>
    <w:rPr>
      <w:sz w:val="21"/>
      <w:szCs w:val="21"/>
    </w:rPr>
  </w:style>
  <w:style w:type="paragraph" w:customStyle="1" w:styleId="27">
    <w:name w:val="WPSOffice手动目录 1"/>
    <w:qFormat/>
    <w:uiPriority w:val="0"/>
    <w:pPr>
      <w:ind w:leftChars="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eastAsia="微软雅黑" w:asciiTheme="minorHAnsi" w:hAnsiTheme="minorHAnsi" w:cstheme="minorBidi"/>
      <w:sz w:val="20"/>
      <w:szCs w:val="20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1112</Words>
  <Characters>1332</Characters>
  <Lines>0</Lines>
  <Paragraphs>0</Paragraphs>
  <TotalTime>0</TotalTime>
  <ScaleCrop>false</ScaleCrop>
  <LinksUpToDate>false</LinksUpToDate>
  <CharactersWithSpaces>1466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2020-09-15T08:16:00Z</dcterms:created>
  <dc:creator>WPS_1591149877</dc:creator>
  <cp:lastModifiedBy>wuhui</cp:lastModifiedBy>
  <cp:lastPrinted>2021-12-29T00:55:00Z</cp:lastPrinted>
  <dcterms:modified xsi:type="dcterms:W3CDTF">2023-04-28T02:46:32Z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AA969C0DB1C14479BB91EF6288D4E2CA</vt:lpwstr>
  </property>
</Properties>
</file>