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43815</wp:posOffset>
                </wp:positionV>
                <wp:extent cx="2273300" cy="521970"/>
                <wp:effectExtent l="0" t="0" r="1270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MS001-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.01.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004SY</w:t>
                            </w:r>
                            <w:r>
                              <w:rPr>
                                <w:rFonts w:hint="eastAsia"/>
                              </w:rPr>
                              <w:t>.1.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75pt;margin-top:3.45pt;height:41.1pt;width:179pt;z-index:251659264;mso-width-relative:page;mso-height-relative:page;" fillcolor="#FFFFFF" filled="t" stroked="f" coordsize="21600,21600" o:gfxdata="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b8i&#10;1dMAAAAIAQAADwAAAAAAAAABACAAAAAiAAAAZHJzL2Rvd25yZXYueG1sUEsBAhQAFAAAAAgAh07i&#10;QP50pAZ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</w:pPr>
                      <w:r>
                        <w:rPr>
                          <w:rFonts w:hint="eastAsia"/>
                        </w:rPr>
                        <w:t>MS001-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.01.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004SY</w:t>
                      </w:r>
                      <w:r>
                        <w:rPr>
                          <w:rFonts w:hint="eastAsia"/>
                        </w:rPr>
                        <w:t>.1.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62865</wp:posOffset>
                </wp:positionV>
                <wp:extent cx="4706620" cy="1489075"/>
                <wp:effectExtent l="0" t="0" r="0" b="0"/>
                <wp:wrapNone/>
                <wp:docPr id="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148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规划模块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0.45pt;margin-top:4.95pt;height:117.25pt;width:370.6pt;z-index:251662336;mso-width-relative:page;mso-height-relative:page;" filled="f" stroked="f" coordsize="21600,21600" o:gfxdata="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Y6hxX2gAAAAgBAAAPAAAAAAAAAAEAIAAAACIAAABkcnMvZG93bnJldi54bWxQSwECFAAU&#10;AAAACACHTuJAEVzFrbYBAABYAwAADgAAAAAAAAABACAAAAApAQAAZHJzL2Uyb0RvYy54bWxQSwUG&#10;AAAAAAYABgBZAQAAU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  <w:p>
                      <w:pPr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规划模块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107315</wp:posOffset>
                </wp:positionV>
                <wp:extent cx="3714115" cy="769620"/>
                <wp:effectExtent l="0" t="0" r="0" b="0"/>
                <wp:wrapNone/>
                <wp:docPr id="9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丝印</w:t>
                            </w:r>
                            <w:r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说明书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67.6pt;margin-top:8.45pt;height:60.6pt;width:292.45pt;z-index:251668480;mso-width-relative:page;mso-height-relative:page;" filled="f" stroked="f" coordsize="21600,21600" o:gfxdata="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16EmfNoAAAAKAQAADwAAAAAAAAABACAAAAAiAAAAZHJzL2Rvd25yZXYueG1sUEsBAhQA&#10;FAAAAAgAh07iQGuUOya3AQAAVwMAAA4AAAAAAAAAAQAgAAAAKQ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丝印</w:t>
                      </w:r>
                      <w:r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说明书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4.55pt;margin-top:36.15pt;height:158.2pt;width:217.85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pED2jbAAAACgEAAA8AAAAAAAAAAQAgAAAAIgAAAGRycy9kb3ducmV2LnhtbFBLAQIU&#10;ABQAAAAIAIdO4kCPXkjntwEAAFgDAAAOAAAAAAAAAAEAIAAAACoBAABkcnMvZTJvRG9jLnhtbFBL&#10;BQYAAAAABgAGAFkBAAB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34.05pt;margin-top:282.1pt;height:34.4pt;width:175.05pt;z-index:251661312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G/voX9h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pvMifWAAAACwEAAA8AAAAAAAAAAQAgAAAAIgAAAGRycy9kb3ducmV2LnhtbFBLAQIUABQAAAAI&#10;AIdO4kBv76F/YQIAAKkEAAAOAAAAAAAAAAEAIAAAACUBAABkcnMvZTJvRG9jLnhtbFBLBQYAAAAA&#10;BgAGAFkB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</w:pPr>
    </w:p>
    <w:p>
      <w:pPr>
        <w:spacing w:before="156" w:after="156"/>
        <w:jc w:val="center"/>
        <w:rPr>
          <w:rFonts w:ascii="宋体" w:hAnsi="宋体" w:cs="宋体"/>
          <w:b/>
          <w:sz w:val="52"/>
        </w:rPr>
      </w:pPr>
    </w:p>
    <w:p>
      <w:pPr>
        <w:spacing w:before="156" w:after="156"/>
        <w:jc w:val="center"/>
        <w:rPr>
          <w:rFonts w:ascii="宋体" w:hAnsi="宋体" w:cs="宋体"/>
          <w:b/>
          <w:sz w:val="52"/>
        </w:rPr>
      </w:pPr>
    </w:p>
    <w:p>
      <w:pPr>
        <w:spacing w:before="156" w:after="156"/>
        <w:jc w:val="center"/>
        <w:rPr>
          <w:rFonts w:ascii="宋体" w:hAnsi="宋体" w:cs="宋体"/>
          <w:b/>
          <w:sz w:val="52"/>
        </w:rPr>
      </w:pPr>
    </w:p>
    <w:p>
      <w:pPr>
        <w:spacing w:before="156" w:after="156"/>
        <w:jc w:val="center"/>
        <w:rPr>
          <w:rFonts w:ascii="宋体" w:hAnsi="宋体" w:cs="宋体"/>
          <w:b w:val="0"/>
          <w:bCs/>
          <w:sz w:val="21"/>
          <w:szCs w:val="21"/>
        </w:rPr>
      </w:pPr>
    </w:p>
    <w:p>
      <w:pPr>
        <w:numPr>
          <w:ilvl w:val="0"/>
          <w:numId w:val="2"/>
        </w:numPr>
        <w:spacing w:before="156" w:after="156"/>
        <w:ind w:left="425" w:hanging="425"/>
        <w:jc w:val="left"/>
        <w:rPr>
          <w:rFonts w:ascii="宋体" w:hAnsi="宋体" w:cs="宋体"/>
          <w:b w:val="0"/>
          <w:bCs/>
          <w:sz w:val="21"/>
          <w:szCs w:val="21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Arial"/>
          <w:b/>
          <w:bCs/>
          <w:kern w:val="2"/>
          <w:sz w:val="36"/>
          <w:szCs w:val="36"/>
          <w:lang w:val="en-US" w:eastAsia="zh-CN" w:bidi="ar-SA"/>
        </w:rPr>
        <w:id w:val="147477270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宋体" w:cs="Arial"/>
          <w:b/>
          <w:bCs/>
          <w:kern w:val="44"/>
          <w:sz w:val="28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cs="宋体"/>
              <w:b/>
              <w:bCs/>
              <w:sz w:val="36"/>
              <w:szCs w:val="36"/>
            </w:rPr>
          </w:pPr>
          <w:r>
            <w:rPr>
              <w:rFonts w:hint="eastAsia" w:ascii="宋体" w:hAnsi="宋体" w:eastAsia="宋体" w:cs="宋体"/>
              <w:b/>
              <w:bCs/>
              <w:sz w:val="36"/>
              <w:szCs w:val="36"/>
            </w:rPr>
            <w:t>目录</w:t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cs="宋体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cs="宋体"/>
              <w:b w:val="0"/>
              <w:bCs w:val="0"/>
              <w:sz w:val="24"/>
              <w:szCs w:val="24"/>
            </w:rPr>
            <w:instrText xml:space="preserve">TOC \o "1-2" \h \u </w:instrText>
          </w:r>
          <w:r>
            <w:rPr>
              <w:rFonts w:hint="eastAsia" w:ascii="宋体" w:hAnsi="宋体" w:cs="宋体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cs="宋体"/>
              <w:bCs w:val="0"/>
              <w:szCs w:val="24"/>
            </w:rPr>
            <w:instrText xml:space="preserve"> HYPERLINK \l _Toc4764 </w:instrText>
          </w:r>
          <w:r>
            <w:rPr>
              <w:rFonts w:hint="eastAsia" w:ascii="宋体" w:hAnsi="宋体" w:cs="宋体"/>
              <w:bCs w:val="0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丝印内容要求</w:t>
          </w:r>
          <w:r>
            <w:tab/>
          </w:r>
          <w:r>
            <w:fldChar w:fldCharType="begin"/>
          </w:r>
          <w:r>
            <w:instrText xml:space="preserve"> PAGEREF _Toc4764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cs="宋体"/>
              <w:bCs w:val="0"/>
              <w:szCs w:val="24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cs="宋体"/>
              <w:bCs w:val="0"/>
              <w:szCs w:val="24"/>
            </w:rPr>
            <w:instrText xml:space="preserve"> HYPERLINK \l _Toc2727 </w:instrText>
          </w:r>
          <w:r>
            <w:rPr>
              <w:rFonts w:hint="eastAsia" w:ascii="宋体" w:hAnsi="宋体" w:cs="宋体"/>
              <w:bCs w:val="0"/>
              <w:szCs w:val="24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  <w:lang w:val="en-US" w:eastAsia="zh-CN"/>
            </w:rPr>
            <w:t>MS001-A抽屉盒</w:t>
          </w:r>
          <w:r>
            <w:tab/>
          </w:r>
          <w:r>
            <w:fldChar w:fldCharType="begin"/>
          </w:r>
          <w:r>
            <w:instrText xml:space="preserve"> PAGEREF _Toc2727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cs="宋体"/>
              <w:bCs w:val="0"/>
              <w:szCs w:val="24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cs="宋体"/>
              <w:bCs w:val="0"/>
              <w:szCs w:val="24"/>
            </w:rPr>
            <w:instrText xml:space="preserve"> HYPERLINK \l _Toc8018 </w:instrText>
          </w:r>
          <w:r>
            <w:rPr>
              <w:rFonts w:hint="eastAsia" w:ascii="宋体" w:hAnsi="宋体" w:cs="宋体"/>
              <w:bCs w:val="0"/>
              <w:szCs w:val="24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  <w:lang w:val="en-US" w:eastAsia="zh-CN"/>
            </w:rPr>
            <w:t>MS001-A工作台装饰条</w:t>
          </w:r>
          <w:r>
            <w:tab/>
          </w:r>
          <w:r>
            <w:fldChar w:fldCharType="begin"/>
          </w:r>
          <w:r>
            <w:instrText xml:space="preserve"> PAGEREF _Toc8018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cs="宋体"/>
              <w:bCs w:val="0"/>
              <w:szCs w:val="24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cs="宋体"/>
              <w:bCs w:val="0"/>
              <w:szCs w:val="24"/>
            </w:rPr>
            <w:instrText xml:space="preserve"> HYPERLINK \l _Toc30302 </w:instrText>
          </w:r>
          <w:r>
            <w:rPr>
              <w:rFonts w:hint="eastAsia" w:ascii="宋体" w:hAnsi="宋体" w:cs="宋体"/>
              <w:bCs w:val="0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MS001-A工作台外壳</w:t>
          </w:r>
          <w:r>
            <w:tab/>
          </w:r>
          <w:r>
            <w:fldChar w:fldCharType="begin"/>
          </w:r>
          <w:r>
            <w:instrText xml:space="preserve"> PAGEREF _Toc30302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cs="宋体"/>
              <w:bCs w:val="0"/>
              <w:szCs w:val="24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cs="宋体"/>
              <w:bCs w:val="0"/>
              <w:szCs w:val="24"/>
            </w:rPr>
            <w:instrText xml:space="preserve"> HYPERLINK \l _Toc20423 </w:instrText>
          </w:r>
          <w:r>
            <w:rPr>
              <w:rFonts w:hint="eastAsia" w:ascii="宋体" w:hAnsi="宋体" w:cs="宋体"/>
              <w:bCs w:val="0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MS001-A侧面板</w:t>
          </w:r>
          <w:r>
            <w:tab/>
          </w:r>
          <w:r>
            <w:fldChar w:fldCharType="begin"/>
          </w:r>
          <w:r>
            <w:instrText xml:space="preserve"> PAGEREF _Toc20423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cs="宋体"/>
              <w:bCs w:val="0"/>
              <w:szCs w:val="24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cs="宋体"/>
              <w:bCs w:val="0"/>
              <w:szCs w:val="24"/>
            </w:rPr>
            <w:instrText xml:space="preserve"> HYPERLINK \l _Toc3796 </w:instrText>
          </w:r>
          <w:r>
            <w:rPr>
              <w:rFonts w:hint="eastAsia" w:ascii="宋体" w:hAnsi="宋体" w:cs="宋体"/>
              <w:bCs w:val="0"/>
              <w:szCs w:val="24"/>
            </w:rPr>
            <w:fldChar w:fldCharType="separate"/>
          </w:r>
          <w:r>
            <w:rPr>
              <w:rFonts w:hint="default"/>
              <w:lang w:val="en-US"/>
            </w:rPr>
            <w:t xml:space="preserve">2. </w:t>
          </w:r>
          <w:r>
            <w:rPr>
              <w:rFonts w:hint="eastAsia"/>
              <w:lang w:val="en-US" w:eastAsia="zh-CN"/>
            </w:rPr>
            <w:t>丝印内容清单</w:t>
          </w:r>
          <w:r>
            <w:tab/>
          </w:r>
          <w:r>
            <w:fldChar w:fldCharType="begin"/>
          </w:r>
          <w:r>
            <w:instrText xml:space="preserve"> PAGEREF _Toc3796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cs="宋体"/>
              <w:bCs w:val="0"/>
              <w:szCs w:val="24"/>
            </w:rPr>
            <w:fldChar w:fldCharType="end"/>
          </w:r>
        </w:p>
        <w:p>
          <w:pPr>
            <w:pStyle w:val="2"/>
            <w:numPr>
              <w:ilvl w:val="-1"/>
              <w:numId w:val="0"/>
            </w:numPr>
            <w:spacing w:before="156" w:after="156"/>
            <w:ind w:left="0" w:firstLine="0"/>
            <w:jc w:val="left"/>
            <w:outlineLvl w:val="9"/>
          </w:pPr>
          <w:r>
            <w:rPr>
              <w:rFonts w:hint="eastAsia" w:ascii="宋体" w:hAnsi="宋体" w:cs="宋体"/>
              <w:bCs w:val="0"/>
              <w:szCs w:val="24"/>
            </w:rPr>
            <w:fldChar w:fldCharType="end"/>
          </w:r>
        </w:p>
      </w:sdtContent>
    </w:sdt>
    <w:p>
      <w:pPr>
        <w:pStyle w:val="2"/>
        <w:numPr>
          <w:ilvl w:val="0"/>
          <w:numId w:val="2"/>
        </w:numPr>
        <w:spacing w:before="156" w:after="156"/>
        <w:ind w:left="425" w:hanging="425"/>
        <w:jc w:val="left"/>
        <w:sectPr>
          <w:footerReference r:id="rId1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7" w:name="_GoBack"/>
      <w:bookmarkEnd w:id="7"/>
    </w:p>
    <w:p>
      <w:pPr>
        <w:pStyle w:val="2"/>
        <w:numPr>
          <w:ilvl w:val="0"/>
          <w:numId w:val="2"/>
        </w:numPr>
        <w:spacing w:before="156" w:after="156"/>
        <w:ind w:left="425" w:hanging="425"/>
        <w:jc w:val="left"/>
      </w:pPr>
      <w:bookmarkStart w:id="0" w:name="_Toc4764"/>
      <w:r>
        <w:rPr>
          <w:rFonts w:hint="eastAsia"/>
          <w:lang w:val="en-US" w:eastAsia="zh-CN"/>
        </w:rPr>
        <w:t>丝印内容要求</w:t>
      </w:r>
      <w:bookmarkEnd w:id="0"/>
    </w:p>
    <w:p>
      <w:pPr>
        <w:pStyle w:val="3"/>
      </w:pPr>
      <w:bookmarkStart w:id="1" w:name="_Toc2727"/>
      <w:r>
        <w:rPr>
          <w:rFonts w:hint="eastAsia"/>
          <w:lang w:val="en-US" w:eastAsia="zh-CN"/>
        </w:rPr>
        <w:t>MS001-A抽屉盒</w:t>
      </w:r>
      <w:bookmarkEnd w:id="1"/>
    </w:p>
    <w:p>
      <w:pPr>
        <w:spacing w:before="156" w:after="156"/>
        <w:jc w:val="left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 </w:t>
      </w:r>
      <w:r>
        <w:drawing>
          <wp:inline distT="0" distB="0" distL="114300" distR="114300">
            <wp:extent cx="5268595" cy="1806575"/>
            <wp:effectExtent l="0" t="0" r="8255" b="317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left"/>
        <w:rPr>
          <w:rFonts w:hint="eastAsia" w:ascii="宋体" w:hAnsi="宋体" w:cs="宋体"/>
          <w:b w:val="0"/>
          <w:bCs/>
          <w:sz w:val="21"/>
          <w:szCs w:val="21"/>
        </w:rPr>
      </w:pPr>
    </w:p>
    <w:p>
      <w:pPr>
        <w:pStyle w:val="3"/>
        <w:rPr>
          <w:rFonts w:hint="eastAsia"/>
        </w:rPr>
      </w:pPr>
      <w:bookmarkStart w:id="2" w:name="_Toc8018"/>
      <w:r>
        <w:rPr>
          <w:rFonts w:hint="eastAsia"/>
          <w:lang w:val="en-US" w:eastAsia="zh-CN"/>
        </w:rPr>
        <w:t>MS001-A工作台装饰条</w:t>
      </w:r>
      <w:bookmarkEnd w:id="2"/>
    </w:p>
    <w:p>
      <w:pPr>
        <w:numPr>
          <w:ilvl w:val="-1"/>
          <w:numId w:val="0"/>
        </w:numPr>
        <w:spacing w:before="156" w:after="156"/>
        <w:ind w:left="0" w:firstLine="0"/>
        <w:jc w:val="left"/>
      </w:pPr>
      <w:r>
        <w:drawing>
          <wp:inline distT="0" distB="0" distL="114300" distR="114300">
            <wp:extent cx="5266690" cy="989965"/>
            <wp:effectExtent l="0" t="0" r="10160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3" w:name="_Toc30302"/>
      <w:r>
        <w:rPr>
          <w:rFonts w:hint="eastAsia"/>
          <w:lang w:val="en-US" w:eastAsia="zh-CN"/>
        </w:rPr>
        <w:t>MS001-A工作台外壳</w:t>
      </w:r>
      <w:bookmarkEnd w:id="3"/>
    </w:p>
    <w:p>
      <w:pPr>
        <w:numPr>
          <w:ilvl w:val="-1"/>
          <w:numId w:val="0"/>
        </w:numPr>
        <w:spacing w:before="156" w:after="156"/>
        <w:ind w:left="0" w:firstLine="0"/>
        <w:jc w:val="left"/>
        <w:rPr>
          <w:rFonts w:hint="eastAsia" w:ascii="宋体" w:hAnsi="宋体" w:cs="宋体"/>
          <w:b w:val="0"/>
          <w:color w:val="000000"/>
          <w:sz w:val="21"/>
          <w:szCs w:val="21"/>
          <w:u w:val="none"/>
        </w:rPr>
      </w:pPr>
      <w:r>
        <w:drawing>
          <wp:inline distT="0" distB="0" distL="114300" distR="114300">
            <wp:extent cx="5270500" cy="2226945"/>
            <wp:effectExtent l="0" t="0" r="6350" b="190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spacing w:before="156" w:after="156"/>
        <w:ind w:left="0" w:firstLine="0"/>
        <w:jc w:val="center"/>
        <w:rPr>
          <w:rFonts w:hint="eastAsia" w:ascii="宋体" w:hAnsi="宋体" w:cs="宋体"/>
          <w:b w:val="0"/>
          <w:color w:val="000000"/>
          <w:sz w:val="21"/>
          <w:szCs w:val="21"/>
          <w:u w:val="none"/>
        </w:rPr>
      </w:pPr>
      <w:r>
        <w:drawing>
          <wp:inline distT="0" distB="0" distL="114300" distR="114300">
            <wp:extent cx="2145030" cy="1475740"/>
            <wp:effectExtent l="0" t="0" r="7620" b="1016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4" w:name="_Toc20423"/>
      <w:r>
        <w:rPr>
          <w:rFonts w:hint="eastAsia"/>
          <w:lang w:val="en-US" w:eastAsia="zh-CN"/>
        </w:rPr>
        <w:t>MS001-A侧面板</w:t>
      </w:r>
      <w:bookmarkEnd w:id="4"/>
    </w:p>
    <w:p>
      <w:pPr>
        <w:numPr>
          <w:ilvl w:val="0"/>
          <w:numId w:val="0"/>
        </w:numPr>
        <w:spacing w:before="156" w:after="156"/>
        <w:jc w:val="center"/>
        <w:rPr>
          <w:rFonts w:hint="eastAsia" w:ascii="宋体" w:hAnsi="宋体" w:cs="宋体"/>
          <w:b w:val="0"/>
          <w:color w:val="000000"/>
          <w:sz w:val="21"/>
          <w:szCs w:val="21"/>
          <w:u w:val="none"/>
        </w:rPr>
        <w:sectPr>
          <w:footerReference r:id="rId1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115560" cy="4472940"/>
            <wp:effectExtent l="0" t="0" r="8890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/>
        </w:rPr>
      </w:pPr>
      <w:bookmarkStart w:id="5" w:name="_Toc22236"/>
      <w:bookmarkStart w:id="6" w:name="_Toc3796"/>
      <w:r>
        <w:rPr>
          <w:rFonts w:hint="eastAsia"/>
          <w:lang w:val="en-US" w:eastAsia="zh-CN"/>
        </w:rPr>
        <w:t>丝印</w:t>
      </w:r>
      <w:bookmarkEnd w:id="5"/>
      <w:r>
        <w:rPr>
          <w:rFonts w:hint="eastAsia"/>
          <w:lang w:val="en-US" w:eastAsia="zh-CN"/>
        </w:rPr>
        <w:t>内容清单</w:t>
      </w:r>
      <w:bookmarkEnd w:id="6"/>
    </w:p>
    <w:tbl>
      <w:tblPr>
        <w:tblStyle w:val="29"/>
        <w:tblW w:w="5073" w:type="pct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5"/>
        <w:gridCol w:w="2315"/>
        <w:gridCol w:w="3617"/>
        <w:gridCol w:w="5966"/>
        <w:gridCol w:w="16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815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零件名称</w:t>
            </w:r>
          </w:p>
        </w:tc>
        <w:tc>
          <w:tcPr>
            <w:tcW w:w="12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丝印文件号</w:t>
            </w:r>
          </w:p>
        </w:tc>
        <w:tc>
          <w:tcPr>
            <w:tcW w:w="21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丝印图示</w:t>
            </w:r>
          </w:p>
        </w:tc>
        <w:tc>
          <w:tcPr>
            <w:tcW w:w="5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丝印颜色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jc w:val="center"/>
        </w:trPr>
        <w:tc>
          <w:tcPr>
            <w:tcW w:w="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15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MS001-A抽屉盒</w:t>
            </w:r>
          </w:p>
        </w:tc>
        <w:tc>
          <w:tcPr>
            <w:tcW w:w="12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MS001-A.05.006SY.1.1</w:t>
            </w:r>
          </w:p>
        </w:tc>
        <w:tc>
          <w:tcPr>
            <w:tcW w:w="21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  <w:rPr>
                <w:rFonts w:hint="eastAsia"/>
              </w:rPr>
            </w:pPr>
            <w:r>
              <w:drawing>
                <wp:inline distT="0" distB="0" distL="114300" distR="114300">
                  <wp:extent cx="2703195" cy="440055"/>
                  <wp:effectExtent l="0" t="0" r="1905" b="1714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19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冷灰11C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  <w:jc w:val="center"/>
        </w:trPr>
        <w:tc>
          <w:tcPr>
            <w:tcW w:w="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15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MS001-A工作台装饰条</w:t>
            </w:r>
          </w:p>
        </w:tc>
        <w:tc>
          <w:tcPr>
            <w:tcW w:w="12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MS001-A.05.007SY.1.1</w:t>
            </w:r>
          </w:p>
        </w:tc>
        <w:tc>
          <w:tcPr>
            <w:tcW w:w="21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</w:pPr>
            <w:r>
              <w:drawing>
                <wp:inline distT="0" distB="0" distL="114300" distR="114300">
                  <wp:extent cx="1989455" cy="430530"/>
                  <wp:effectExtent l="0" t="0" r="10795" b="762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455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背景黑色，字母及符号白色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0" w:hRule="atLeast"/>
          <w:jc w:val="center"/>
        </w:trPr>
        <w:tc>
          <w:tcPr>
            <w:tcW w:w="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15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MS001-A工作台外壳</w:t>
            </w:r>
          </w:p>
        </w:tc>
        <w:tc>
          <w:tcPr>
            <w:tcW w:w="12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MS001-A.05.002SY.1.1</w:t>
            </w:r>
          </w:p>
        </w:tc>
        <w:tc>
          <w:tcPr>
            <w:tcW w:w="21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</w:pPr>
            <w:r>
              <w:drawing>
                <wp:inline distT="0" distB="0" distL="114300" distR="114300">
                  <wp:extent cx="2298700" cy="658495"/>
                  <wp:effectExtent l="0" t="0" r="6350" b="825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0" cy="65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冷灰11C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  <w:jc w:val="center"/>
        </w:trPr>
        <w:tc>
          <w:tcPr>
            <w:tcW w:w="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815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MS001-A侧面板</w:t>
            </w:r>
          </w:p>
        </w:tc>
        <w:tc>
          <w:tcPr>
            <w:tcW w:w="12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MS001-A.04.002SY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1.1</w:t>
            </w:r>
          </w:p>
        </w:tc>
        <w:tc>
          <w:tcPr>
            <w:tcW w:w="21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</w:pPr>
            <w:r>
              <w:drawing>
                <wp:inline distT="0" distB="0" distL="114300" distR="114300">
                  <wp:extent cx="1668780" cy="1686560"/>
                  <wp:effectExtent l="0" t="0" r="7620" b="8890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80" cy="168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-2147483648" w:afterLines="-2147483648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文字及符号白色</w:t>
            </w:r>
          </w:p>
        </w:tc>
      </w:tr>
    </w:tbl>
    <w:p/>
    <w:sectPr>
      <w:headerReference r:id="rId18" w:type="first"/>
      <w:footerReference r:id="rId19" w:type="default"/>
      <w:headerReference r:id="rId17" w:type="even"/>
      <w:pgSz w:w="16838" w:h="11906" w:orient="landscape"/>
      <w:pgMar w:top="1800" w:right="1440" w:bottom="1800" w:left="144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u7gjE3AgAAcA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Cbu4IxNwIAAHA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155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T72nYyAgAAYwQAAA4AAABkcnMvZTJvRG9jLnhtbK1UzY7TMBC+I/EO&#10;lu80aRFL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pPvad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spacing w:before="120" w:after="12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jc w:val="center"/>
    </w:pPr>
    <w:r>
      <w:pict>
        <v:shape id="PowerPlusWaterMarkObject31080223" o:spid="_x0000_s2058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7F8B943"/>
    <w:multiLevelType w:val="singleLevel"/>
    <w:tmpl w:val="F7F8B94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32FD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F15B69"/>
    <w:rsid w:val="03DC63F8"/>
    <w:rsid w:val="061419A5"/>
    <w:rsid w:val="06856B77"/>
    <w:rsid w:val="08F34F33"/>
    <w:rsid w:val="0B1F0F38"/>
    <w:rsid w:val="0CE243E8"/>
    <w:rsid w:val="0D6439A0"/>
    <w:rsid w:val="0DCA72A3"/>
    <w:rsid w:val="0E23785F"/>
    <w:rsid w:val="11095750"/>
    <w:rsid w:val="16444FD4"/>
    <w:rsid w:val="17753D7C"/>
    <w:rsid w:val="18B36EDB"/>
    <w:rsid w:val="19CE2367"/>
    <w:rsid w:val="1DAF03BB"/>
    <w:rsid w:val="1EFA772E"/>
    <w:rsid w:val="231F43DE"/>
    <w:rsid w:val="24641F6F"/>
    <w:rsid w:val="24D220E0"/>
    <w:rsid w:val="283E4587"/>
    <w:rsid w:val="2D987BAC"/>
    <w:rsid w:val="2E4932BE"/>
    <w:rsid w:val="2FD15513"/>
    <w:rsid w:val="36985E45"/>
    <w:rsid w:val="37070703"/>
    <w:rsid w:val="37B85A35"/>
    <w:rsid w:val="380110C5"/>
    <w:rsid w:val="387437AC"/>
    <w:rsid w:val="387F4B11"/>
    <w:rsid w:val="3AF70A9A"/>
    <w:rsid w:val="3C1F5009"/>
    <w:rsid w:val="3D2C1009"/>
    <w:rsid w:val="3F9C3B8E"/>
    <w:rsid w:val="413067F9"/>
    <w:rsid w:val="445B7548"/>
    <w:rsid w:val="45170D3A"/>
    <w:rsid w:val="4AD53E5C"/>
    <w:rsid w:val="4B6D6660"/>
    <w:rsid w:val="4C871C75"/>
    <w:rsid w:val="52476C84"/>
    <w:rsid w:val="54F15CC6"/>
    <w:rsid w:val="54FD6177"/>
    <w:rsid w:val="552D5FC7"/>
    <w:rsid w:val="56D73D07"/>
    <w:rsid w:val="572E64AA"/>
    <w:rsid w:val="595C025D"/>
    <w:rsid w:val="5BE23606"/>
    <w:rsid w:val="5BF83A19"/>
    <w:rsid w:val="5D011327"/>
    <w:rsid w:val="5D1F7A03"/>
    <w:rsid w:val="5EB8457D"/>
    <w:rsid w:val="6059451F"/>
    <w:rsid w:val="61EE5FB4"/>
    <w:rsid w:val="66336C28"/>
    <w:rsid w:val="6636079B"/>
    <w:rsid w:val="6B103314"/>
    <w:rsid w:val="6F4D0C3F"/>
    <w:rsid w:val="6F8F3DAA"/>
    <w:rsid w:val="7014392F"/>
    <w:rsid w:val="72CA25B2"/>
    <w:rsid w:val="72E12D39"/>
    <w:rsid w:val="76E0667F"/>
    <w:rsid w:val="77117060"/>
    <w:rsid w:val="78C83AC5"/>
    <w:rsid w:val="796C539D"/>
    <w:rsid w:val="7C4E3E86"/>
    <w:rsid w:val="7D9C2249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8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0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3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qFormat/>
    <w:uiPriority w:val="99"/>
    <w:rPr>
      <w:color w:val="0000FF"/>
      <w:u w:val="single"/>
    </w:rPr>
  </w:style>
  <w:style w:type="character" w:styleId="34">
    <w:name w:val="annotation reference"/>
    <w:basedOn w:val="31"/>
    <w:semiHidden/>
    <w:unhideWhenUsed/>
    <w:qFormat/>
    <w:uiPriority w:val="99"/>
    <w:rPr>
      <w:sz w:val="16"/>
      <w:szCs w:val="16"/>
    </w:rPr>
  </w:style>
  <w:style w:type="character" w:customStyle="1" w:styleId="35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8">
    <w:name w:val="批注文字 Char"/>
    <w:basedOn w:val="31"/>
    <w:link w:val="13"/>
    <w:qFormat/>
    <w:uiPriority w:val="99"/>
    <w:rPr>
      <w:kern w:val="2"/>
    </w:rPr>
  </w:style>
  <w:style w:type="character" w:customStyle="1" w:styleId="39">
    <w:name w:val="批注主题 Char"/>
    <w:basedOn w:val="38"/>
    <w:link w:val="28"/>
    <w:semiHidden/>
    <w:qFormat/>
    <w:uiPriority w:val="99"/>
    <w:rPr>
      <w:b/>
      <w:bCs/>
      <w:kern w:val="2"/>
    </w:rPr>
  </w:style>
  <w:style w:type="character" w:customStyle="1" w:styleId="40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1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  <w:style w:type="paragraph" w:customStyle="1" w:styleId="4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9.png"/><Relationship Id="rId28" Type="http://schemas.openxmlformats.org/officeDocument/2006/relationships/image" Target="media/image8.png"/><Relationship Id="rId27" Type="http://schemas.openxmlformats.org/officeDocument/2006/relationships/image" Target="media/image7.png"/><Relationship Id="rId26" Type="http://schemas.openxmlformats.org/officeDocument/2006/relationships/image" Target="media/image6.png"/><Relationship Id="rId25" Type="http://schemas.openxmlformats.org/officeDocument/2006/relationships/image" Target="media/image5.png"/><Relationship Id="rId24" Type="http://schemas.openxmlformats.org/officeDocument/2006/relationships/image" Target="media/image4.png"/><Relationship Id="rId23" Type="http://schemas.openxmlformats.org/officeDocument/2006/relationships/image" Target="media/image3.png"/><Relationship Id="rId22" Type="http://schemas.openxmlformats.org/officeDocument/2006/relationships/image" Target="media/image2.png"/><Relationship Id="rId21" Type="http://schemas.openxmlformats.org/officeDocument/2006/relationships/image" Target="media/image1.png"/><Relationship Id="rId20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oter" Target="footer7.xml"/><Relationship Id="rId18" Type="http://schemas.openxmlformats.org/officeDocument/2006/relationships/header" Target="header8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8"/>
    <customShpInfo spid="_x0000_s2057"/>
    <customShpInfo spid="_x0000_s2056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7</Pages>
  <Words>183</Words>
  <Characters>352</Characters>
  <Lines>3</Lines>
  <Paragraphs>1</Paragraphs>
  <TotalTime>0</TotalTime>
  <ScaleCrop>false</ScaleCrop>
  <LinksUpToDate>false</LinksUpToDate>
  <CharactersWithSpaces>426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2021-06-22T09:00:00Z</cp:lastPrinted>
  <dcterms:modified xsi:type="dcterms:W3CDTF">2022-11-30T06:06:34Z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D38AAF9F2DB749A08AF055CD7FAAA1F1</vt:lpwstr>
  </property>
</Properties>
</file>