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line="240" w:lineRule="auto"/>
        <w:rPr>
          <w:rFonts w:ascii="宋体" w:hAnsi="宋体" w:cs="宋体"/>
          <w:b/>
          <w:kern w:val="0"/>
          <w:szCs w:val="21"/>
        </w:rPr>
      </w:pPr>
      <w:r>
        <mc:AlternateContent>
          <mc:Choice Requires="wps">
            <w:drawing>
              <wp:anchor distT="0" distB="0" distL="114300" distR="114300" simplePos="0" relativeHeight="251661312" behindDoc="0" locked="0" layoutInCell="1" allowOverlap="1">
                <wp:simplePos x="0" y="0"/>
                <wp:positionH relativeFrom="column">
                  <wp:posOffset>3260725</wp:posOffset>
                </wp:positionH>
                <wp:positionV relativeFrom="paragraph">
                  <wp:posOffset>43815</wp:posOffset>
                </wp:positionV>
                <wp:extent cx="2273300" cy="521970"/>
                <wp:effectExtent l="0" t="0" r="12700" b="11430"/>
                <wp:wrapNone/>
                <wp:docPr id="3" name="文本框 2"/>
                <wp:cNvGraphicFramePr/>
                <a:graphic xmlns:a="http://schemas.openxmlformats.org/drawingml/2006/main">
                  <a:graphicData uri="http://schemas.microsoft.com/office/word/2010/wordprocessingShape">
                    <wps:wsp>
                      <wps:cNvSpPr txBox="1"/>
                      <wps:spPr>
                        <a:xfrm>
                          <a:off x="958215" y="1161415"/>
                          <a:ext cx="1733550" cy="521970"/>
                        </a:xfrm>
                        <a:prstGeom prst="rect">
                          <a:avLst/>
                        </a:prstGeom>
                        <a:solidFill>
                          <a:srgbClr val="FFFFFF"/>
                        </a:solidFill>
                        <a:ln w="6350">
                          <a:noFill/>
                        </a:ln>
                        <a:effectLst/>
                      </wps:spPr>
                      <wps:txbx>
                        <w:txbxContent>
                          <w:p>
                            <w:pPr>
                              <w:spacing w:before="156" w:after="156"/>
                            </w:pPr>
                            <w:r>
                              <w:rPr>
                                <w:rFonts w:hint="eastAsia"/>
                              </w:rPr>
                              <w:t>MS001-</w:t>
                            </w:r>
                            <w:r>
                              <w:rPr>
                                <w:rFonts w:hint="eastAsia"/>
                                <w:lang w:val="en-US" w:eastAsia="zh-CN"/>
                              </w:rPr>
                              <w:t>B</w:t>
                            </w:r>
                            <w:r>
                              <w:rPr>
                                <w:rFonts w:hint="eastAsia"/>
                              </w:rPr>
                              <w:t>.01</w:t>
                            </w:r>
                            <w:r>
                              <w:rPr>
                                <w:rFonts w:hint="eastAsia"/>
                                <w:color w:val="auto"/>
                              </w:rPr>
                              <w:t>.</w:t>
                            </w:r>
                            <w:r>
                              <w:rPr>
                                <w:rFonts w:hint="eastAsia"/>
                                <w:color w:val="auto"/>
                                <w:lang w:val="en-US" w:eastAsia="zh-CN"/>
                              </w:rPr>
                              <w:t>005SM</w:t>
                            </w:r>
                            <w:r>
                              <w:rPr>
                                <w:rFonts w:hint="eastAsia"/>
                                <w:color w:val="auto"/>
                              </w:rPr>
                              <w:t>.</w:t>
                            </w:r>
                            <w:r>
                              <w:rPr>
                                <w:rFonts w:hint="eastAsia"/>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left:256.75pt;margin-top:3.45pt;height:41.1pt;width:179pt;z-index:251661312;mso-width-relative:page;mso-height-relative:page;" fillcolor="#FFFFFF" filled="t" stroked="f" coordsize="21600,21600" o:gfxdata="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b8i&#10;1dMAAAAIAQAADwAAAAAAAAABACAAAAAiAAAAZHJzL2Rvd25yZXYueG1sUEsBAhQAFAAAAAgAh07i&#10;QCT7oJhgAgAAqAQAAA4AAAAAAAAAAQAgAAAAIgEAAGRycy9lMm9Eb2MueG1sUEsFBgAAAAAGAAYA&#10;WQEAAPQFAAAAAA==&#10;">
                <v:fill on="t" focussize="0,0"/>
                <v:stroke on="f" weight="0.5pt"/>
                <v:imagedata o:title=""/>
                <o:lock v:ext="edit" aspectratio="f"/>
                <v:textbox>
                  <w:txbxContent>
                    <w:p>
                      <w:pPr>
                        <w:spacing w:before="156" w:after="156"/>
                      </w:pPr>
                      <w:r>
                        <w:rPr>
                          <w:rFonts w:hint="eastAsia"/>
                        </w:rPr>
                        <w:t>MS001-</w:t>
                      </w:r>
                      <w:r>
                        <w:rPr>
                          <w:rFonts w:hint="eastAsia"/>
                          <w:lang w:val="en-US" w:eastAsia="zh-CN"/>
                        </w:rPr>
                        <w:t>B</w:t>
                      </w:r>
                      <w:r>
                        <w:rPr>
                          <w:rFonts w:hint="eastAsia"/>
                        </w:rPr>
                        <w:t>.01</w:t>
                      </w:r>
                      <w:r>
                        <w:rPr>
                          <w:rFonts w:hint="eastAsia"/>
                          <w:color w:val="auto"/>
                        </w:rPr>
                        <w:t>.</w:t>
                      </w:r>
                      <w:r>
                        <w:rPr>
                          <w:rFonts w:hint="eastAsia"/>
                          <w:color w:val="auto"/>
                          <w:lang w:val="en-US" w:eastAsia="zh-CN"/>
                        </w:rPr>
                        <w:t>005SM</w:t>
                      </w:r>
                      <w:r>
                        <w:rPr>
                          <w:rFonts w:hint="eastAsia"/>
                          <w:color w:val="auto"/>
                        </w:rPr>
                        <w:t>.</w:t>
                      </w:r>
                      <w:r>
                        <w:rPr>
                          <w:rFonts w:hint="eastAsia"/>
                        </w:rPr>
                        <w:t>1.0</w:t>
                      </w:r>
                    </w:p>
                  </w:txbxContent>
                </v:textbox>
              </v:shape>
            </w:pict>
          </mc:Fallback>
        </mc:AlternateContent>
      </w:r>
    </w:p>
    <w:p>
      <w:pPr>
        <w:spacing w:before="156" w:after="156" w:line="240" w:lineRule="auto"/>
        <w:rPr>
          <w:rFonts w:ascii="宋体" w:hAnsi="宋体" w:cs="宋体"/>
          <w:b/>
          <w:kern w:val="0"/>
          <w:szCs w:val="21"/>
        </w:rPr>
      </w:pPr>
    </w:p>
    <w:p>
      <w:pPr>
        <w:spacing w:before="156" w:after="156" w:line="240" w:lineRule="auto"/>
      </w:pPr>
    </w:p>
    <w:p>
      <w:pPr>
        <w:spacing w:before="156" w:after="156" w:line="480" w:lineRule="auto"/>
        <w:rPr>
          <w:rFonts w:ascii="宋体" w:hAnsi="宋体" w:cs="宋体"/>
          <w:b/>
          <w:kern w:val="0"/>
          <w:sz w:val="28"/>
          <w:szCs w:val="28"/>
        </w:rPr>
      </w:pPr>
      <w:r>
        <mc:AlternateContent>
          <mc:Choice Requires="wps">
            <w:drawing>
              <wp:anchor distT="0" distB="0" distL="114300" distR="114300" simplePos="0" relativeHeight="251660288" behindDoc="0" locked="0" layoutInCell="1" allowOverlap="1">
                <wp:simplePos x="0" y="0"/>
                <wp:positionH relativeFrom="column">
                  <wp:posOffset>-88265</wp:posOffset>
                </wp:positionH>
                <wp:positionV relativeFrom="paragraph">
                  <wp:posOffset>160655</wp:posOffset>
                </wp:positionV>
                <wp:extent cx="4706620" cy="1436370"/>
                <wp:effectExtent l="0" t="0" r="0" b="0"/>
                <wp:wrapNone/>
                <wp:docPr id="1" name="文本框 6"/>
                <wp:cNvGraphicFramePr/>
                <a:graphic xmlns:a="http://schemas.openxmlformats.org/drawingml/2006/main">
                  <a:graphicData uri="http://schemas.microsoft.com/office/word/2010/wordprocessingShape">
                    <wps:wsp>
                      <wps:cNvSpPr txBox="1"/>
                      <wps:spPr>
                        <a:xfrm>
                          <a:off x="0" y="0"/>
                          <a:ext cx="4706620" cy="1436370"/>
                        </a:xfrm>
                        <a:prstGeom prst="rect">
                          <a:avLst/>
                        </a:prstGeom>
                        <a:noFill/>
                        <a:ln w="6350">
                          <a:noFill/>
                        </a:ln>
                        <a:effectLst/>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MS-001</w:t>
                            </w:r>
                          </w:p>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导引模块</w:t>
                            </w:r>
                          </w:p>
                          <w:p>
                            <w:pPr>
                              <w:rPr>
                                <w:rFonts w:hint="default"/>
                                <w:lang w:val="en-US" w:eastAsia="zh-CN"/>
                              </w:rPr>
                            </w:pPr>
                          </w:p>
                        </w:txbxContent>
                      </wps:txbx>
                      <wps:bodyPr vert="horz" wrap="square" anchor="t" anchorCtr="0" upright="1"/>
                    </wps:wsp>
                  </a:graphicData>
                </a:graphic>
              </wp:anchor>
            </w:drawing>
          </mc:Choice>
          <mc:Fallback>
            <w:pict>
              <v:shape id="文本框 6" o:spid="_x0000_s1026" o:spt="202" type="#_x0000_t202" style="position:absolute;left:0pt;margin-left:-6.95pt;margin-top:12.65pt;height:113.1pt;width:370.6pt;z-index:251660288;mso-width-relative:page;mso-height-relative:page;" filled="f" stroked="f" coordsize="21600,21600" o:gfxdata="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33IEzbAAAACgEAAA8AAAAA&#10;AAAAAQAgAAAAIgAAAGRycy9kb3ducmV2LnhtbFBLAQIUABQAAAAIAIdO4kB4DXuh2AEAAJkDAAAO&#10;AAAAAAAAAAEAIAAAACoBAABkcnMvZTJvRG9jLnhtbFBLBQYAAAAABgAGAFkBAAB0BQAAAAA=&#10;">
                <v:fill on="f"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MS-001</w:t>
                      </w:r>
                    </w:p>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导引模块</w:t>
                      </w:r>
                    </w:p>
                    <w:p>
                      <w:pPr>
                        <w:rPr>
                          <w:rFonts w:hint="default"/>
                          <w:lang w:val="en-US" w:eastAsia="zh-CN"/>
                        </w:rPr>
                      </w:pPr>
                    </w:p>
                  </w:txbxContent>
                </v:textbox>
              </v:shape>
            </w:pict>
          </mc:Fallback>
        </mc:AlternateContent>
      </w: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widowControl/>
        <w:spacing w:before="156" w:after="156" w:line="240" w:lineRule="auto"/>
        <w:jc w:val="left"/>
        <w:rPr>
          <w:rFonts w:ascii="宋体" w:hAnsi="宋体" w:cs="宋体"/>
          <w:b/>
          <w:bCs/>
          <w:sz w:val="24"/>
        </w:rPr>
      </w:pPr>
      <w:r>
        <mc:AlternateContent>
          <mc:Choice Requires="wps">
            <w:drawing>
              <wp:anchor distT="0" distB="0" distL="114300" distR="114300" simplePos="0" relativeHeight="251664384" behindDoc="0" locked="0" layoutInCell="1" allowOverlap="1">
                <wp:simplePos x="0" y="0"/>
                <wp:positionH relativeFrom="column">
                  <wp:posOffset>495300</wp:posOffset>
                </wp:positionH>
                <wp:positionV relativeFrom="paragraph">
                  <wp:posOffset>251460</wp:posOffset>
                </wp:positionV>
                <wp:extent cx="3714115" cy="769620"/>
                <wp:effectExtent l="0" t="0" r="0" b="0"/>
                <wp:wrapNone/>
                <wp:docPr id="6" name="文本框 5"/>
                <wp:cNvGraphicFramePr/>
                <a:graphic xmlns:a="http://schemas.openxmlformats.org/drawingml/2006/main">
                  <a:graphicData uri="http://schemas.microsoft.com/office/word/2010/wordprocessingShape">
                    <wps:wsp>
                      <wps:cNvSpPr txBox="1"/>
                      <wps:spPr>
                        <a:xfrm>
                          <a:off x="0" y="0"/>
                          <a:ext cx="3714115" cy="769620"/>
                        </a:xfrm>
                        <a:prstGeom prst="rect">
                          <a:avLst/>
                        </a:prstGeom>
                        <a:noFill/>
                        <a:ln w="6350">
                          <a:noFill/>
                        </a:ln>
                        <a:effectLst/>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装配作业说明</w:t>
                            </w:r>
                          </w:p>
                        </w:txbxContent>
                      </wps:txbx>
                      <wps:bodyPr vert="horz" wrap="square" anchor="t" anchorCtr="0" upright="1"/>
                    </wps:wsp>
                  </a:graphicData>
                </a:graphic>
              </wp:anchor>
            </w:drawing>
          </mc:Choice>
          <mc:Fallback>
            <w:pict>
              <v:shape id="文本框 5" o:spid="_x0000_s1026" o:spt="202" type="#_x0000_t202" style="position:absolute;left:0pt;margin-left:39pt;margin-top:19.8pt;height:60.6pt;width:292.45pt;z-index:251664384;mso-width-relative:page;mso-height-relative:page;" filled="f" stroked="f" coordsize="21600,21600" o:gfxdata="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KihHjaAAAACQEAAA8AAAAA&#10;AAAAAQAgAAAAIgAAAGRycy9kb3ducmV2LnhtbFBLAQIUABQAAAAIAIdO4kDyLpCO2QEAAJgDAAAO&#10;AAAAAAAAAAEAIAAAACkBAABkcnMvZTJvRG9jLnhtbFBLBQYAAAAABgAGAFkBAAB0BQAAAAA=&#10;">
                <v:fill on="f"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装配作业说明</w:t>
                      </w:r>
                    </w:p>
                  </w:txbxContent>
                </v:textbox>
              </v:shape>
            </w:pict>
          </mc:Fallback>
        </mc:AlternateContent>
      </w:r>
    </w:p>
    <w:p>
      <w:pPr>
        <w:widowControl/>
        <w:spacing w:before="156" w:after="156" w:line="240" w:lineRule="auto"/>
        <w:jc w:val="left"/>
        <w:rPr>
          <w:rFonts w:ascii="宋体" w:hAnsi="宋体" w:cs="宋体"/>
          <w:b/>
          <w:bCs/>
          <w:sz w:val="24"/>
        </w:rPr>
      </w:pPr>
    </w:p>
    <w:p>
      <w:pPr>
        <w:spacing w:before="156" w:after="156"/>
        <w:rPr>
          <w:rFonts w:ascii="宋体" w:hAnsi="宋体" w:cs="宋体"/>
          <w:b/>
          <w:sz w:val="52"/>
        </w:rPr>
      </w:pPr>
    </w:p>
    <w:p>
      <w:pPr>
        <w:spacing w:before="156" w:after="156"/>
        <w:rPr>
          <w:rFonts w:ascii="宋体" w:hAnsi="宋体" w:cs="宋体"/>
          <w:b/>
          <w:sz w:val="52"/>
        </w:rPr>
      </w:pPr>
      <w:r>
        <w:rPr>
          <w:sz w:val="24"/>
        </w:rPr>
        <mc:AlternateContent>
          <mc:Choice Requires="wps">
            <w:drawing>
              <wp:anchor distT="0" distB="0" distL="114300" distR="114300" simplePos="0" relativeHeight="251662336" behindDoc="0" locked="0" layoutInCell="1" allowOverlap="1">
                <wp:simplePos x="0" y="0"/>
                <wp:positionH relativeFrom="column">
                  <wp:posOffset>873760</wp:posOffset>
                </wp:positionH>
                <wp:positionV relativeFrom="paragraph">
                  <wp:posOffset>516255</wp:posOffset>
                </wp:positionV>
                <wp:extent cx="2766695" cy="200914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2766695" cy="2009140"/>
                        </a:xfrm>
                        <a:prstGeom prst="rect">
                          <a:avLst/>
                        </a:prstGeom>
                        <a:noFill/>
                        <a:ln w="6350">
                          <a:noFill/>
                        </a:ln>
                        <a:effectLst/>
                      </wps:spPr>
                      <wps:txb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wps:txbx>
                      <wps:bodyPr vert="horz" wrap="square" anchor="t" anchorCtr="0" upright="1"/>
                    </wps:wsp>
                  </a:graphicData>
                </a:graphic>
              </wp:anchor>
            </w:drawing>
          </mc:Choice>
          <mc:Fallback>
            <w:pict>
              <v:shape id="_x0000_s1026" o:spid="_x0000_s1026" o:spt="202" type="#_x0000_t202" style="position:absolute;left:0pt;margin-left:68.8pt;margin-top:40.65pt;height:158.2pt;width:217.85pt;mso-wrap-distance-bottom:0pt;mso-wrap-distance-left:9pt;mso-wrap-distance-right:9pt;mso-wrap-distance-top:0pt;z-index:251662336;mso-width-relative:page;mso-height-relative:page;" filled="f" stroked="f" coordsize="21600,21600" o:gfxdata="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IwpX9sAAAAKAQAADwAA&#10;AAAAAAABACAAAAAiAAAAZHJzL2Rvd25yZXYueG1sUEsBAhQAFAAAAAgAh07iQCUC9x/aAQAAmQMA&#10;AA4AAAAAAAAAAQAgAAAAKgEAAGRycy9lMm9Eb2MueG1sUEsFBgAAAAAGAAYAWQEAAHYFAAAAAA==&#10;">
                <v:fill on="f" focussize="0,0"/>
                <v:stroke on="f" weight="0.5pt"/>
                <v:imagedata o:title=""/>
                <o:lock v:ext="edit" aspectratio="f"/>
                <v:textbo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v:textbox>
                <w10:wrap type="square"/>
              </v:shape>
            </w:pict>
          </mc:Fallback>
        </mc:AlternateContent>
      </w:r>
    </w:p>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720" w:num="1"/>
          <w:docGrid w:type="lines" w:linePitch="312" w:charSpace="0"/>
        </w:sectPr>
      </w:pPr>
      <w:r>
        <mc:AlternateContent>
          <mc:Choice Requires="wps">
            <w:drawing>
              <wp:anchor distT="0" distB="0" distL="114300" distR="114300" simplePos="0" relativeHeight="251663360" behindDoc="0" locked="0" layoutInCell="1" allowOverlap="1">
                <wp:simplePos x="0" y="0"/>
                <wp:positionH relativeFrom="column">
                  <wp:posOffset>1702435</wp:posOffset>
                </wp:positionH>
                <wp:positionV relativeFrom="paragraph">
                  <wp:posOffset>3582670</wp:posOffset>
                </wp:positionV>
                <wp:extent cx="2223135" cy="436880"/>
                <wp:effectExtent l="0" t="0" r="5715" b="1270"/>
                <wp:wrapNone/>
                <wp:docPr id="5"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134.05pt;margin-top:282.1pt;height:34.4pt;width:175.05pt;z-index:251663360;mso-width-relative:page;mso-height-relative:page;" fillcolor="#FFFFFF" filled="t" stroked="f" coordsize="21600,21600" o:gfxdata="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pvMifWAAAACwEAAA8AAAAAAAAAAQAgAAAAIgAAAGRycy9kb3ducmV2LnhtbFBLAQIUABQAAAAI&#10;AIdO4kDlkZGyYQIAAKkEAAAOAAAAAAAAAAEAIAAAACUBAABkcnMvZTJvRG9jLnhtbFBLBQYAAAAA&#10;BgAGAFkBAAD4BQ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widowControl/>
        <w:spacing w:before="156" w:after="156" w:line="240" w:lineRule="auto"/>
        <w:jc w:val="center"/>
        <w:rPr>
          <w:rFonts w:ascii="宋体" w:hAnsi="宋体" w:cs="宋体"/>
          <w:bCs/>
          <w:sz w:val="24"/>
        </w:rPr>
      </w:pPr>
      <w:r>
        <w:rPr>
          <w:rFonts w:hint="eastAsia" w:ascii="宋体" w:hAnsi="宋体" w:cs="宋体"/>
          <w:bCs/>
          <w:sz w:val="24"/>
        </w:rPr>
        <w:t>文档更改履历</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1741"/>
        <w:gridCol w:w="4013"/>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noWrap w:val="0"/>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版本号</w:t>
            </w:r>
          </w:p>
        </w:tc>
        <w:tc>
          <w:tcPr>
            <w:tcW w:w="1985" w:type="dxa"/>
            <w:shd w:val="pct10" w:color="auto" w:fill="auto"/>
            <w:noWrap w:val="0"/>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发布/实施日期</w:t>
            </w:r>
          </w:p>
        </w:tc>
        <w:tc>
          <w:tcPr>
            <w:tcW w:w="4678" w:type="dxa"/>
            <w:shd w:val="pct10" w:color="auto" w:fill="auto"/>
            <w:noWrap w:val="0"/>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更改内容概述</w:t>
            </w:r>
          </w:p>
        </w:tc>
        <w:tc>
          <w:tcPr>
            <w:tcW w:w="1842" w:type="dxa"/>
            <w:shd w:val="pct10" w:color="auto" w:fill="auto"/>
            <w:noWrap w:val="0"/>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V1.0</w:t>
            </w: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文件新编</w:t>
            </w: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trike/>
                <w:szCs w:val="21"/>
                <w:highlight w:val="yellow"/>
              </w:rPr>
            </w:pPr>
          </w:p>
        </w:tc>
        <w:tc>
          <w:tcPr>
            <w:tcW w:w="1985" w:type="dxa"/>
            <w:noWrap w:val="0"/>
            <w:vAlign w:val="center"/>
          </w:tcPr>
          <w:p>
            <w:pPr>
              <w:widowControl/>
              <w:spacing w:before="156" w:after="156" w:line="240" w:lineRule="auto"/>
              <w:jc w:val="center"/>
              <w:rPr>
                <w:rFonts w:ascii="宋体" w:hAnsi="宋体" w:cs="宋体"/>
                <w:bCs/>
                <w:strike/>
                <w:szCs w:val="21"/>
                <w:highlight w:val="yellow"/>
              </w:rPr>
            </w:pPr>
          </w:p>
        </w:tc>
        <w:tc>
          <w:tcPr>
            <w:tcW w:w="4678" w:type="dxa"/>
            <w:noWrap w:val="0"/>
            <w:vAlign w:val="center"/>
          </w:tcPr>
          <w:p>
            <w:pPr>
              <w:widowControl/>
              <w:spacing w:before="156" w:after="156" w:line="240" w:lineRule="auto"/>
              <w:rPr>
                <w:rFonts w:ascii="宋体" w:hAnsi="宋体" w:cs="宋体"/>
                <w:bCs/>
                <w:strike/>
                <w:szCs w:val="21"/>
                <w:highlight w:val="yellow"/>
              </w:rPr>
            </w:pPr>
          </w:p>
        </w:tc>
        <w:tc>
          <w:tcPr>
            <w:tcW w:w="1842" w:type="dxa"/>
            <w:noWrap w:val="0"/>
            <w:vAlign w:val="center"/>
          </w:tcPr>
          <w:p>
            <w:pPr>
              <w:widowControl/>
              <w:spacing w:before="156" w:after="156" w:line="240" w:lineRule="auto"/>
              <w:jc w:val="center"/>
              <w:rPr>
                <w:rFonts w:ascii="宋体" w:hAnsi="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spacing w:before="156" w:after="156" w:line="240" w:lineRule="auto"/>
              <w:jc w:val="center"/>
              <w:rPr>
                <w:rFonts w:ascii="宋体" w:hAnsi="宋体" w:cs="宋体"/>
                <w:bCs/>
                <w:szCs w:val="21"/>
              </w:rPr>
            </w:pPr>
          </w:p>
        </w:tc>
        <w:tc>
          <w:tcPr>
            <w:tcW w:w="1985" w:type="dxa"/>
            <w:noWrap w:val="0"/>
            <w:vAlign w:val="center"/>
          </w:tcPr>
          <w:p>
            <w:pPr>
              <w:widowControl/>
              <w:spacing w:before="156" w:after="156" w:line="240" w:lineRule="auto"/>
              <w:jc w:val="center"/>
              <w:rPr>
                <w:rFonts w:ascii="宋体" w:hAnsi="宋体" w:cs="宋体"/>
                <w:bCs/>
                <w:szCs w:val="21"/>
              </w:rPr>
            </w:pPr>
          </w:p>
        </w:tc>
        <w:tc>
          <w:tcPr>
            <w:tcW w:w="4678" w:type="dxa"/>
            <w:noWrap w:val="0"/>
            <w:vAlign w:val="center"/>
          </w:tcPr>
          <w:p>
            <w:pPr>
              <w:widowControl/>
              <w:spacing w:before="156" w:after="156" w:line="240" w:lineRule="auto"/>
              <w:rPr>
                <w:rFonts w:ascii="宋体" w:hAnsi="宋体" w:cs="宋体"/>
                <w:bCs/>
                <w:szCs w:val="21"/>
              </w:rPr>
            </w:pPr>
          </w:p>
        </w:tc>
        <w:tc>
          <w:tcPr>
            <w:tcW w:w="1842" w:type="dxa"/>
            <w:noWrap w:val="0"/>
            <w:vAlign w:val="center"/>
          </w:tcPr>
          <w:p>
            <w:pPr>
              <w:widowControl/>
              <w:spacing w:before="156" w:after="156" w:line="240" w:lineRule="auto"/>
              <w:jc w:val="center"/>
              <w:rPr>
                <w:rFonts w:ascii="宋体" w:hAnsi="宋体" w:cs="宋体"/>
                <w:bCs/>
                <w:szCs w:val="21"/>
              </w:rPr>
            </w:pPr>
          </w:p>
        </w:tc>
      </w:tr>
    </w:tbl>
    <w:p>
      <w:pPr>
        <w:spacing w:before="156" w:after="156"/>
        <w:jc w:val="center"/>
        <w:rPr>
          <w:rFonts w:ascii="宋体" w:hAnsi="宋体" w:cs="宋体"/>
          <w:b/>
          <w:sz w:val="52"/>
        </w:rPr>
        <w:sectPr>
          <w:headerReference r:id="rId13" w:type="first"/>
          <w:headerReference r:id="rId11" w:type="default"/>
          <w:footerReference r:id="rId14" w:type="default"/>
          <w:headerReference r:id="rId12" w:type="even"/>
          <w:pgSz w:w="11906" w:h="16838"/>
          <w:pgMar w:top="1440" w:right="1800" w:bottom="1440" w:left="1800" w:header="851" w:footer="992" w:gutter="0"/>
          <w:pgNumType w:start="1"/>
          <w:cols w:space="720" w:num="1"/>
          <w:docGrid w:type="lines" w:linePitch="312" w:charSpace="0"/>
        </w:sectPr>
      </w:pPr>
    </w:p>
    <w:sdt>
      <w:sdtPr>
        <w:rPr>
          <w:rFonts w:ascii="宋体" w:hAnsi="宋体" w:eastAsia="宋体" w:cs="Arial"/>
          <w:kern w:val="2"/>
          <w:sz w:val="28"/>
          <w:szCs w:val="36"/>
          <w:lang w:val="en-US" w:eastAsia="zh-CN" w:bidi="ar-SA"/>
        </w:rPr>
        <w:id w:val="147472493"/>
        <w15:color w:val="DBDBDB"/>
        <w:docPartObj>
          <w:docPartGallery w:val="Table of Contents"/>
          <w:docPartUnique/>
        </w:docPartObj>
      </w:sdtPr>
      <w:sdtEndPr>
        <w:rPr>
          <w:rFonts w:ascii="Arial" w:hAnsi="Arial" w:eastAsia="宋体" w:cs="Arial"/>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sz w:val="28"/>
              <w:szCs w:val="36"/>
            </w:rPr>
          </w:pPr>
          <w:r>
            <w:rPr>
              <w:rFonts w:ascii="宋体" w:hAnsi="宋体" w:eastAsia="宋体"/>
              <w:sz w:val="28"/>
              <w:szCs w:val="36"/>
            </w:rPr>
            <w:t>目录</w:t>
          </w:r>
        </w:p>
        <w:p>
          <w:pPr>
            <w:pStyle w:val="24"/>
            <w:tabs>
              <w:tab w:val="right" w:leader="dot" w:pos="8306"/>
            </w:tabs>
          </w:pPr>
          <w:r>
            <w:fldChar w:fldCharType="begin"/>
          </w:r>
          <w:r>
            <w:instrText xml:space="preserve">TOC \o "1-3" \h \u </w:instrText>
          </w:r>
          <w:r>
            <w:fldChar w:fldCharType="separate"/>
          </w:r>
          <w:r>
            <w:fldChar w:fldCharType="begin"/>
          </w:r>
          <w:r>
            <w:instrText xml:space="preserve"> HYPERLINK \l _Toc3231 </w:instrText>
          </w:r>
          <w:r>
            <w:fldChar w:fldCharType="separate"/>
          </w:r>
          <w:r>
            <w:rPr>
              <w:rFonts w:hint="default"/>
              <w:lang w:val="en-US" w:eastAsia="zh-CN"/>
            </w:rPr>
            <w:t xml:space="preserve">1. </w:t>
          </w:r>
          <w:r>
            <w:rPr>
              <w:rFonts w:hint="eastAsia"/>
              <w:lang w:val="en-US" w:eastAsia="zh-CN"/>
            </w:rPr>
            <w:t>装配工序</w:t>
          </w:r>
          <w:r>
            <w:tab/>
          </w:r>
          <w:r>
            <w:fldChar w:fldCharType="begin"/>
          </w:r>
          <w:r>
            <w:instrText xml:space="preserve"> PAGEREF _Toc3231 \h </w:instrText>
          </w:r>
          <w:r>
            <w:fldChar w:fldCharType="separate"/>
          </w:r>
          <w:r>
            <w:t>1</w:t>
          </w:r>
          <w:r>
            <w:fldChar w:fldCharType="end"/>
          </w:r>
          <w:r>
            <w:fldChar w:fldCharType="end"/>
          </w:r>
        </w:p>
        <w:p>
          <w:pPr>
            <w:pStyle w:val="24"/>
            <w:tabs>
              <w:tab w:val="right" w:leader="dot" w:pos="8306"/>
            </w:tabs>
          </w:pPr>
          <w:r>
            <w:fldChar w:fldCharType="begin"/>
          </w:r>
          <w:r>
            <w:instrText xml:space="preserve"> HYPERLINK \l _Toc27318 </w:instrText>
          </w:r>
          <w:r>
            <w:fldChar w:fldCharType="separate"/>
          </w:r>
          <w:r>
            <w:rPr>
              <w:rFonts w:hint="default"/>
              <w:lang w:val="en-US" w:eastAsia="zh-CN"/>
            </w:rPr>
            <w:t xml:space="preserve">2. </w:t>
          </w:r>
          <w:r>
            <w:rPr>
              <w:rFonts w:hint="eastAsia"/>
              <w:lang w:val="en-US" w:eastAsia="zh-CN"/>
            </w:rPr>
            <w:t>升降总成组装</w:t>
          </w:r>
          <w:r>
            <w:tab/>
          </w:r>
          <w:r>
            <w:fldChar w:fldCharType="begin"/>
          </w:r>
          <w:r>
            <w:instrText xml:space="preserve"> PAGEREF _Toc27318 \h </w:instrText>
          </w:r>
          <w:r>
            <w:fldChar w:fldCharType="separate"/>
          </w:r>
          <w:r>
            <w:t>2</w:t>
          </w:r>
          <w:r>
            <w:fldChar w:fldCharType="end"/>
          </w:r>
          <w:r>
            <w:fldChar w:fldCharType="end"/>
          </w:r>
        </w:p>
        <w:p>
          <w:pPr>
            <w:pStyle w:val="24"/>
            <w:tabs>
              <w:tab w:val="right" w:leader="dot" w:pos="8306"/>
            </w:tabs>
          </w:pPr>
          <w:r>
            <w:fldChar w:fldCharType="begin"/>
          </w:r>
          <w:r>
            <w:instrText xml:space="preserve"> HYPERLINK \l _Toc1823 </w:instrText>
          </w:r>
          <w:r>
            <w:fldChar w:fldCharType="separate"/>
          </w:r>
          <w:r>
            <w:rPr>
              <w:rFonts w:hint="default"/>
              <w:lang w:val="en-US" w:eastAsia="zh-CN"/>
            </w:rPr>
            <w:t xml:space="preserve">3. </w:t>
          </w:r>
          <w:r>
            <w:rPr>
              <w:rFonts w:hint="eastAsia"/>
              <w:lang w:val="en-US" w:eastAsia="zh-CN"/>
            </w:rPr>
            <w:t>框架总成组装</w:t>
          </w:r>
          <w:r>
            <w:tab/>
          </w:r>
          <w:r>
            <w:fldChar w:fldCharType="begin"/>
          </w:r>
          <w:r>
            <w:instrText xml:space="preserve"> PAGEREF _Toc1823 \h </w:instrText>
          </w:r>
          <w:r>
            <w:fldChar w:fldCharType="separate"/>
          </w:r>
          <w:r>
            <w:t>2</w:t>
          </w:r>
          <w:r>
            <w:fldChar w:fldCharType="end"/>
          </w:r>
          <w:r>
            <w:fldChar w:fldCharType="end"/>
          </w:r>
        </w:p>
        <w:p>
          <w:pPr>
            <w:pStyle w:val="24"/>
            <w:tabs>
              <w:tab w:val="right" w:leader="dot" w:pos="8306"/>
            </w:tabs>
          </w:pPr>
          <w:r>
            <w:fldChar w:fldCharType="begin"/>
          </w:r>
          <w:r>
            <w:instrText xml:space="preserve"> HYPERLINK \l _Toc20553 </w:instrText>
          </w:r>
          <w:r>
            <w:fldChar w:fldCharType="separate"/>
          </w:r>
          <w:r>
            <w:rPr>
              <w:rFonts w:hint="default"/>
              <w:lang w:val="en-US" w:eastAsia="zh-CN"/>
            </w:rPr>
            <w:t xml:space="preserve">4. </w:t>
          </w:r>
          <w:r>
            <w:rPr>
              <w:rFonts w:hint="eastAsia"/>
              <w:lang w:val="en-US" w:eastAsia="zh-CN"/>
            </w:rPr>
            <w:t>主控面板总成装配</w:t>
          </w:r>
          <w:r>
            <w:tab/>
          </w:r>
          <w:r>
            <w:fldChar w:fldCharType="begin"/>
          </w:r>
          <w:r>
            <w:instrText xml:space="preserve"> PAGEREF _Toc20553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_Toc4681 </w:instrText>
          </w:r>
          <w:r>
            <w:fldChar w:fldCharType="separate"/>
          </w:r>
          <w:r>
            <w:rPr>
              <w:rFonts w:hint="default"/>
              <w:lang w:val="en-US" w:eastAsia="zh-CN"/>
            </w:rPr>
            <w:t xml:space="preserve">5. </w:t>
          </w:r>
          <w:r>
            <w:rPr>
              <w:rFonts w:hint="eastAsia"/>
              <w:lang w:val="en-US" w:eastAsia="zh-CN"/>
            </w:rPr>
            <w:t>整机装配</w:t>
          </w:r>
          <w:r>
            <w:tab/>
          </w:r>
          <w:r>
            <w:fldChar w:fldCharType="begin"/>
          </w:r>
          <w:r>
            <w:instrText xml:space="preserve"> PAGEREF _Toc4681 \h </w:instrText>
          </w:r>
          <w:r>
            <w:fldChar w:fldCharType="separate"/>
          </w:r>
          <w:r>
            <w:t>9</w:t>
          </w:r>
          <w:r>
            <w:fldChar w:fldCharType="end"/>
          </w:r>
          <w:r>
            <w:fldChar w:fldCharType="end"/>
          </w:r>
        </w:p>
        <w:p>
          <w:pPr>
            <w:pStyle w:val="24"/>
            <w:tabs>
              <w:tab w:val="right" w:leader="dot" w:pos="8306"/>
            </w:tabs>
          </w:pPr>
          <w:r>
            <w:fldChar w:fldCharType="begin"/>
          </w:r>
          <w:r>
            <w:instrText xml:space="preserve"> HYPERLINK \l _Toc18881 </w:instrText>
          </w:r>
          <w:r>
            <w:fldChar w:fldCharType="separate"/>
          </w:r>
          <w:r>
            <w:rPr>
              <w:rFonts w:hint="default"/>
              <w:lang w:val="en-US" w:eastAsia="zh-CN"/>
            </w:rPr>
            <w:t xml:space="preserve">6. </w:t>
          </w:r>
          <w:r>
            <w:rPr>
              <w:rFonts w:hint="eastAsia"/>
              <w:lang w:val="en-US" w:eastAsia="zh-CN"/>
            </w:rPr>
            <w:t>激光体位监测装置装配</w:t>
          </w:r>
          <w:r>
            <w:tab/>
          </w:r>
          <w:r>
            <w:fldChar w:fldCharType="begin"/>
          </w:r>
          <w:r>
            <w:instrText xml:space="preserve"> PAGEREF _Toc18881 \h </w:instrText>
          </w:r>
          <w:r>
            <w:fldChar w:fldCharType="separate"/>
          </w:r>
          <w:r>
            <w:t>11</w:t>
          </w:r>
          <w:r>
            <w:fldChar w:fldCharType="end"/>
          </w:r>
          <w:r>
            <w:fldChar w:fldCharType="end"/>
          </w:r>
        </w:p>
        <w:p>
          <w:pPr>
            <w:pStyle w:val="24"/>
            <w:tabs>
              <w:tab w:val="right" w:leader="dot" w:pos="8306"/>
            </w:tabs>
          </w:pPr>
          <w:r>
            <w:fldChar w:fldCharType="begin"/>
          </w:r>
          <w:r>
            <w:instrText xml:space="preserve"> HYPERLINK \l _Toc26908 </w:instrText>
          </w:r>
          <w:r>
            <w:fldChar w:fldCharType="separate"/>
          </w:r>
          <w:r>
            <w:rPr>
              <w:rFonts w:hint="default"/>
              <w:lang w:val="en-US" w:eastAsia="zh-CN"/>
            </w:rPr>
            <w:t xml:space="preserve">7. </w:t>
          </w:r>
          <w:r>
            <w:rPr>
              <w:rFonts w:hint="eastAsia"/>
              <w:lang w:val="en-US" w:eastAsia="zh-CN"/>
            </w:rPr>
            <w:t>整机包装</w:t>
          </w:r>
          <w:r>
            <w:tab/>
          </w:r>
          <w:r>
            <w:fldChar w:fldCharType="begin"/>
          </w:r>
          <w:r>
            <w:instrText xml:space="preserve"> PAGEREF _Toc26908 \h </w:instrText>
          </w:r>
          <w:r>
            <w:fldChar w:fldCharType="separate"/>
          </w:r>
          <w:r>
            <w:t>12</w:t>
          </w:r>
          <w:r>
            <w:fldChar w:fldCharType="end"/>
          </w:r>
          <w:r>
            <w:fldChar w:fldCharType="end"/>
          </w:r>
        </w:p>
        <w:p>
          <w:pPr>
            <w:sectPr>
              <w:headerReference r:id="rId16" w:type="first"/>
              <w:footerReference r:id="rId17" w:type="default"/>
              <w:headerReference r:id="rId15" w:type="even"/>
              <w:pgSz w:w="11906" w:h="16838"/>
              <w:pgMar w:top="1440" w:right="1800" w:bottom="1440" w:left="1800" w:header="851" w:footer="992" w:gutter="0"/>
              <w:cols w:space="720" w:num="1"/>
              <w:docGrid w:type="lines" w:linePitch="312" w:charSpace="0"/>
            </w:sectPr>
          </w:pPr>
          <w:r>
            <w:fldChar w:fldCharType="end"/>
          </w:r>
          <w:bookmarkStart w:id="7" w:name="_GoBack"/>
          <w:bookmarkEnd w:id="7"/>
        </w:p>
      </w:sdtContent>
    </w:sdt>
    <w:tbl>
      <w:tblPr>
        <w:tblStyle w:val="31"/>
        <w:tblW w:w="14223"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7111"/>
        <w:gridCol w:w="7112"/>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8218" w:hRule="atLeast"/>
        </w:trPr>
        <w:tc>
          <w:tcPr>
            <w:tcW w:w="7111" w:type="dxa"/>
            <w:noWrap w:val="0"/>
            <w:vAlign w:val="top"/>
          </w:tcPr>
          <w:p>
            <w:pPr>
              <w:pStyle w:val="42"/>
              <w:numPr>
                <w:ilvl w:val="0"/>
                <w:numId w:val="0"/>
              </w:numPr>
              <w:adjustRightInd w:val="0"/>
              <w:snapToGrid w:val="0"/>
              <w:spacing w:beforeLines="50" w:afterLines="50" w:line="360" w:lineRule="auto"/>
              <w:rPr>
                <w:rFonts w:hint="default"/>
                <w:lang w:val="en-US"/>
              </w:rPr>
            </w:pPr>
            <w:r>
              <mc:AlternateContent>
                <mc:Choice Requires="wps">
                  <w:drawing>
                    <wp:anchor distT="0" distB="0" distL="114300" distR="114300" simplePos="0" relativeHeight="251671552" behindDoc="0" locked="0" layoutInCell="1" allowOverlap="1">
                      <wp:simplePos x="0" y="0"/>
                      <wp:positionH relativeFrom="column">
                        <wp:posOffset>1275715</wp:posOffset>
                      </wp:positionH>
                      <wp:positionV relativeFrom="paragraph">
                        <wp:posOffset>4322445</wp:posOffset>
                      </wp:positionV>
                      <wp:extent cx="584200" cy="372110"/>
                      <wp:effectExtent l="0" t="0" r="0" b="0"/>
                      <wp:wrapNone/>
                      <wp:docPr id="118" name="矩形 118"/>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ascii="仿宋_GB2312" w:hAnsi="仿宋_GB2312" w:eastAsia="仿宋_GB2312" w:cs="仿宋_GB2312"/>
                                    </w:rPr>
                                  </w:pPr>
                                  <w:r>
                                    <w:rPr>
                                      <w:rFonts w:hint="eastAsia" w:ascii="仿宋_GB2312" w:hAnsi="仿宋_GB2312" w:eastAsia="仿宋_GB2312" w:cs="仿宋_GB2312"/>
                                    </w:rPr>
                                    <w:t>图</w:t>
                                  </w:r>
                                  <w:r>
                                    <w:rPr>
                                      <w:rFonts w:hint="default" w:ascii="仿宋_GB2312" w:hAnsi="仿宋_GB2312" w:eastAsia="仿宋_GB2312" w:cs="仿宋_GB2312"/>
                                      <w:lang w:val="en-US" w:eastAsia="zh-CN"/>
                                    </w:rPr>
                                    <w:t>1</w:t>
                                  </w:r>
                                  <w:r>
                                    <w:rPr>
                                      <w:rFonts w:hint="eastAsia" w:ascii="仿宋_GB2312" w:hAnsi="仿宋_GB2312" w:eastAsia="仿宋_GB2312" w:cs="仿宋_GB2312"/>
                                      <w:lang w:val="en-US" w:eastAsia="zh-CN"/>
                                    </w:rPr>
                                    <w:t>.</w:t>
                                  </w:r>
                                  <w:r>
                                    <w:rPr>
                                      <w:rFonts w:ascii="仿宋_GB2312" w:hAnsi="仿宋_GB2312" w:eastAsia="仿宋_GB2312" w:cs="仿宋_GB2312"/>
                                    </w:rPr>
                                    <w:t>1</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100.45pt;margin-top:340.35pt;height:29.3pt;width:46pt;z-index:251671552;mso-width-relative:page;mso-height-relative:page;" filled="f" stroked="f" coordsize="21600,21600" o:gfxdata="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9Uk/F2wAAAAsBAAAPAAAAAAAAAAEAIAAAACIAAABkcnMvZG93bnJldi54&#10;bWxQSwECFAAUAAAACACHTuJAdS2UQL4BAABnAwAADgAAAAAAAAABACAAAAAqAQAAZHJzL2Uyb0Rv&#10;Yy54bWxQSwUGAAAAAAYABgBZAQAAWgUAAAAA&#10;">
                      <v:fill on="f" focussize="0,0"/>
                      <v:stroke on="f"/>
                      <v:imagedata o:title=""/>
                      <o:lock v:ext="edit" aspectratio="f"/>
                      <v:textbox>
                        <w:txbxContent>
                          <w:p>
                            <w:pPr>
                              <w:rPr>
                                <w:rFonts w:ascii="仿宋_GB2312" w:hAnsi="仿宋_GB2312" w:eastAsia="仿宋_GB2312" w:cs="仿宋_GB2312"/>
                              </w:rPr>
                            </w:pPr>
                            <w:r>
                              <w:rPr>
                                <w:rFonts w:hint="eastAsia" w:ascii="仿宋_GB2312" w:hAnsi="仿宋_GB2312" w:eastAsia="仿宋_GB2312" w:cs="仿宋_GB2312"/>
                              </w:rPr>
                              <w:t>图</w:t>
                            </w:r>
                            <w:r>
                              <w:rPr>
                                <w:rFonts w:hint="default" w:ascii="仿宋_GB2312" w:hAnsi="仿宋_GB2312" w:eastAsia="仿宋_GB2312" w:cs="仿宋_GB2312"/>
                                <w:lang w:val="en-US" w:eastAsia="zh-CN"/>
                              </w:rPr>
                              <w:t>1</w:t>
                            </w:r>
                            <w:r>
                              <w:rPr>
                                <w:rFonts w:hint="eastAsia" w:ascii="仿宋_GB2312" w:hAnsi="仿宋_GB2312" w:eastAsia="仿宋_GB2312" w:cs="仿宋_GB2312"/>
                                <w:lang w:val="en-US" w:eastAsia="zh-CN"/>
                              </w:rPr>
                              <w:t>.</w:t>
                            </w:r>
                            <w:r>
                              <w:rPr>
                                <w:rFonts w:ascii="仿宋_GB2312" w:hAnsi="仿宋_GB2312" w:eastAsia="仿宋_GB2312" w:cs="仿宋_GB2312"/>
                              </w:rPr>
                              <w:t>1</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default"/>
                <w:lang w:val="en-US"/>
              </w:rPr>
              <w:drawing>
                <wp:inline distT="0" distB="0" distL="114300" distR="114300">
                  <wp:extent cx="3217545" cy="4175125"/>
                  <wp:effectExtent l="0" t="0" r="1905" b="15875"/>
                  <wp:docPr id="115" name="图片 20"/>
                  <wp:cNvGraphicFramePr/>
                  <a:graphic xmlns:a="http://schemas.openxmlformats.org/drawingml/2006/main">
                    <a:graphicData uri="http://schemas.openxmlformats.org/drawingml/2006/picture">
                      <pic:pic xmlns:pic="http://schemas.openxmlformats.org/drawingml/2006/picture">
                        <pic:nvPicPr>
                          <pic:cNvPr id="115" name="图片 20"/>
                          <pic:cNvPicPr/>
                        </pic:nvPicPr>
                        <pic:blipFill>
                          <a:blip r:embed="rId22"/>
                          <a:stretch>
                            <a:fillRect/>
                          </a:stretch>
                        </pic:blipFill>
                        <pic:spPr>
                          <a:xfrm>
                            <a:off x="0" y="0"/>
                            <a:ext cx="3217545" cy="417512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72576" behindDoc="0" locked="0" layoutInCell="1" allowOverlap="1">
                      <wp:simplePos x="0" y="0"/>
                      <wp:positionH relativeFrom="column">
                        <wp:posOffset>1183640</wp:posOffset>
                      </wp:positionH>
                      <wp:positionV relativeFrom="paragraph">
                        <wp:posOffset>3702685</wp:posOffset>
                      </wp:positionV>
                      <wp:extent cx="584200" cy="372110"/>
                      <wp:effectExtent l="0" t="0" r="0" b="0"/>
                      <wp:wrapNone/>
                      <wp:docPr id="116" name="矩形 116"/>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.1</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93.2pt;margin-top:291.55pt;height:29.3pt;width:46pt;z-index:251672576;mso-width-relative:page;mso-height-relative:page;" filled="f" stroked="f" coordsize="21600,21600" o:gfxdata="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Obr8M2wAAAAsBAAAPAAAAAAAAAAEAIAAAACIAAABkcnMvZG93bnJldi54&#10;bWxQSwECFAAUAAAACACHTuJAxRfvWb4BAABnAwAADgAAAAAAAAABACAAAAAqAQAAZHJzL2Uyb0Rv&#10;Yy54bWxQSwUGAAAAAAYABgBZAQAAWgU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.1</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eastAsia" w:eastAsia="宋体"/>
                <w:lang w:val="en-US" w:eastAsia="zh-CN"/>
              </w:rPr>
              <w:drawing>
                <wp:inline distT="0" distB="0" distL="114300" distR="114300">
                  <wp:extent cx="2919095" cy="3757295"/>
                  <wp:effectExtent l="0" t="0" r="14605" b="14605"/>
                  <wp:docPr id="110" name="图片 24"/>
                  <wp:cNvGraphicFramePr/>
                  <a:graphic xmlns:a="http://schemas.openxmlformats.org/drawingml/2006/main">
                    <a:graphicData uri="http://schemas.openxmlformats.org/drawingml/2006/picture">
                      <pic:pic xmlns:pic="http://schemas.openxmlformats.org/drawingml/2006/picture">
                        <pic:nvPicPr>
                          <pic:cNvPr id="110" name="图片 24"/>
                          <pic:cNvPicPr/>
                        </pic:nvPicPr>
                        <pic:blipFill>
                          <a:blip r:embed="rId23"/>
                          <a:stretch>
                            <a:fillRect/>
                          </a:stretch>
                        </pic:blipFill>
                        <pic:spPr>
                          <a:xfrm>
                            <a:off x="0" y="0"/>
                            <a:ext cx="2919095" cy="375729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73600" behindDoc="0" locked="0" layoutInCell="1" allowOverlap="1">
                      <wp:simplePos x="0" y="0"/>
                      <wp:positionH relativeFrom="column">
                        <wp:posOffset>998855</wp:posOffset>
                      </wp:positionH>
                      <wp:positionV relativeFrom="paragraph">
                        <wp:posOffset>1892935</wp:posOffset>
                      </wp:positionV>
                      <wp:extent cx="584200" cy="372110"/>
                      <wp:effectExtent l="0" t="0" r="0" b="0"/>
                      <wp:wrapNone/>
                      <wp:docPr id="112" name="矩形 112"/>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2</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78.65pt;margin-top:149.05pt;height:29.3pt;width:46pt;z-index:251673600;mso-width-relative:page;mso-height-relative:page;" filled="f" stroked="f" coordsize="21600,21600" o:gfxdata="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80HGZNwAAAALAQAADwAAAAAAAAABACAAAAAiAAAAZHJzL2Rvd25yZXYu&#10;eG1sUEsBAhQAFAAAAAgAh07iQH4Hbhe+AQAAZwMAAA4AAAAAAAAAAQAgAAAAKwEAAGRycy9lMm9E&#10;b2MueG1sUEsFBgAAAAAGAAYAWQEAAFsFA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2</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eastAsia" w:eastAsia="宋体"/>
                <w:lang w:val="en-US" w:eastAsia="zh-CN"/>
              </w:rPr>
              <w:drawing>
                <wp:inline distT="0" distB="0" distL="114300" distR="114300">
                  <wp:extent cx="2684780" cy="1978025"/>
                  <wp:effectExtent l="0" t="0" r="1270" b="3175"/>
                  <wp:docPr id="108" name="图片 26"/>
                  <wp:cNvGraphicFramePr/>
                  <a:graphic xmlns:a="http://schemas.openxmlformats.org/drawingml/2006/main">
                    <a:graphicData uri="http://schemas.openxmlformats.org/drawingml/2006/picture">
                      <pic:pic xmlns:pic="http://schemas.openxmlformats.org/drawingml/2006/picture">
                        <pic:nvPicPr>
                          <pic:cNvPr id="108" name="图片 26"/>
                          <pic:cNvPicPr/>
                        </pic:nvPicPr>
                        <pic:blipFill>
                          <a:blip r:embed="rId24"/>
                          <a:stretch>
                            <a:fillRect/>
                          </a:stretch>
                        </pic:blipFill>
                        <pic:spPr>
                          <a:xfrm>
                            <a:off x="0" y="0"/>
                            <a:ext cx="2684780" cy="197802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75648" behindDoc="0" locked="0" layoutInCell="1" allowOverlap="1">
                      <wp:simplePos x="0" y="0"/>
                      <wp:positionH relativeFrom="column">
                        <wp:posOffset>3007995</wp:posOffset>
                      </wp:positionH>
                      <wp:positionV relativeFrom="paragraph">
                        <wp:posOffset>1555750</wp:posOffset>
                      </wp:positionV>
                      <wp:extent cx="584200" cy="372110"/>
                      <wp:effectExtent l="0" t="0" r="0" b="0"/>
                      <wp:wrapNone/>
                      <wp:docPr id="109" name="矩形 109"/>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4</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236.85pt;margin-top:122.5pt;height:29.3pt;width:46pt;z-index:251675648;mso-width-relative:page;mso-height-relative:page;" filled="f" stroked="f" coordsize="21600,21600" o:gfxdata="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qgM6E9wAAAALAQAADwAAAAAAAAABACAAAAAiAAAAZHJzL2Rvd25yZXYu&#10;eG1sUEsBAhQAFAAAAAgAh07iQC7Rb9++AQAAZwMAAA4AAAAAAAAAAQAgAAAAKwEAAGRycy9lMm9E&#10;b2MueG1sUEsFBgAAAAAGAAYAWQEAAFsFA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4</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824865</wp:posOffset>
                      </wp:positionH>
                      <wp:positionV relativeFrom="paragraph">
                        <wp:posOffset>1526540</wp:posOffset>
                      </wp:positionV>
                      <wp:extent cx="584200" cy="372110"/>
                      <wp:effectExtent l="0" t="0" r="0" b="0"/>
                      <wp:wrapNone/>
                      <wp:docPr id="113" name="矩形 113"/>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3</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64.95pt;margin-top:120.2pt;height:29.3pt;width:46pt;z-index:251674624;mso-width-relative:page;mso-height-relative:page;" filled="f" stroked="f" coordsize="21600,21600" o:gfxdata="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iKvuLaAAAACwEAAA8AAAAAAAAAAQAgAAAAIgAAAGRycy9kb3ducmV2Lnht&#10;bFBLAQIUABQAAAAIAIdO4kDggaqfvgEAAGcDAAAOAAAAAAAAAAEAIAAAACkBAABkcnMvZTJvRG9j&#10;LnhtbFBLBQYAAAAABgAGAFkBAABZBQ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3</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drawing>
                <wp:inline distT="0" distB="0" distL="114300" distR="114300">
                  <wp:extent cx="2116455" cy="1588135"/>
                  <wp:effectExtent l="0" t="0" r="17145" b="12065"/>
                  <wp:docPr id="114" name="图片 27" descr="IMG_20210224_09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7" descr="IMG_20210224_093250"/>
                          <pic:cNvPicPr>
                            <a:picLocks noChangeAspect="1"/>
                          </pic:cNvPicPr>
                        </pic:nvPicPr>
                        <pic:blipFill>
                          <a:blip r:embed="rId25"/>
                          <a:stretch>
                            <a:fillRect/>
                          </a:stretch>
                        </pic:blipFill>
                        <pic:spPr>
                          <a:xfrm>
                            <a:off x="0" y="0"/>
                            <a:ext cx="2116455" cy="1588135"/>
                          </a:xfrm>
                          <a:prstGeom prst="rect">
                            <a:avLst/>
                          </a:prstGeom>
                          <a:noFill/>
                          <a:ln>
                            <a:noFill/>
                          </a:ln>
                        </pic:spPr>
                      </pic:pic>
                    </a:graphicData>
                  </a:graphic>
                </wp:inline>
              </w:drawing>
            </w:r>
            <w:r>
              <w:rPr>
                <w:rFonts w:hint="eastAsia"/>
                <w:lang w:val="en-US" w:eastAsia="zh-CN"/>
              </w:rPr>
              <w:t xml:space="preserve"> </w:t>
            </w:r>
            <w:r>
              <w:rPr>
                <w:sz w:val="21"/>
              </w:rPr>
              <w:drawing>
                <wp:inline distT="0" distB="0" distL="114300" distR="114300">
                  <wp:extent cx="2134235" cy="1601470"/>
                  <wp:effectExtent l="0" t="0" r="18415" b="17780"/>
                  <wp:docPr id="117"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 descr="3"/>
                          <pic:cNvPicPr>
                            <a:picLocks noChangeAspect="1"/>
                          </pic:cNvPicPr>
                        </pic:nvPicPr>
                        <pic:blipFill>
                          <a:blip r:embed="rId26"/>
                          <a:stretch>
                            <a:fillRect/>
                          </a:stretch>
                        </pic:blipFill>
                        <pic:spPr>
                          <a:xfrm>
                            <a:off x="0" y="0"/>
                            <a:ext cx="2134235" cy="1601470"/>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pPr>
          </w:p>
          <w:p>
            <w:pPr>
              <w:pStyle w:val="42"/>
              <w:numPr>
                <w:ilvl w:val="0"/>
                <w:numId w:val="0"/>
              </w:numPr>
              <w:adjustRightInd w:val="0"/>
              <w:snapToGrid w:val="0"/>
              <w:spacing w:beforeLines="50" w:afterLines="50" w:line="360" w:lineRule="auto"/>
            </w:pPr>
            <w:r>
              <mc:AlternateContent>
                <mc:Choice Requires="wps">
                  <w:drawing>
                    <wp:anchor distT="0" distB="0" distL="114300" distR="114300" simplePos="0" relativeHeight="251676672" behindDoc="0" locked="0" layoutInCell="1" allowOverlap="1">
                      <wp:simplePos x="0" y="0"/>
                      <wp:positionH relativeFrom="column">
                        <wp:posOffset>2539365</wp:posOffset>
                      </wp:positionH>
                      <wp:positionV relativeFrom="paragraph">
                        <wp:posOffset>360045</wp:posOffset>
                      </wp:positionV>
                      <wp:extent cx="584200" cy="372110"/>
                      <wp:effectExtent l="0" t="0" r="0" b="0"/>
                      <wp:wrapNone/>
                      <wp:docPr id="87" name="矩形 87"/>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5</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199.95pt;margin-top:28.35pt;height:29.3pt;width:46pt;z-index:251676672;mso-width-relative:page;mso-height-relative:page;" filled="f" stroked="f" coordsize="21600,21600" o:gfxdata="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NDzH3bAAAACgEAAA8AAAAAAAAAAQAgAAAAIgAAAGRycy9kb3ducmV2Lnht&#10;bFBLAQIUABQAAAAIAIdO4kBTV1KBvQEAAGUDAAAOAAAAAAAAAAEAIAAAACoBAABkcnMvZTJvRG9j&#10;LnhtbFBLBQYAAAAABgAGAFkBAABZBQ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5</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drawing>
                <wp:inline distT="0" distB="0" distL="114300" distR="114300">
                  <wp:extent cx="2413635" cy="1050925"/>
                  <wp:effectExtent l="0" t="0" r="5715" b="15875"/>
                  <wp:docPr id="103" name="图片 2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9" descr="图片1"/>
                          <pic:cNvPicPr>
                            <a:picLocks noChangeAspect="1"/>
                          </pic:cNvPicPr>
                        </pic:nvPicPr>
                        <pic:blipFill>
                          <a:blip r:embed="rId27"/>
                          <a:stretch>
                            <a:fillRect/>
                          </a:stretch>
                        </pic:blipFill>
                        <pic:spPr>
                          <a:xfrm>
                            <a:off x="0" y="0"/>
                            <a:ext cx="2413635" cy="105092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77696" behindDoc="0" locked="0" layoutInCell="1" allowOverlap="1">
                      <wp:simplePos x="0" y="0"/>
                      <wp:positionH relativeFrom="column">
                        <wp:posOffset>2697480</wp:posOffset>
                      </wp:positionH>
                      <wp:positionV relativeFrom="paragraph">
                        <wp:posOffset>542925</wp:posOffset>
                      </wp:positionV>
                      <wp:extent cx="672465" cy="372110"/>
                      <wp:effectExtent l="0" t="0" r="0" b="0"/>
                      <wp:wrapNone/>
                      <wp:docPr id="95" name="矩形 95"/>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6</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212.4pt;margin-top:42.75pt;height:29.3pt;width:52.95pt;z-index:251677696;mso-width-relative:page;mso-height-relative:page;" filled="f" stroked="f" coordsize="21600,21600" o:gfxdata="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W0Uo9sAAAAKAQAADwAAAAAAAAABACAAAAAiAAAAZHJzL2Rvd25yZXYueG1s&#10;UEsBAhQAFAAAAAgAh07iQEjLqtG8AQAAZQMAAA4AAAAAAAAAAQAgAAAAKgEAAGRycy9lMm9Eb2Mu&#10;eG1sUEsFBgAAAAAGAAYAWQEAAFgFA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6</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drawing>
                <wp:inline distT="0" distB="0" distL="114300" distR="114300">
                  <wp:extent cx="2578735" cy="1438910"/>
                  <wp:effectExtent l="0" t="0" r="12065" b="8890"/>
                  <wp:docPr id="9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0"/>
                          <pic:cNvPicPr>
                            <a:picLocks noChangeAspect="1"/>
                          </pic:cNvPicPr>
                        </pic:nvPicPr>
                        <pic:blipFill>
                          <a:blip r:embed="rId28"/>
                          <a:stretch>
                            <a:fillRect/>
                          </a:stretch>
                        </pic:blipFill>
                        <pic:spPr>
                          <a:xfrm>
                            <a:off x="0" y="0"/>
                            <a:ext cx="2578735" cy="1438910"/>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78720" behindDoc="0" locked="0" layoutInCell="1" allowOverlap="1">
                      <wp:simplePos x="0" y="0"/>
                      <wp:positionH relativeFrom="column">
                        <wp:posOffset>1801495</wp:posOffset>
                      </wp:positionH>
                      <wp:positionV relativeFrom="paragraph">
                        <wp:posOffset>1638300</wp:posOffset>
                      </wp:positionV>
                      <wp:extent cx="672465" cy="372110"/>
                      <wp:effectExtent l="0" t="0" r="0" b="0"/>
                      <wp:wrapNone/>
                      <wp:docPr id="102" name="矩形 102"/>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7</w:t>
                                  </w: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141.85pt;margin-top:129pt;height:29.3pt;width:52.95pt;z-index:251678720;mso-width-relative:page;mso-height-relative:page;" filled="f" stroked="f" coordsize="21600,21600" o:gfxdata="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Z1QD02wAAAAsBAAAPAAAAAAAAAAEAIAAAACIAAABkcnMvZG93bnJldi54&#10;bWxQSwECFAAUAAAACACHTuJAu31RAL4BAABnAwAADgAAAAAAAAABACAAAAAqAQAAZHJzL2Uyb0Rv&#10;Yy54bWxQSwUGAAAAAAYABgBZAQAAWgU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7</w:t>
                            </w:r>
                          </w:p>
                          <w:p>
                            <w:pPr>
                              <w:rPr>
                                <w:rFonts w:ascii="仿宋_GB2312" w:hAnsi="仿宋_GB2312" w:eastAsia="仿宋_GB2312" w:cs="仿宋_GB2312"/>
                              </w:rPr>
                            </w:pPr>
                          </w:p>
                        </w:txbxContent>
                      </v:textbox>
                    </v:rect>
                  </w:pict>
                </mc:Fallback>
              </mc:AlternateContent>
            </w:r>
            <w:r>
              <w:rPr>
                <w:rFonts w:hint="eastAsia" w:eastAsia="宋体"/>
                <w:lang w:val="en-US" w:eastAsia="zh-CN"/>
              </w:rPr>
              <w:drawing>
                <wp:inline distT="0" distB="0" distL="114300" distR="114300">
                  <wp:extent cx="4375150" cy="1715770"/>
                  <wp:effectExtent l="0" t="0" r="6350" b="17780"/>
                  <wp:docPr id="106" name="图片 31"/>
                  <wp:cNvGraphicFramePr/>
                  <a:graphic xmlns:a="http://schemas.openxmlformats.org/drawingml/2006/main">
                    <a:graphicData uri="http://schemas.openxmlformats.org/drawingml/2006/picture">
                      <pic:pic xmlns:pic="http://schemas.openxmlformats.org/drawingml/2006/picture">
                        <pic:nvPicPr>
                          <pic:cNvPr id="106" name="图片 31"/>
                          <pic:cNvPicPr/>
                        </pic:nvPicPr>
                        <pic:blipFill>
                          <a:blip r:embed="rId29"/>
                          <a:srcRect t="21594" b="26123"/>
                          <a:stretch>
                            <a:fillRect/>
                          </a:stretch>
                        </pic:blipFill>
                        <pic:spPr>
                          <a:xfrm rot="10800000">
                            <a:off x="0" y="0"/>
                            <a:ext cx="4375150" cy="1715770"/>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79744" behindDoc="0" locked="0" layoutInCell="1" allowOverlap="1">
                      <wp:simplePos x="0" y="0"/>
                      <wp:positionH relativeFrom="column">
                        <wp:posOffset>975995</wp:posOffset>
                      </wp:positionH>
                      <wp:positionV relativeFrom="paragraph">
                        <wp:posOffset>1948815</wp:posOffset>
                      </wp:positionV>
                      <wp:extent cx="672465" cy="372110"/>
                      <wp:effectExtent l="0" t="0" r="0" b="0"/>
                      <wp:wrapNone/>
                      <wp:docPr id="88" name="矩形 88"/>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8</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76.85pt;margin-top:153.45pt;height:29.3pt;width:52.95pt;z-index:251679744;mso-width-relative:page;mso-height-relative:page;" filled="f" stroked="f" coordsize="21600,21600" o:gfxdata="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RuASt3AAAAAsBAAAPAAAAAAAAAAEAIAAAACIAAABkcnMvZG93bnJldi54&#10;bWxQSwECFAAUAAAACACHTuJArH7QO70BAABlAwAADgAAAAAAAAABACAAAAArAQAAZHJzL2Uyb0Rv&#10;Yy54bWxQSwUGAAAAAAYABgBZAQAAWgU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8</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eastAsia" w:eastAsia="宋体"/>
                <w:lang w:val="en-US" w:eastAsia="zh-CN"/>
              </w:rPr>
              <w:drawing>
                <wp:inline distT="0" distB="0" distL="114300" distR="114300">
                  <wp:extent cx="2690495" cy="2031365"/>
                  <wp:effectExtent l="0" t="0" r="14605" b="6985"/>
                  <wp:docPr id="93" name="图片 32"/>
                  <wp:cNvGraphicFramePr/>
                  <a:graphic xmlns:a="http://schemas.openxmlformats.org/drawingml/2006/main">
                    <a:graphicData uri="http://schemas.openxmlformats.org/drawingml/2006/picture">
                      <pic:pic xmlns:pic="http://schemas.openxmlformats.org/drawingml/2006/picture">
                        <pic:nvPicPr>
                          <pic:cNvPr id="93" name="图片 32"/>
                          <pic:cNvPicPr/>
                        </pic:nvPicPr>
                        <pic:blipFill>
                          <a:blip r:embed="rId30"/>
                          <a:stretch>
                            <a:fillRect/>
                          </a:stretch>
                        </pic:blipFill>
                        <pic:spPr>
                          <a:xfrm>
                            <a:off x="0" y="0"/>
                            <a:ext cx="2690495" cy="203136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80768" behindDoc="0" locked="0" layoutInCell="1" allowOverlap="1">
                      <wp:simplePos x="0" y="0"/>
                      <wp:positionH relativeFrom="column">
                        <wp:posOffset>1793240</wp:posOffset>
                      </wp:positionH>
                      <wp:positionV relativeFrom="paragraph">
                        <wp:posOffset>3183255</wp:posOffset>
                      </wp:positionV>
                      <wp:extent cx="672465" cy="372110"/>
                      <wp:effectExtent l="0" t="0" r="0" b="0"/>
                      <wp:wrapNone/>
                      <wp:docPr id="100" name="矩形 100"/>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9</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141.2pt;margin-top:250.65pt;height:29.3pt;width:52.95pt;z-index:251680768;mso-width-relative:page;mso-height-relative:page;" filled="f" stroked="f" coordsize="21600,21600" o:gfxdata="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yJxPbAAAACwEAAA8AAAAAAAAAAQAgAAAAIgAAAGRycy9kb3ducmV2Lnht&#10;bFBLAQIUABQAAAAIAIdO4kDGdqnKvQEAAGcDAAAOAAAAAAAAAAEAIAAAACoBAABkcnMvZTJvRG9j&#10;LnhtbFBLBQYAAAAABgAGAFkBAABZBQ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3</w:t>
                            </w:r>
                            <w:r>
                              <w:rPr>
                                <w:rFonts w:hint="default" w:ascii="仿宋_GB2312" w:hAnsi="仿宋_GB2312" w:eastAsia="仿宋_GB2312" w:cs="仿宋_GB2312"/>
                                <w:lang w:val="en-US" w:eastAsia="zh-CN"/>
                              </w:rPr>
                              <w:t>.</w:t>
                            </w:r>
                            <w:r>
                              <w:rPr>
                                <w:rFonts w:hint="eastAsia" w:ascii="仿宋_GB2312" w:hAnsi="仿宋_GB2312" w:eastAsia="仿宋_GB2312" w:cs="仿宋_GB2312"/>
                                <w:lang w:val="en-US" w:eastAsia="zh-CN"/>
                              </w:rPr>
                              <w:t>9</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eastAsia" w:eastAsia="宋体"/>
                <w:lang w:val="en-US" w:eastAsia="zh-CN"/>
              </w:rPr>
              <w:drawing>
                <wp:inline distT="0" distB="0" distL="114300" distR="114300">
                  <wp:extent cx="4375150" cy="3281680"/>
                  <wp:effectExtent l="0" t="0" r="6350" b="13970"/>
                  <wp:docPr id="86" name="图片 33"/>
                  <wp:cNvGraphicFramePr/>
                  <a:graphic xmlns:a="http://schemas.openxmlformats.org/drawingml/2006/main">
                    <a:graphicData uri="http://schemas.openxmlformats.org/drawingml/2006/picture">
                      <pic:pic xmlns:pic="http://schemas.openxmlformats.org/drawingml/2006/picture">
                        <pic:nvPicPr>
                          <pic:cNvPr id="86" name="图片 33"/>
                          <pic:cNvPicPr/>
                        </pic:nvPicPr>
                        <pic:blipFill>
                          <a:blip r:embed="rId31"/>
                          <a:stretch>
                            <a:fillRect/>
                          </a:stretch>
                        </pic:blipFill>
                        <pic:spPr>
                          <a:xfrm>
                            <a:off x="0" y="0"/>
                            <a:ext cx="4375150" cy="3281680"/>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87936" behindDoc="0" locked="0" layoutInCell="1" allowOverlap="1">
                      <wp:simplePos x="0" y="0"/>
                      <wp:positionH relativeFrom="column">
                        <wp:posOffset>1076960</wp:posOffset>
                      </wp:positionH>
                      <wp:positionV relativeFrom="paragraph">
                        <wp:posOffset>1955800</wp:posOffset>
                      </wp:positionV>
                      <wp:extent cx="584200" cy="372110"/>
                      <wp:effectExtent l="0" t="0" r="0" b="0"/>
                      <wp:wrapNone/>
                      <wp:docPr id="120" name="矩形 120"/>
                      <wp:cNvGraphicFramePr/>
                      <a:graphic xmlns:a="http://schemas.openxmlformats.org/drawingml/2006/main">
                        <a:graphicData uri="http://schemas.microsoft.com/office/word/2010/wordprocessingShape">
                          <wps:wsp>
                            <wps:cNvSpPr/>
                            <wps:spPr>
                              <a:xfrm>
                                <a:off x="0" y="0"/>
                                <a:ext cx="584200" cy="372110"/>
                              </a:xfrm>
                              <a:prstGeom prst="rect">
                                <a:avLst/>
                              </a:prstGeom>
                              <a:noFill/>
                              <a:ln w="9525">
                                <a:noFill/>
                              </a:ln>
                              <a:effectLst/>
                            </wps:spPr>
                            <wps:txbx>
                              <w:txbxContent>
                                <w:p>
                                  <w:pPr>
                                    <w:rPr>
                                      <w:rFonts w:ascii="仿宋_GB2312" w:hAnsi="仿宋_GB2312" w:eastAsia="仿宋_GB2312" w:cs="仿宋_GB2312"/>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4.</w:t>
                                  </w:r>
                                  <w:r>
                                    <w:rPr>
                                      <w:rFonts w:ascii="仿宋_GB2312" w:hAnsi="仿宋_GB2312" w:eastAsia="仿宋_GB2312" w:cs="仿宋_GB2312"/>
                                    </w:rPr>
                                    <w:t>1</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84.8pt;margin-top:154pt;height:29.3pt;width:46pt;z-index:251687936;mso-width-relative:page;mso-height-relative:page;" filled="f" stroked="f" coordsize="21600,21600" o:gfxdata="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m&#10;PKIt2QAAAAsBAAAPAAAAAAAAAAEAIAAAACIAAABkcnMvZG93bnJldi54bWxQSwECFAAUAAAACACH&#10;TuJAX/oWNLEBAABbAwAADgAAAAAAAAABACAAAAAoAQAAZHJzL2Uyb0RvYy54bWxQSwUGAAAAAAYA&#10;BgBZAQAASwUAAAAA&#10;">
                      <v:fill on="f" focussize="0,0"/>
                      <v:stroke on="f"/>
                      <v:imagedata o:title=""/>
                      <o:lock v:ext="edit" aspectratio="f"/>
                      <v:textbox>
                        <w:txbxContent>
                          <w:p>
                            <w:pPr>
                              <w:rPr>
                                <w:rFonts w:ascii="仿宋_GB2312" w:hAnsi="仿宋_GB2312" w:eastAsia="仿宋_GB2312" w:cs="仿宋_GB2312"/>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4.</w:t>
                            </w:r>
                            <w:r>
                              <w:rPr>
                                <w:rFonts w:ascii="仿宋_GB2312" w:hAnsi="仿宋_GB2312" w:eastAsia="仿宋_GB2312" w:cs="仿宋_GB2312"/>
                              </w:rPr>
                              <w:t>1</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eastAsia" w:eastAsia="宋体"/>
                <w:lang w:val="en-US" w:eastAsia="zh-CN"/>
              </w:rPr>
              <w:drawing>
                <wp:inline distT="0" distB="0" distL="114300" distR="114300">
                  <wp:extent cx="2809875" cy="2080895"/>
                  <wp:effectExtent l="0" t="0" r="9525" b="14605"/>
                  <wp:docPr id="121" name="图片 21"/>
                  <wp:cNvGraphicFramePr/>
                  <a:graphic xmlns:a="http://schemas.openxmlformats.org/drawingml/2006/main">
                    <a:graphicData uri="http://schemas.openxmlformats.org/drawingml/2006/picture">
                      <pic:pic xmlns:pic="http://schemas.openxmlformats.org/drawingml/2006/picture">
                        <pic:nvPicPr>
                          <pic:cNvPr id="121" name="图片 21"/>
                          <pic:cNvPicPr/>
                        </pic:nvPicPr>
                        <pic:blipFill>
                          <a:blip r:embed="rId32"/>
                          <a:stretch>
                            <a:fillRect/>
                          </a:stretch>
                        </pic:blipFill>
                        <pic:spPr>
                          <a:xfrm>
                            <a:off x="0" y="0"/>
                            <a:ext cx="2809875" cy="208089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88960" behindDoc="0" locked="0" layoutInCell="1" allowOverlap="1">
                      <wp:simplePos x="0" y="0"/>
                      <wp:positionH relativeFrom="column">
                        <wp:posOffset>1076960</wp:posOffset>
                      </wp:positionH>
                      <wp:positionV relativeFrom="paragraph">
                        <wp:posOffset>1989455</wp:posOffset>
                      </wp:positionV>
                      <wp:extent cx="584200" cy="372110"/>
                      <wp:effectExtent l="0" t="0" r="0" b="0"/>
                      <wp:wrapNone/>
                      <wp:docPr id="122" name="矩形 122"/>
                      <wp:cNvGraphicFramePr/>
                      <a:graphic xmlns:a="http://schemas.openxmlformats.org/drawingml/2006/main">
                        <a:graphicData uri="http://schemas.microsoft.com/office/word/2010/wordprocessingShape">
                          <wps:wsp>
                            <wps:cNvSpPr/>
                            <wps:spPr>
                              <a:xfrm>
                                <a:off x="0" y="0"/>
                                <a:ext cx="584200" cy="372110"/>
                              </a:xfrm>
                              <a:prstGeom prst="rect">
                                <a:avLst/>
                              </a:prstGeom>
                              <a:noFill/>
                              <a:ln w="9525">
                                <a:noFill/>
                              </a:ln>
                              <a:effectLst/>
                            </wps:spPr>
                            <wps:txbx>
                              <w:txbxContent>
                                <w:p>
                                  <w:pPr>
                                    <w:rPr>
                                      <w:rFonts w:ascii="仿宋_GB2312" w:hAnsi="仿宋_GB2312" w:eastAsia="仿宋_GB2312" w:cs="仿宋_GB2312"/>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4.</w:t>
                                  </w:r>
                                  <w:r>
                                    <w:rPr>
                                      <w:rFonts w:hint="default" w:ascii="仿宋_GB2312" w:hAnsi="仿宋_GB2312" w:eastAsia="仿宋_GB2312" w:cs="仿宋_GB2312"/>
                                      <w:lang w:val="en-US"/>
                                    </w:rPr>
                                    <w:t>2</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84.8pt;margin-top:156.65pt;height:29.3pt;width:46pt;z-index:251688960;mso-width-relative:page;mso-height-relative:page;" filled="f" stroked="f" coordsize="21600,21600" o:gfxdata="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1Bwv7aAAAACwEAAA8AAAAAAAAAAQAgAAAAIgAAAGRycy9kb3ducmV2LnhtbFBLAQIUABQAAAAI&#10;AIdO4kAi/ol2sgEAAFsDAAAOAAAAAAAAAAEAIAAAACkBAABkcnMvZTJvRG9jLnhtbFBLBQYAAAAA&#10;BgAGAFkBAABNBQAAAAA=&#10;">
                      <v:fill on="f" focussize="0,0"/>
                      <v:stroke on="f"/>
                      <v:imagedata o:title=""/>
                      <o:lock v:ext="edit" aspectratio="f"/>
                      <v:textbox>
                        <w:txbxContent>
                          <w:p>
                            <w:pPr>
                              <w:rPr>
                                <w:rFonts w:ascii="仿宋_GB2312" w:hAnsi="仿宋_GB2312" w:eastAsia="仿宋_GB2312" w:cs="仿宋_GB2312"/>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4.</w:t>
                            </w:r>
                            <w:r>
                              <w:rPr>
                                <w:rFonts w:hint="default" w:ascii="仿宋_GB2312" w:hAnsi="仿宋_GB2312" w:eastAsia="仿宋_GB2312" w:cs="仿宋_GB2312"/>
                                <w:lang w:val="en-US"/>
                              </w:rPr>
                              <w:t>2</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eastAsia" w:eastAsia="宋体"/>
                <w:lang w:val="en-US" w:eastAsia="zh-CN"/>
              </w:rPr>
              <w:drawing>
                <wp:inline distT="0" distB="0" distL="114300" distR="114300">
                  <wp:extent cx="2821305" cy="2084705"/>
                  <wp:effectExtent l="0" t="0" r="17145" b="10795"/>
                  <wp:docPr id="123" name="图片 22"/>
                  <wp:cNvGraphicFramePr/>
                  <a:graphic xmlns:a="http://schemas.openxmlformats.org/drawingml/2006/main">
                    <a:graphicData uri="http://schemas.openxmlformats.org/drawingml/2006/picture">
                      <pic:pic xmlns:pic="http://schemas.openxmlformats.org/drawingml/2006/picture">
                        <pic:nvPicPr>
                          <pic:cNvPr id="123" name="图片 22"/>
                          <pic:cNvPicPr/>
                        </pic:nvPicPr>
                        <pic:blipFill>
                          <a:blip r:embed="rId33"/>
                          <a:stretch>
                            <a:fillRect/>
                          </a:stretch>
                        </pic:blipFill>
                        <pic:spPr>
                          <a:xfrm>
                            <a:off x="0" y="0"/>
                            <a:ext cx="2821305" cy="2084705"/>
                          </a:xfrm>
                          <a:prstGeom prst="rect">
                            <a:avLst/>
                          </a:prstGeom>
                          <a:noFill/>
                          <a:ln>
                            <a:noFill/>
                          </a:ln>
                        </pic:spPr>
                      </pic:pic>
                    </a:graphicData>
                  </a:graphic>
                </wp:inline>
              </w:drawing>
            </w:r>
            <w:r>
              <mc:AlternateContent>
                <mc:Choice Requires="wps">
                  <w:drawing>
                    <wp:anchor distT="0" distB="0" distL="114300" distR="114300" simplePos="0" relativeHeight="251689984" behindDoc="0" locked="0" layoutInCell="1" allowOverlap="1">
                      <wp:simplePos x="0" y="0"/>
                      <wp:positionH relativeFrom="column">
                        <wp:posOffset>706755</wp:posOffset>
                      </wp:positionH>
                      <wp:positionV relativeFrom="paragraph">
                        <wp:posOffset>2552065</wp:posOffset>
                      </wp:positionV>
                      <wp:extent cx="584200" cy="372110"/>
                      <wp:effectExtent l="0" t="0" r="0" b="0"/>
                      <wp:wrapNone/>
                      <wp:docPr id="119" name="矩形 119"/>
                      <wp:cNvGraphicFramePr/>
                      <a:graphic xmlns:a="http://schemas.openxmlformats.org/drawingml/2006/main">
                        <a:graphicData uri="http://schemas.microsoft.com/office/word/2010/wordprocessingShape">
                          <wps:wsp>
                            <wps:cNvSpPr/>
                            <wps:spPr>
                              <a:xfrm>
                                <a:off x="0" y="0"/>
                                <a:ext cx="584200" cy="372110"/>
                              </a:xfrm>
                              <a:prstGeom prst="rect">
                                <a:avLst/>
                              </a:prstGeom>
                              <a:noFill/>
                              <a:ln w="9525">
                                <a:noFill/>
                              </a:ln>
                              <a:effectLst/>
                            </wps:spPr>
                            <wps:txbx>
                              <w:txbxContent>
                                <w:p>
                                  <w:pPr>
                                    <w:rPr>
                                      <w:rFonts w:ascii="仿宋_GB2312" w:hAnsi="仿宋_GB2312" w:eastAsia="仿宋_GB2312" w:cs="仿宋_GB2312"/>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4.</w:t>
                                  </w:r>
                                  <w:r>
                                    <w:rPr>
                                      <w:rFonts w:hint="default" w:ascii="仿宋_GB2312" w:hAnsi="仿宋_GB2312" w:eastAsia="仿宋_GB2312" w:cs="仿宋_GB2312"/>
                                      <w:lang w:val="en-US"/>
                                    </w:rPr>
                                    <w:t>3</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55.65pt;margin-top:200.95pt;height:29.3pt;width:46pt;z-index:251689984;mso-width-relative:page;mso-height-relative:page;" filled="f" stroked="f" coordsize="21600,21600" o:gfxdata="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mEAq3aAAAACwEAAA8AAAAAAAAAAQAgAAAAIgAAAGRycy9kb3ducmV2LnhtbFBLAQIUABQAAAAI&#10;AIdO4kATtNn9sgEAAFsDAAAOAAAAAAAAAAEAIAAAACkBAABkcnMvZTJvRG9jLnhtbFBLBQYAAAAA&#10;BgAGAFkBAABNBQAAAAA=&#10;">
                      <v:fill on="f" focussize="0,0"/>
                      <v:stroke on="f"/>
                      <v:imagedata o:title=""/>
                      <o:lock v:ext="edit" aspectratio="f"/>
                      <v:textbox>
                        <w:txbxContent>
                          <w:p>
                            <w:pPr>
                              <w:rPr>
                                <w:rFonts w:ascii="仿宋_GB2312" w:hAnsi="仿宋_GB2312" w:eastAsia="仿宋_GB2312" w:cs="仿宋_GB2312"/>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4.</w:t>
                            </w:r>
                            <w:r>
                              <w:rPr>
                                <w:rFonts w:hint="default" w:ascii="仿宋_GB2312" w:hAnsi="仿宋_GB2312" w:eastAsia="仿宋_GB2312" w:cs="仿宋_GB2312"/>
                                <w:lang w:val="en-US"/>
                              </w:rPr>
                              <w:t>3</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eastAsia" w:eastAsia="宋体"/>
                <w:lang w:val="en-US" w:eastAsia="zh-CN"/>
              </w:rPr>
              <w:drawing>
                <wp:inline distT="0" distB="0" distL="114300" distR="114300">
                  <wp:extent cx="2032000" cy="2632075"/>
                  <wp:effectExtent l="0" t="0" r="6350" b="15875"/>
                  <wp:docPr id="124" name="图片 23"/>
                  <wp:cNvGraphicFramePr/>
                  <a:graphic xmlns:a="http://schemas.openxmlformats.org/drawingml/2006/main">
                    <a:graphicData uri="http://schemas.openxmlformats.org/drawingml/2006/picture">
                      <pic:pic xmlns:pic="http://schemas.openxmlformats.org/drawingml/2006/picture">
                        <pic:nvPicPr>
                          <pic:cNvPr id="124" name="图片 23"/>
                          <pic:cNvPicPr/>
                        </pic:nvPicPr>
                        <pic:blipFill>
                          <a:blip r:embed="rId34"/>
                          <a:srcRect t="10313" r="35210" b="8078"/>
                          <a:stretch>
                            <a:fillRect/>
                          </a:stretch>
                        </pic:blipFill>
                        <pic:spPr>
                          <a:xfrm>
                            <a:off x="0" y="0"/>
                            <a:ext cx="2032000" cy="263207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eastAsia" w:eastAsia="宋体"/>
                <w:lang w:val="en-US" w:eastAsia="zh-CN"/>
              </w:rPr>
            </w:pPr>
          </w:p>
        </w:tc>
        <w:tc>
          <w:tcPr>
            <w:tcW w:w="7112" w:type="dxa"/>
            <w:noWrap w:val="0"/>
            <w:vAlign w:val="top"/>
          </w:tcPr>
          <w:p>
            <w:pPr>
              <w:pStyle w:val="2"/>
              <w:bidi w:val="0"/>
              <w:rPr>
                <w:rFonts w:hint="eastAsia"/>
                <w:lang w:val="en-US" w:eastAsia="zh-CN"/>
              </w:rPr>
            </w:pPr>
            <w:bookmarkStart w:id="0" w:name="_Toc3231"/>
            <w:r>
              <w:rPr>
                <w:rFonts w:hint="eastAsia"/>
                <w:lang w:val="en-US" w:eastAsia="zh-CN"/>
              </w:rPr>
              <w:t>装配工序</w:t>
            </w:r>
            <w:bookmarkEnd w:id="0"/>
          </w:p>
          <w:p>
            <w:pPr>
              <w:keepNext w:val="0"/>
              <w:keepLines w:val="0"/>
              <w:pageBreakBefore w:val="0"/>
              <w:widowControl w:val="0"/>
              <w:numPr>
                <w:ilvl w:val="0"/>
                <w:numId w:val="2"/>
              </w:numPr>
              <w:kinsoku/>
              <w:wordWrap/>
              <w:overflowPunct/>
              <w:topLinePunct w:val="0"/>
              <w:autoSpaceDE w:val="0"/>
              <w:autoSpaceDN w:val="0"/>
              <w:bidi w:val="0"/>
              <w:adjustRightInd w:val="0"/>
              <w:snapToGrid/>
              <w:spacing w:line="240" w:lineRule="auto"/>
              <w:ind w:left="425" w:leftChars="0" w:hanging="425" w:firstLineChars="0"/>
              <w:textAlignment w:val="auto"/>
              <w:rPr>
                <w:rFonts w:hint="eastAsia" w:asciiTheme="minorEastAsia" w:hAnsiTheme="minorEastAsia" w:eastAsiaTheme="minorEastAsia" w:cstheme="minorEastAsia"/>
                <w:bCs/>
                <w:kern w:val="2"/>
                <w:sz w:val="21"/>
                <w:szCs w:val="21"/>
                <w:lang w:val="en-US" w:eastAsia="zh-CN" w:bidi="ar-SA"/>
              </w:rPr>
            </w:pPr>
            <w:r>
              <w:rPr>
                <w:rFonts w:hint="eastAsia" w:asciiTheme="minorEastAsia" w:hAnsiTheme="minorEastAsia" w:eastAsiaTheme="minorEastAsia" w:cstheme="minorEastAsia"/>
                <w:bCs/>
                <w:kern w:val="2"/>
                <w:sz w:val="21"/>
                <w:szCs w:val="21"/>
                <w:lang w:val="en-US" w:eastAsia="zh-CN" w:bidi="ar-SA"/>
              </w:rPr>
              <w:t>升降总成装配；</w:t>
            </w:r>
          </w:p>
          <w:p>
            <w:pPr>
              <w:keepNext w:val="0"/>
              <w:keepLines w:val="0"/>
              <w:pageBreakBefore w:val="0"/>
              <w:widowControl w:val="0"/>
              <w:numPr>
                <w:ilvl w:val="0"/>
                <w:numId w:val="2"/>
              </w:numPr>
              <w:kinsoku/>
              <w:wordWrap/>
              <w:overflowPunct/>
              <w:topLinePunct w:val="0"/>
              <w:autoSpaceDE w:val="0"/>
              <w:autoSpaceDN w:val="0"/>
              <w:bidi w:val="0"/>
              <w:adjustRightInd w:val="0"/>
              <w:snapToGrid/>
              <w:spacing w:line="240" w:lineRule="auto"/>
              <w:ind w:left="425" w:leftChars="0" w:hanging="425" w:firstLineChars="0"/>
              <w:textAlignment w:val="auto"/>
              <w:rPr>
                <w:rFonts w:hint="eastAsia" w:asciiTheme="minorEastAsia" w:hAnsiTheme="minorEastAsia" w:eastAsiaTheme="minorEastAsia" w:cstheme="minorEastAsia"/>
                <w:bCs/>
                <w:kern w:val="2"/>
                <w:sz w:val="21"/>
                <w:szCs w:val="21"/>
                <w:lang w:val="en-US" w:eastAsia="zh-CN" w:bidi="ar-SA"/>
              </w:rPr>
            </w:pPr>
            <w:r>
              <w:rPr>
                <w:rFonts w:hint="eastAsia" w:asciiTheme="minorEastAsia" w:hAnsiTheme="minorEastAsia" w:eastAsiaTheme="minorEastAsia" w:cstheme="minorEastAsia"/>
                <w:bCs/>
                <w:kern w:val="2"/>
                <w:sz w:val="21"/>
                <w:szCs w:val="21"/>
                <w:lang w:val="en-US" w:eastAsia="zh-CN" w:bidi="ar-SA"/>
              </w:rPr>
              <w:t>框架总成装配；</w:t>
            </w:r>
          </w:p>
          <w:p>
            <w:pPr>
              <w:keepNext w:val="0"/>
              <w:keepLines w:val="0"/>
              <w:pageBreakBefore w:val="0"/>
              <w:widowControl w:val="0"/>
              <w:numPr>
                <w:ilvl w:val="0"/>
                <w:numId w:val="2"/>
              </w:numPr>
              <w:kinsoku/>
              <w:wordWrap/>
              <w:overflowPunct/>
              <w:topLinePunct w:val="0"/>
              <w:autoSpaceDE w:val="0"/>
              <w:autoSpaceDN w:val="0"/>
              <w:bidi w:val="0"/>
              <w:adjustRightInd w:val="0"/>
              <w:snapToGrid/>
              <w:spacing w:line="240" w:lineRule="auto"/>
              <w:ind w:left="425" w:leftChars="0" w:hanging="425" w:firstLineChars="0"/>
              <w:textAlignment w:val="auto"/>
              <w:rPr>
                <w:rFonts w:hint="eastAsia" w:asciiTheme="minorEastAsia" w:hAnsiTheme="minorEastAsia" w:eastAsiaTheme="minorEastAsia" w:cstheme="minorEastAsia"/>
                <w:bCs/>
                <w:kern w:val="2"/>
                <w:sz w:val="21"/>
                <w:szCs w:val="21"/>
                <w:lang w:val="en-US" w:eastAsia="zh-CN" w:bidi="ar-SA"/>
              </w:rPr>
            </w:pPr>
            <w:r>
              <w:rPr>
                <w:rFonts w:hint="eastAsia" w:asciiTheme="minorEastAsia" w:hAnsiTheme="minorEastAsia" w:eastAsiaTheme="minorEastAsia" w:cstheme="minorEastAsia"/>
                <w:bCs/>
                <w:kern w:val="2"/>
                <w:sz w:val="21"/>
                <w:szCs w:val="21"/>
                <w:lang w:val="en-US" w:eastAsia="zh-CN" w:bidi="ar-SA"/>
              </w:rPr>
              <w:t>主控面板总成装配</w:t>
            </w:r>
          </w:p>
          <w:p>
            <w:pPr>
              <w:keepNext w:val="0"/>
              <w:keepLines w:val="0"/>
              <w:pageBreakBefore w:val="0"/>
              <w:widowControl w:val="0"/>
              <w:numPr>
                <w:ilvl w:val="0"/>
                <w:numId w:val="2"/>
              </w:numPr>
              <w:kinsoku/>
              <w:wordWrap/>
              <w:overflowPunct/>
              <w:topLinePunct w:val="0"/>
              <w:autoSpaceDE w:val="0"/>
              <w:autoSpaceDN w:val="0"/>
              <w:bidi w:val="0"/>
              <w:adjustRightInd w:val="0"/>
              <w:snapToGrid/>
              <w:spacing w:line="240" w:lineRule="auto"/>
              <w:ind w:left="425" w:leftChars="0" w:hanging="425" w:firstLineChars="0"/>
              <w:textAlignment w:val="auto"/>
              <w:rPr>
                <w:rFonts w:hint="eastAsia" w:asciiTheme="minorEastAsia" w:hAnsiTheme="minorEastAsia" w:eastAsiaTheme="minorEastAsia" w:cstheme="minorEastAsia"/>
                <w:bCs/>
                <w:kern w:val="2"/>
                <w:sz w:val="21"/>
                <w:szCs w:val="21"/>
                <w:lang w:val="en-US" w:eastAsia="zh-CN" w:bidi="ar-SA"/>
              </w:rPr>
            </w:pPr>
            <w:r>
              <w:rPr>
                <w:rFonts w:hint="eastAsia" w:asciiTheme="minorEastAsia" w:hAnsiTheme="minorEastAsia" w:eastAsiaTheme="minorEastAsia" w:cstheme="minorEastAsia"/>
                <w:bCs/>
                <w:kern w:val="2"/>
                <w:sz w:val="21"/>
                <w:szCs w:val="21"/>
                <w:lang w:val="en-US" w:eastAsia="zh-CN" w:bidi="ar-SA"/>
              </w:rPr>
              <w:t>激光体位监测装置装配；</w:t>
            </w:r>
          </w:p>
          <w:p>
            <w:pPr>
              <w:keepNext w:val="0"/>
              <w:keepLines w:val="0"/>
              <w:pageBreakBefore w:val="0"/>
              <w:widowControl w:val="0"/>
              <w:numPr>
                <w:ilvl w:val="0"/>
                <w:numId w:val="2"/>
              </w:numPr>
              <w:kinsoku/>
              <w:wordWrap/>
              <w:overflowPunct/>
              <w:topLinePunct w:val="0"/>
              <w:autoSpaceDE w:val="0"/>
              <w:autoSpaceDN w:val="0"/>
              <w:bidi w:val="0"/>
              <w:adjustRightInd w:val="0"/>
              <w:snapToGrid/>
              <w:spacing w:line="240" w:lineRule="auto"/>
              <w:ind w:left="425" w:leftChars="0" w:hanging="425" w:firstLineChars="0"/>
              <w:textAlignment w:val="auto"/>
              <w:rPr>
                <w:rFonts w:hint="eastAsia" w:asciiTheme="minorEastAsia" w:hAnsiTheme="minorEastAsia" w:eastAsiaTheme="minorEastAsia" w:cstheme="minorEastAsia"/>
                <w:bCs/>
                <w:kern w:val="2"/>
                <w:sz w:val="21"/>
                <w:szCs w:val="21"/>
                <w:lang w:val="en-US" w:eastAsia="zh-CN" w:bidi="ar-SA"/>
              </w:rPr>
            </w:pPr>
            <w:r>
              <w:rPr>
                <w:rFonts w:hint="eastAsia" w:asciiTheme="minorEastAsia" w:hAnsiTheme="minorEastAsia" w:eastAsiaTheme="minorEastAsia" w:cstheme="minorEastAsia"/>
                <w:bCs/>
                <w:kern w:val="2"/>
                <w:sz w:val="21"/>
                <w:szCs w:val="21"/>
                <w:lang w:val="en-US" w:eastAsia="zh-CN" w:bidi="ar-SA"/>
              </w:rPr>
              <w:t>整机装配；</w:t>
            </w:r>
          </w:p>
          <w:p>
            <w:pPr>
              <w:keepNext w:val="0"/>
              <w:keepLines w:val="0"/>
              <w:pageBreakBefore w:val="0"/>
              <w:widowControl w:val="0"/>
              <w:numPr>
                <w:ilvl w:val="0"/>
                <w:numId w:val="2"/>
              </w:numPr>
              <w:kinsoku/>
              <w:wordWrap/>
              <w:overflowPunct/>
              <w:topLinePunct w:val="0"/>
              <w:autoSpaceDE w:val="0"/>
              <w:autoSpaceDN w:val="0"/>
              <w:bidi w:val="0"/>
              <w:adjustRightInd w:val="0"/>
              <w:snapToGrid/>
              <w:spacing w:line="240" w:lineRule="auto"/>
              <w:ind w:left="425" w:leftChars="0" w:hanging="425" w:firstLineChars="0"/>
              <w:textAlignment w:val="auto"/>
              <w:rPr>
                <w:rFonts w:hint="eastAsia" w:asciiTheme="minorEastAsia" w:hAnsiTheme="minorEastAsia" w:eastAsiaTheme="minorEastAsia" w:cstheme="minorEastAsia"/>
                <w:bCs/>
                <w:kern w:val="2"/>
                <w:sz w:val="21"/>
                <w:szCs w:val="21"/>
                <w:lang w:val="en-US" w:eastAsia="zh-CN" w:bidi="ar-SA"/>
              </w:rPr>
            </w:pPr>
            <w:r>
              <w:rPr>
                <w:rFonts w:hint="eastAsia" w:asciiTheme="minorEastAsia" w:hAnsiTheme="minorEastAsia" w:eastAsiaTheme="minorEastAsia" w:cstheme="minorEastAsia"/>
                <w:bCs/>
                <w:kern w:val="2"/>
                <w:sz w:val="21"/>
                <w:szCs w:val="21"/>
                <w:lang w:val="en-US" w:eastAsia="zh-CN" w:bidi="ar-SA"/>
              </w:rPr>
              <w:t>整机包装。</w:t>
            </w:r>
          </w:p>
          <w:p>
            <w:pPr>
              <w:autoSpaceDE w:val="0"/>
              <w:autoSpaceDN w:val="0"/>
              <w:adjustRightInd w:val="0"/>
              <w:spacing w:line="360" w:lineRule="auto"/>
              <w:ind w:firstLine="840" w:firstLineChars="400"/>
              <w:rPr>
                <w:rFonts w:hint="eastAsia" w:ascii="Times New Roman" w:hAnsi="Times New Roman" w:eastAsia="宋体" w:cs="Times New Roman"/>
                <w:bCs/>
                <w:szCs w:val="21"/>
                <w:lang w:val="en-US" w:eastAsia="zh-CN"/>
              </w:rPr>
            </w:pPr>
          </w:p>
          <w:p>
            <w:pPr>
              <w:autoSpaceDE w:val="0"/>
              <w:autoSpaceDN w:val="0"/>
              <w:adjustRightInd w:val="0"/>
              <w:spacing w:line="360" w:lineRule="auto"/>
              <w:ind w:firstLine="840" w:firstLineChars="400"/>
              <w:rPr>
                <w:rFonts w:hint="eastAsia" w:ascii="Times New Roman" w:hAnsi="Times New Roman" w:eastAsia="宋体" w:cs="Times New Roman"/>
                <w:bCs/>
                <w:szCs w:val="21"/>
                <w:lang w:val="en-US" w:eastAsia="zh-CN"/>
              </w:rPr>
            </w:pPr>
          </w:p>
          <w:p>
            <w:pPr>
              <w:autoSpaceDE w:val="0"/>
              <w:autoSpaceDN w:val="0"/>
              <w:adjustRightInd w:val="0"/>
              <w:spacing w:line="360" w:lineRule="auto"/>
              <w:ind w:firstLine="840" w:firstLineChars="400"/>
              <w:rPr>
                <w:rFonts w:hint="eastAsia" w:ascii="Times New Roman" w:hAnsi="Times New Roman" w:eastAsia="宋体" w:cs="Times New Roman"/>
                <w:bCs/>
                <w:szCs w:val="21"/>
                <w:lang w:val="en-US" w:eastAsia="zh-CN"/>
              </w:rPr>
            </w:pPr>
          </w:p>
          <w:p>
            <w:pPr>
              <w:autoSpaceDE w:val="0"/>
              <w:autoSpaceDN w:val="0"/>
              <w:adjustRightInd w:val="0"/>
              <w:spacing w:line="360" w:lineRule="auto"/>
              <w:ind w:firstLine="840" w:firstLineChars="400"/>
              <w:rPr>
                <w:rFonts w:hint="eastAsia" w:ascii="Times New Roman" w:hAnsi="Times New Roman" w:eastAsia="宋体" w:cs="Times New Roman"/>
                <w:bCs/>
                <w:szCs w:val="21"/>
                <w:lang w:val="en-US" w:eastAsia="zh-CN"/>
              </w:rPr>
            </w:pPr>
          </w:p>
          <w:p>
            <w:pPr>
              <w:autoSpaceDE w:val="0"/>
              <w:autoSpaceDN w:val="0"/>
              <w:adjustRightInd w:val="0"/>
              <w:spacing w:line="360" w:lineRule="auto"/>
              <w:ind w:firstLine="840" w:firstLineChars="400"/>
              <w:rPr>
                <w:rFonts w:hint="eastAsia" w:ascii="Times New Roman" w:hAnsi="Times New Roman" w:eastAsia="宋体" w:cs="Times New Roman"/>
                <w:bCs/>
                <w:szCs w:val="21"/>
                <w:lang w:val="en-US" w:eastAsia="zh-CN"/>
              </w:rPr>
            </w:pPr>
          </w:p>
          <w:p>
            <w:pPr>
              <w:autoSpaceDE w:val="0"/>
              <w:autoSpaceDN w:val="0"/>
              <w:adjustRightInd w:val="0"/>
              <w:spacing w:line="360" w:lineRule="auto"/>
              <w:ind w:firstLine="840" w:firstLineChars="400"/>
              <w:rPr>
                <w:rFonts w:hint="eastAsia" w:ascii="Times New Roman" w:hAnsi="Times New Roman" w:eastAsia="宋体" w:cs="Times New Roman"/>
                <w:bCs/>
                <w:szCs w:val="21"/>
                <w:lang w:val="en-US" w:eastAsia="zh-CN"/>
              </w:rPr>
            </w:pPr>
          </w:p>
          <w:p>
            <w:pPr>
              <w:autoSpaceDE w:val="0"/>
              <w:autoSpaceDN w:val="0"/>
              <w:adjustRightInd w:val="0"/>
              <w:spacing w:line="360" w:lineRule="auto"/>
              <w:ind w:firstLine="840" w:firstLineChars="400"/>
              <w:rPr>
                <w:rFonts w:hint="default" w:ascii="Times New Roman" w:hAnsi="Times New Roman" w:eastAsia="宋体" w:cs="Times New Roman"/>
                <w:bCs/>
                <w:szCs w:val="21"/>
                <w:lang w:val="en-US" w:eastAsia="zh-CN"/>
              </w:rPr>
            </w:pPr>
          </w:p>
          <w:p>
            <w:pPr>
              <w:autoSpaceDE w:val="0"/>
              <w:autoSpaceDN w:val="0"/>
              <w:adjustRightInd w:val="0"/>
              <w:spacing w:line="360" w:lineRule="auto"/>
              <w:rPr>
                <w:rFonts w:hint="eastAsia" w:ascii="Times New Roman" w:hAnsi="Times New Roman" w:eastAsia="宋体" w:cs="Times New Roman"/>
                <w:bCs/>
                <w:szCs w:val="21"/>
                <w:lang w:val="en-US" w:eastAsia="zh-CN"/>
              </w:rPr>
            </w:pPr>
          </w:p>
          <w:p>
            <w:pPr>
              <w:pStyle w:val="2"/>
              <w:bidi w:val="0"/>
              <w:rPr>
                <w:rFonts w:hint="eastAsia"/>
                <w:lang w:val="en-US" w:eastAsia="zh-CN"/>
              </w:rPr>
            </w:pPr>
            <w:bookmarkStart w:id="1" w:name="_Toc27318"/>
            <w:r>
              <w:rPr>
                <w:rFonts w:hint="eastAsia"/>
                <w:lang w:val="en-US" w:eastAsia="zh-CN"/>
              </w:rPr>
              <w:t>升降总成组装</w:t>
            </w:r>
            <w:bookmarkEnd w:id="1"/>
          </w:p>
          <w:p>
            <w:pPr>
              <w:numPr>
                <w:ilvl w:val="0"/>
                <w:numId w:val="3"/>
              </w:numPr>
              <w:autoSpaceDE w:val="0"/>
              <w:autoSpaceDN w:val="0"/>
              <w:adjustRightInd w:val="0"/>
              <w:spacing w:line="360" w:lineRule="auto"/>
              <w:ind w:left="425" w:leftChars="0" w:hanging="425" w:firstLineChars="0"/>
              <w:jc w:val="both"/>
              <w:rPr>
                <w:rFonts w:hint="eastAsia" w:ascii="宋体" w:hAnsi="宋体" w:eastAsia="宋体" w:cs="宋体"/>
                <w:bCs/>
                <w:szCs w:val="21"/>
                <w:lang w:val="en-US" w:eastAsia="zh-CN"/>
              </w:rPr>
            </w:pPr>
            <w:r>
              <w:rPr>
                <w:rFonts w:hint="eastAsia" w:ascii="宋体" w:hAnsi="宋体" w:eastAsia="宋体" w:cs="宋体"/>
                <w:bCs/>
                <w:szCs w:val="21"/>
                <w:lang w:val="en-US" w:eastAsia="zh-CN"/>
              </w:rPr>
              <w:t>将滚轮用M12*80内六角螺钉加平弹垫、螺纹胶安装在升降立柱底板上；</w:t>
            </w:r>
          </w:p>
          <w:p>
            <w:pPr>
              <w:numPr>
                <w:ilvl w:val="0"/>
                <w:numId w:val="3"/>
              </w:numPr>
              <w:autoSpaceDE w:val="0"/>
              <w:autoSpaceDN w:val="0"/>
              <w:adjustRightInd w:val="0"/>
              <w:spacing w:line="360" w:lineRule="auto"/>
              <w:ind w:left="425" w:leftChars="0" w:hanging="425" w:firstLineChars="0"/>
              <w:jc w:val="both"/>
              <w:rPr>
                <w:rFonts w:hint="eastAsia" w:ascii="宋体" w:hAnsi="宋体" w:eastAsia="宋体" w:cs="宋体"/>
                <w:b w:val="0"/>
                <w:bCs/>
                <w:kern w:val="2"/>
                <w:sz w:val="21"/>
                <w:szCs w:val="21"/>
                <w:lang w:val="en-US" w:eastAsia="zh-CN" w:bidi="ar-SA"/>
              </w:rPr>
            </w:pPr>
            <w:r>
              <w:rPr>
                <w:rFonts w:hint="eastAsia" w:ascii="宋体" w:hAnsi="宋体" w:eastAsia="宋体" w:cs="宋体"/>
                <w:bCs/>
                <w:szCs w:val="21"/>
                <w:lang w:val="en-US" w:eastAsia="zh-CN"/>
              </w:rPr>
              <w:t>用M8*50和M5*15螺钉将升降立柱底板法兰和4个升降立柱顶板支撑柱安装在升降立柱上，然后用M8*30螺钉安装在升降立柱底板上；</w:t>
            </w:r>
          </w:p>
          <w:p>
            <w:pPr>
              <w:pStyle w:val="2"/>
              <w:bidi w:val="0"/>
              <w:rPr>
                <w:rFonts w:hint="eastAsia"/>
                <w:lang w:val="en-US" w:eastAsia="zh-CN"/>
              </w:rPr>
            </w:pPr>
            <w:bookmarkStart w:id="2" w:name="_Toc1823"/>
            <w:r>
              <w:rPr>
                <w:rFonts w:hint="eastAsia"/>
                <w:lang w:val="en-US" w:eastAsia="zh-CN"/>
              </w:rPr>
              <w:t>框架总成组装</w:t>
            </w:r>
            <w:bookmarkEnd w:id="2"/>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将3个万向脚杯用M10*80螺钉安装在焊接框架下支撑板上并紧固螺钉；</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将装配好的升降总成穿过焊接框架下支撑板上的方形槽放置好；</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w:t>
            </w:r>
            <w:r>
              <w:rPr>
                <w:rFonts w:hint="eastAsia" w:ascii="宋体" w:hAnsi="宋体" w:eastAsia="宋体" w:cs="宋体"/>
                <w:bCs/>
                <w:szCs w:val="21"/>
                <w:lang w:val="en-US" w:eastAsia="zh-CN"/>
              </w:rPr>
              <w:t>升降立柱顶板法兰通过4个升降立柱顶板支撑柱用M8*50和M5*15螺钉安装在升降立柱上；</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将焊接框架用M8*50螺钉安装在焊接框架下支撑板上；</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将焊接框架中支撑板用M8*50螺钉安装在焊接框架上，用24V电源调节升降立柱使升降立柱顶板法兰与焊接框架中支撑板接触，用M8*30螺钉锁紧法兰与支撑板；</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用M5*16螺钉将工作台旋转组件安装在工作台支撑法兰上，然后将工作台支撑法兰用M5*16螺钉安装在焊接框架上支撑板上；</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将机械臂支撑法兰用M8*30螺钉安装在焊接框架上支撑板上；（图</w:t>
            </w:r>
            <w:r>
              <w:rPr>
                <w:rFonts w:hint="eastAsia" w:ascii="宋体" w:hAnsi="宋体" w:cs="宋体"/>
                <w:b w:val="0"/>
                <w:bCs/>
                <w:kern w:val="2"/>
                <w:sz w:val="21"/>
                <w:szCs w:val="21"/>
                <w:lang w:val="en-US" w:eastAsia="zh-CN" w:bidi="ar-SA"/>
              </w:rPr>
              <w:t>3</w:t>
            </w:r>
            <w:r>
              <w:rPr>
                <w:rFonts w:hint="eastAsia" w:ascii="宋体" w:hAnsi="宋体" w:eastAsia="宋体" w:cs="宋体"/>
                <w:b w:val="0"/>
                <w:bCs/>
                <w:kern w:val="2"/>
                <w:sz w:val="21"/>
                <w:szCs w:val="21"/>
                <w:lang w:val="en-US" w:eastAsia="zh-CN" w:bidi="ar-SA"/>
              </w:rPr>
              <w:t>.1）</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将线槽用M4*8组合螺钉安装在焊接框架上，接线完成后将线缆整理入线槽，盖好线槽盖；（图</w:t>
            </w:r>
            <w:r>
              <w:rPr>
                <w:rFonts w:hint="eastAsia" w:ascii="宋体" w:hAnsi="宋体" w:cs="宋体"/>
                <w:b w:val="0"/>
                <w:bCs/>
                <w:kern w:val="2"/>
                <w:sz w:val="21"/>
                <w:szCs w:val="21"/>
                <w:lang w:val="en-US" w:eastAsia="zh-CN" w:bidi="ar-SA"/>
              </w:rPr>
              <w:t>3</w:t>
            </w:r>
            <w:r>
              <w:rPr>
                <w:rFonts w:hint="eastAsia" w:ascii="宋体" w:hAnsi="宋体" w:eastAsia="宋体" w:cs="宋体"/>
                <w:b w:val="0"/>
                <w:bCs/>
                <w:kern w:val="2"/>
                <w:sz w:val="21"/>
                <w:szCs w:val="21"/>
                <w:lang w:val="en-US" w:eastAsia="zh-CN" w:bidi="ar-SA"/>
              </w:rPr>
              <w:t>.</w:t>
            </w:r>
            <w:r>
              <w:rPr>
                <w:rFonts w:hint="eastAsia" w:ascii="宋体" w:hAnsi="宋体" w:cs="宋体"/>
                <w:b w:val="0"/>
                <w:bCs/>
                <w:kern w:val="2"/>
                <w:sz w:val="21"/>
                <w:szCs w:val="21"/>
                <w:lang w:val="en-US" w:eastAsia="zh-CN" w:bidi="ar-SA"/>
              </w:rPr>
              <w:t>2</w:t>
            </w:r>
            <w:r>
              <w:rPr>
                <w:rFonts w:hint="eastAsia" w:ascii="宋体" w:hAnsi="宋体" w:eastAsia="宋体" w:cs="宋体"/>
                <w:b w:val="0"/>
                <w:bCs/>
                <w:kern w:val="2"/>
                <w:sz w:val="21"/>
                <w:szCs w:val="21"/>
                <w:lang w:val="en-US" w:eastAsia="zh-CN" w:bidi="ar-SA"/>
              </w:rPr>
              <w:t>）</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将铝壳电阻用M4*8组合螺钉安装、激光杆安装法兰用M4*12组合螺钉及二进十二出接线盒用M4*12组合螺钉安装在焊接框架下支撑板上；</w:t>
            </w:r>
          </w:p>
          <w:tbl>
            <w:tblPr>
              <w:tblStyle w:val="32"/>
              <w:tblW w:w="5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3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531"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铝壳电阻接线</w:t>
                  </w:r>
                </w:p>
              </w:tc>
              <w:tc>
                <w:tcPr>
                  <w:tcW w:w="3647"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接到侧面板及隔离变压器之间火线上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接线盒进线</w:t>
                  </w:r>
                </w:p>
              </w:tc>
              <w:tc>
                <w:tcPr>
                  <w:tcW w:w="3647"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UPS输出端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vMerge w:val="restart"/>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接线盒出线</w:t>
                  </w:r>
                </w:p>
              </w:tc>
              <w:tc>
                <w:tcPr>
                  <w:tcW w:w="3647"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显示器电源线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vMerge w:val="continue"/>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3647"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主机电源线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vMerge w:val="continue"/>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3647"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机械臂电源线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vMerge w:val="continue"/>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3647"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电源模块电源线</w:t>
                  </w:r>
                </w:p>
              </w:tc>
            </w:tr>
          </w:tbl>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将隔离变压器用M5*16螺钉、UPS及UPS控制箱钣金一用M4*8组合螺钉、UPS控制箱钣金二用用M4*8组合螺钉安装在焊接框架上；</w:t>
            </w:r>
          </w:p>
          <w:tbl>
            <w:tblPr>
              <w:tblStyle w:val="32"/>
              <w:tblW w:w="6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9"/>
              <w:gridCol w:w="1379"/>
              <w:gridCol w:w="1379"/>
              <w:gridCol w:w="1379"/>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侧面板火线</w:t>
                  </w:r>
                </w:p>
              </w:tc>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铝壳电阻</w:t>
                  </w:r>
                </w:p>
              </w:tc>
              <w:tc>
                <w:tcPr>
                  <w:tcW w:w="1379" w:type="dxa"/>
                  <w:vMerge w:val="restart"/>
                  <w:noWrap w:val="0"/>
                  <w:vAlign w:val="center"/>
                </w:tcPr>
                <w:p>
                  <w:pPr>
                    <w:widowControl w:val="0"/>
                    <w:numPr>
                      <w:ilvl w:val="0"/>
                      <w:numId w:val="0"/>
                    </w:numPr>
                    <w:autoSpaceDE w:val="0"/>
                    <w:autoSpaceDN w:val="0"/>
                    <w:adjustRightInd w:val="0"/>
                    <w:spacing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隔离变压器</w:t>
                  </w:r>
                </w:p>
              </w:tc>
              <w:tc>
                <w:tcPr>
                  <w:tcW w:w="1379" w:type="dxa"/>
                  <w:vMerge w:val="restart"/>
                  <w:noWrap w:val="0"/>
                  <w:vAlign w:val="center"/>
                </w:tcPr>
                <w:p>
                  <w:pPr>
                    <w:widowControl w:val="0"/>
                    <w:numPr>
                      <w:ilvl w:val="0"/>
                      <w:numId w:val="0"/>
                    </w:numPr>
                    <w:autoSpaceDE w:val="0"/>
                    <w:autoSpaceDN w:val="0"/>
                    <w:adjustRightInd w:val="0"/>
                    <w:spacing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UPS</w:t>
                  </w:r>
                </w:p>
              </w:tc>
              <w:tc>
                <w:tcPr>
                  <w:tcW w:w="1380" w:type="dxa"/>
                  <w:vMerge w:val="restart"/>
                  <w:noWrap w:val="0"/>
                  <w:vAlign w:val="center"/>
                </w:tcPr>
                <w:p>
                  <w:pPr>
                    <w:widowControl w:val="0"/>
                    <w:numPr>
                      <w:ilvl w:val="0"/>
                      <w:numId w:val="0"/>
                    </w:numPr>
                    <w:autoSpaceDE w:val="0"/>
                    <w:autoSpaceDN w:val="0"/>
                    <w:adjustRightInd w:val="0"/>
                    <w:spacing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接线盒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侧面板零线</w:t>
                  </w:r>
                </w:p>
              </w:tc>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导线直连</w:t>
                  </w:r>
                </w:p>
              </w:tc>
              <w:tc>
                <w:tcPr>
                  <w:tcW w:w="1379" w:type="dxa"/>
                  <w:vMerge w:val="continue"/>
                  <w:noWrap w:val="0"/>
                  <w:vAlign w:val="center"/>
                </w:tcPr>
                <w:p>
                  <w:pPr>
                    <w:widowControl w:val="0"/>
                    <w:numPr>
                      <w:ilvl w:val="0"/>
                      <w:numId w:val="0"/>
                    </w:numPr>
                    <w:autoSpaceDE w:val="0"/>
                    <w:autoSpaceDN w:val="0"/>
                    <w:adjustRightInd w:val="0"/>
                    <w:spacing w:line="360" w:lineRule="auto"/>
                    <w:jc w:val="center"/>
                    <w:rPr>
                      <w:rFonts w:hint="eastAsia" w:ascii="宋体" w:hAnsi="宋体" w:eastAsia="宋体" w:cs="宋体"/>
                      <w:b w:val="0"/>
                      <w:bCs/>
                      <w:kern w:val="2"/>
                      <w:sz w:val="21"/>
                      <w:szCs w:val="21"/>
                      <w:vertAlign w:val="baseline"/>
                      <w:lang w:val="en-US" w:eastAsia="zh-CN" w:bidi="ar-SA"/>
                    </w:rPr>
                  </w:pPr>
                </w:p>
              </w:tc>
              <w:tc>
                <w:tcPr>
                  <w:tcW w:w="1379" w:type="dxa"/>
                  <w:vMerge w:val="continue"/>
                  <w:noWrap w:val="0"/>
                  <w:vAlign w:val="center"/>
                </w:tcPr>
                <w:p>
                  <w:pPr>
                    <w:widowControl w:val="0"/>
                    <w:numPr>
                      <w:ilvl w:val="0"/>
                      <w:numId w:val="0"/>
                    </w:numPr>
                    <w:autoSpaceDE w:val="0"/>
                    <w:autoSpaceDN w:val="0"/>
                    <w:adjustRightInd w:val="0"/>
                    <w:spacing w:line="360" w:lineRule="auto"/>
                    <w:jc w:val="center"/>
                    <w:rPr>
                      <w:rFonts w:hint="eastAsia" w:ascii="宋体" w:hAnsi="宋体" w:eastAsia="宋体" w:cs="宋体"/>
                      <w:b w:val="0"/>
                      <w:bCs/>
                      <w:kern w:val="2"/>
                      <w:sz w:val="21"/>
                      <w:szCs w:val="21"/>
                      <w:vertAlign w:val="baseline"/>
                      <w:lang w:val="en-US" w:eastAsia="zh-CN" w:bidi="ar-SA"/>
                    </w:rPr>
                  </w:pPr>
                </w:p>
              </w:tc>
              <w:tc>
                <w:tcPr>
                  <w:tcW w:w="1380" w:type="dxa"/>
                  <w:vMerge w:val="continue"/>
                  <w:noWrap w:val="0"/>
                  <w:vAlign w:val="center"/>
                </w:tcPr>
                <w:p>
                  <w:pPr>
                    <w:widowControl w:val="0"/>
                    <w:numPr>
                      <w:ilvl w:val="0"/>
                      <w:numId w:val="0"/>
                    </w:numPr>
                    <w:autoSpaceDE w:val="0"/>
                    <w:autoSpaceDN w:val="0"/>
                    <w:adjustRightInd w:val="0"/>
                    <w:spacing w:line="360" w:lineRule="auto"/>
                    <w:jc w:val="center"/>
                    <w:rPr>
                      <w:rFonts w:hint="eastAsia" w:ascii="宋体" w:hAnsi="宋体" w:eastAsia="宋体" w:cs="宋体"/>
                      <w:b w:val="0"/>
                      <w:bCs/>
                      <w:kern w:val="2"/>
                      <w:sz w:val="21"/>
                      <w:szCs w:val="21"/>
                      <w:vertAlign w:val="baseline"/>
                      <w:lang w:val="en-US" w:eastAsia="zh-CN" w:bidi="ar-SA"/>
                    </w:rPr>
                  </w:pPr>
                </w:p>
              </w:tc>
            </w:tr>
          </w:tbl>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固定机械臂台车主机：（图</w:t>
            </w:r>
            <w:r>
              <w:rPr>
                <w:rFonts w:hint="eastAsia" w:ascii="宋体" w:hAnsi="宋体" w:cs="宋体"/>
                <w:b w:val="0"/>
                <w:bCs/>
                <w:kern w:val="2"/>
                <w:sz w:val="21"/>
                <w:szCs w:val="21"/>
                <w:lang w:val="en-US" w:eastAsia="zh-CN" w:bidi="ar-SA"/>
              </w:rPr>
              <w:t>3</w:t>
            </w:r>
            <w:r>
              <w:rPr>
                <w:rFonts w:hint="eastAsia" w:ascii="宋体" w:hAnsi="宋体" w:eastAsia="宋体" w:cs="宋体"/>
                <w:b w:val="0"/>
                <w:bCs/>
                <w:kern w:val="2"/>
                <w:sz w:val="21"/>
                <w:szCs w:val="21"/>
                <w:lang w:val="en-US" w:eastAsia="zh-CN" w:bidi="ar-SA"/>
              </w:rPr>
              <w:t>.</w:t>
            </w:r>
            <w:r>
              <w:rPr>
                <w:rFonts w:hint="eastAsia" w:ascii="宋体" w:hAnsi="宋体" w:cs="宋体"/>
                <w:b w:val="0"/>
                <w:bCs/>
                <w:kern w:val="2"/>
                <w:sz w:val="21"/>
                <w:szCs w:val="21"/>
                <w:lang w:val="en-US" w:eastAsia="zh-CN" w:bidi="ar-SA"/>
              </w:rPr>
              <w:t>3</w:t>
            </w:r>
            <w:r>
              <w:rPr>
                <w:rFonts w:hint="eastAsia" w:ascii="宋体" w:hAnsi="宋体" w:eastAsia="宋体" w:cs="宋体"/>
                <w:b w:val="0"/>
                <w:bCs/>
                <w:kern w:val="2"/>
                <w:sz w:val="21"/>
                <w:szCs w:val="21"/>
                <w:lang w:val="en-US" w:eastAsia="zh-CN" w:bidi="ar-SA"/>
              </w:rPr>
              <w:t>-</w:t>
            </w:r>
            <w:r>
              <w:rPr>
                <w:rFonts w:hint="eastAsia" w:ascii="宋体" w:hAnsi="宋体" w:cs="宋体"/>
                <w:b w:val="0"/>
                <w:bCs/>
                <w:kern w:val="2"/>
                <w:sz w:val="21"/>
                <w:szCs w:val="21"/>
                <w:lang w:val="en-US" w:eastAsia="zh-CN" w:bidi="ar-SA"/>
              </w:rPr>
              <w:t>3</w:t>
            </w:r>
            <w:r>
              <w:rPr>
                <w:rFonts w:hint="eastAsia" w:ascii="宋体" w:hAnsi="宋体" w:eastAsia="宋体" w:cs="宋体"/>
                <w:b w:val="0"/>
                <w:bCs/>
                <w:kern w:val="2"/>
                <w:sz w:val="21"/>
                <w:szCs w:val="21"/>
                <w:lang w:val="en-US" w:eastAsia="zh-CN" w:bidi="ar-SA"/>
              </w:rPr>
              <w:t>.</w:t>
            </w:r>
            <w:r>
              <w:rPr>
                <w:rFonts w:hint="eastAsia" w:ascii="宋体" w:hAnsi="宋体" w:cs="宋体"/>
                <w:b w:val="0"/>
                <w:bCs/>
                <w:kern w:val="2"/>
                <w:sz w:val="21"/>
                <w:szCs w:val="21"/>
                <w:lang w:val="en-US" w:eastAsia="zh-CN" w:bidi="ar-SA"/>
              </w:rPr>
              <w:t>6</w:t>
            </w:r>
            <w:r>
              <w:rPr>
                <w:rFonts w:hint="eastAsia" w:ascii="宋体" w:hAnsi="宋体" w:eastAsia="宋体" w:cs="宋体"/>
                <w:b w:val="0"/>
                <w:bCs/>
                <w:kern w:val="2"/>
                <w:sz w:val="21"/>
                <w:szCs w:val="21"/>
                <w:lang w:val="en-US" w:eastAsia="zh-CN" w:bidi="ar-SA"/>
              </w:rPr>
              <w:t>）</w:t>
            </w:r>
          </w:p>
          <w:p>
            <w:pPr>
              <w:numPr>
                <w:ilvl w:val="0"/>
                <w:numId w:val="0"/>
              </w:numPr>
              <w:autoSpaceDE w:val="0"/>
              <w:autoSpaceDN w:val="0"/>
              <w:adjustRightInd w:val="0"/>
              <w:spacing w:line="360" w:lineRule="auto"/>
              <w:ind w:leftChars="0" w:firstLine="420" w:firstLineChars="20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10.1 将USB延长线裁为25cm；</w:t>
            </w:r>
          </w:p>
          <w:p>
            <w:pPr>
              <w:numPr>
                <w:ilvl w:val="0"/>
                <w:numId w:val="0"/>
              </w:numPr>
              <w:autoSpaceDE w:val="0"/>
              <w:autoSpaceDN w:val="0"/>
              <w:adjustRightInd w:val="0"/>
              <w:spacing w:line="360" w:lineRule="auto"/>
              <w:ind w:leftChars="0" w:firstLine="420" w:firstLineChars="200"/>
              <w:rPr>
                <w:rFonts w:hint="eastAsia" w:ascii="宋体" w:hAnsi="宋体" w:eastAsia="宋体" w:cs="宋体"/>
                <w:bCs/>
                <w:sz w:val="21"/>
                <w:szCs w:val="21"/>
                <w:lang w:val="en-US" w:eastAsia="zh-CN"/>
              </w:rPr>
            </w:pPr>
            <w:r>
              <w:rPr>
                <w:rFonts w:hint="eastAsia" w:ascii="宋体" w:hAnsi="宋体" w:eastAsia="宋体" w:cs="宋体"/>
                <w:b w:val="0"/>
                <w:bCs/>
                <w:kern w:val="2"/>
                <w:sz w:val="21"/>
                <w:szCs w:val="21"/>
                <w:lang w:val="en-US" w:eastAsia="zh-CN" w:bidi="ar-SA"/>
              </w:rPr>
              <w:t xml:space="preserve">10.2 </w:t>
            </w:r>
            <w:r>
              <w:rPr>
                <w:rFonts w:hint="eastAsia" w:ascii="宋体" w:hAnsi="宋体" w:eastAsia="宋体" w:cs="宋体"/>
                <w:bCs/>
                <w:sz w:val="21"/>
                <w:szCs w:val="21"/>
                <w:lang w:val="en-US" w:eastAsia="zh-CN"/>
              </w:rPr>
              <w:t>拆除计算机外壳，并将电源按钮拆掉；</w:t>
            </w:r>
          </w:p>
          <w:p>
            <w:pPr>
              <w:numPr>
                <w:ilvl w:val="0"/>
                <w:numId w:val="0"/>
              </w:numPr>
              <w:autoSpaceDE w:val="0"/>
              <w:autoSpaceDN w:val="0"/>
              <w:adjustRightInd w:val="0"/>
              <w:spacing w:line="360" w:lineRule="auto"/>
              <w:ind w:leftChars="0" w:firstLine="420" w:firstLineChars="200"/>
              <w:rPr>
                <w:rFonts w:hint="eastAsia" w:ascii="宋体" w:hAnsi="宋体" w:eastAsia="宋体" w:cs="宋体"/>
                <w:bCs/>
                <w:sz w:val="21"/>
                <w:szCs w:val="21"/>
                <w:lang w:val="en-US" w:eastAsia="zh-CN"/>
              </w:rPr>
            </w:pPr>
            <w:r>
              <w:rPr>
                <w:rFonts w:hint="eastAsia" w:ascii="宋体" w:hAnsi="宋体" w:eastAsia="宋体" w:cs="宋体"/>
                <w:bCs/>
                <w:sz w:val="21"/>
                <w:szCs w:val="21"/>
                <w:lang w:val="en-US" w:eastAsia="zh-CN"/>
              </w:rPr>
              <w:t>10.3 将绿白两条线缆焊接到主板背面电源开关焊接引脚；</w:t>
            </w:r>
          </w:p>
          <w:p>
            <w:pPr>
              <w:numPr>
                <w:ilvl w:val="0"/>
                <w:numId w:val="0"/>
              </w:numPr>
              <w:autoSpaceDE w:val="0"/>
              <w:autoSpaceDN w:val="0"/>
              <w:adjustRightInd w:val="0"/>
              <w:spacing w:line="360" w:lineRule="auto"/>
              <w:ind w:leftChars="0" w:firstLine="420" w:firstLineChars="200"/>
              <w:rPr>
                <w:rFonts w:hint="eastAsia" w:ascii="宋体" w:hAnsi="宋体" w:eastAsia="宋体" w:cs="宋体"/>
                <w:bCs/>
                <w:sz w:val="21"/>
                <w:szCs w:val="21"/>
                <w:lang w:val="en-US" w:eastAsia="zh-CN"/>
              </w:rPr>
            </w:pPr>
            <w:r>
              <w:rPr>
                <w:rFonts w:hint="eastAsia" w:ascii="宋体" w:hAnsi="宋体" w:eastAsia="宋体" w:cs="宋体"/>
                <w:bCs/>
                <w:sz w:val="21"/>
                <w:szCs w:val="21"/>
                <w:lang w:val="en-US" w:eastAsia="zh-CN"/>
              </w:rPr>
              <w:t>10.4 USB线只保留红黑线，剥线3cm，按图连接4p公头；</w:t>
            </w:r>
          </w:p>
          <w:p>
            <w:pPr>
              <w:numPr>
                <w:ilvl w:val="0"/>
                <w:numId w:val="0"/>
              </w:numPr>
              <w:autoSpaceDE w:val="0"/>
              <w:autoSpaceDN w:val="0"/>
              <w:adjustRightInd w:val="0"/>
              <w:spacing w:line="360" w:lineRule="auto"/>
              <w:ind w:leftChars="0" w:firstLine="420" w:firstLineChars="200"/>
              <w:rPr>
                <w:rFonts w:hint="eastAsia" w:ascii="宋体" w:hAnsi="宋体" w:eastAsia="宋体" w:cs="宋体"/>
                <w:bCs/>
                <w:sz w:val="21"/>
                <w:szCs w:val="21"/>
                <w:lang w:val="en-US" w:eastAsia="zh-CN"/>
              </w:rPr>
            </w:pPr>
            <w:r>
              <w:rPr>
                <w:rFonts w:hint="eastAsia" w:ascii="宋体" w:hAnsi="宋体" w:eastAsia="宋体" w:cs="宋体"/>
                <w:bCs/>
                <w:sz w:val="21"/>
                <w:szCs w:val="21"/>
                <w:lang w:val="en-US" w:eastAsia="zh-CN"/>
              </w:rPr>
              <w:t>10.5 用主机及其钣金用M4*12组合螺钉安装在下支撑板上。</w:t>
            </w:r>
          </w:p>
          <w:tbl>
            <w:tblPr>
              <w:tblStyle w:val="32"/>
              <w:tblW w:w="5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6"/>
              <w:gridCol w:w="2363"/>
              <w:gridCol w:w="1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56" w:type="dxa"/>
                  <w:vMerge w:val="restart"/>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主机</w:t>
                  </w:r>
                </w:p>
              </w:tc>
              <w:tc>
                <w:tcPr>
                  <w:tcW w:w="236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网线</w:t>
                  </w:r>
                </w:p>
              </w:tc>
              <w:tc>
                <w:tcPr>
                  <w:tcW w:w="193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交换机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6" w:type="dxa"/>
                  <w:vMerge w:val="continue"/>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236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USB公对公延长线*1</w:t>
                  </w:r>
                </w:p>
              </w:tc>
              <w:tc>
                <w:tcPr>
                  <w:tcW w:w="193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侧面板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6" w:type="dxa"/>
                  <w:vMerge w:val="continue"/>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236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USB公对公延长线*2</w:t>
                  </w:r>
                </w:p>
              </w:tc>
              <w:tc>
                <w:tcPr>
                  <w:tcW w:w="193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上面板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6" w:type="dxa"/>
                  <w:vMerge w:val="continue"/>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236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鼠键</w:t>
                  </w:r>
                </w:p>
              </w:tc>
              <w:tc>
                <w:tcPr>
                  <w:tcW w:w="193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鼠键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6" w:type="dxa"/>
                  <w:vMerge w:val="continue"/>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236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主机按钮线</w:t>
                  </w:r>
                </w:p>
              </w:tc>
              <w:tc>
                <w:tcPr>
                  <w:tcW w:w="193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主机按钮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6" w:type="dxa"/>
                  <w:vMerge w:val="continue"/>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236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信号线</w:t>
                  </w:r>
                </w:p>
              </w:tc>
              <w:tc>
                <w:tcPr>
                  <w:tcW w:w="193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显示器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6" w:type="dxa"/>
                  <w:vMerge w:val="continue"/>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c>
                <w:tcPr>
                  <w:tcW w:w="236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电源线</w:t>
                  </w:r>
                </w:p>
              </w:tc>
              <w:tc>
                <w:tcPr>
                  <w:tcW w:w="193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电源适配器</w:t>
                  </w:r>
                </w:p>
              </w:tc>
            </w:tr>
          </w:tbl>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将主机电源适配器及其钣金用</w:t>
            </w:r>
            <w:r>
              <w:rPr>
                <w:rFonts w:hint="eastAsia" w:ascii="宋体" w:hAnsi="宋体" w:eastAsia="宋体" w:cs="宋体"/>
                <w:bCs/>
                <w:sz w:val="21"/>
                <w:szCs w:val="21"/>
                <w:lang w:val="en-US" w:eastAsia="zh-CN"/>
              </w:rPr>
              <w:t>M4*12组合螺钉</w:t>
            </w:r>
            <w:r>
              <w:rPr>
                <w:rFonts w:hint="eastAsia" w:ascii="宋体" w:hAnsi="宋体" w:eastAsia="宋体" w:cs="宋体"/>
                <w:b w:val="0"/>
                <w:bCs/>
                <w:kern w:val="2"/>
                <w:sz w:val="21"/>
                <w:szCs w:val="21"/>
                <w:lang w:val="en-US" w:eastAsia="zh-CN" w:bidi="ar-SA"/>
              </w:rPr>
              <w:t>固定在焊接框架中支撑板上；</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将激光杆固定板用</w:t>
            </w:r>
            <w:r>
              <w:rPr>
                <w:rFonts w:hint="eastAsia" w:ascii="宋体" w:hAnsi="宋体" w:eastAsia="宋体" w:cs="宋体"/>
                <w:bCs/>
                <w:sz w:val="21"/>
                <w:szCs w:val="21"/>
                <w:lang w:val="en-US" w:eastAsia="zh-CN"/>
              </w:rPr>
              <w:t>M4*12组合螺钉</w:t>
            </w:r>
            <w:r>
              <w:rPr>
                <w:rFonts w:hint="eastAsia" w:ascii="宋体" w:hAnsi="宋体" w:eastAsia="宋体" w:cs="宋体"/>
                <w:b w:val="0"/>
                <w:bCs/>
                <w:kern w:val="2"/>
                <w:sz w:val="21"/>
                <w:szCs w:val="21"/>
                <w:lang w:val="en-US" w:eastAsia="zh-CN" w:bidi="ar-SA"/>
              </w:rPr>
              <w:t>安装在焊接框架中支撑板上；</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将机械臂控制箱及其钣金用M8*20螺钉安装在焊接框架中支撑板上；</w:t>
            </w:r>
            <w:r>
              <w:rPr>
                <w:rFonts w:hint="eastAsia" w:ascii="宋体" w:hAnsi="宋体" w:cs="宋体"/>
                <w:b w:val="0"/>
                <w:bCs/>
                <w:kern w:val="2"/>
                <w:sz w:val="21"/>
                <w:szCs w:val="21"/>
                <w:lang w:val="en-US" w:eastAsia="zh-CN" w:bidi="ar-SA"/>
              </w:rPr>
              <w:t>（图3.7）</w:t>
            </w:r>
          </w:p>
          <w:tbl>
            <w:tblPr>
              <w:tblStyle w:val="32"/>
              <w:tblW w:w="6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3"/>
              <w:gridCol w:w="1419"/>
              <w:gridCol w:w="1341"/>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接口</w:t>
                  </w:r>
                </w:p>
              </w:tc>
              <w:tc>
                <w:tcPr>
                  <w:tcW w:w="1419"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线缆颜色</w:t>
                  </w:r>
                </w:p>
              </w:tc>
              <w:tc>
                <w:tcPr>
                  <w:tcW w:w="134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连接元器件</w:t>
                  </w:r>
                </w:p>
              </w:tc>
              <w:tc>
                <w:tcPr>
                  <w:tcW w:w="205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24V EI0 24V EI1</w:t>
                  </w:r>
                </w:p>
              </w:tc>
              <w:tc>
                <w:tcPr>
                  <w:tcW w:w="1419"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黄黄白白</w:t>
                  </w:r>
                </w:p>
              </w:tc>
              <w:tc>
                <w:tcPr>
                  <w:tcW w:w="134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急停按钮</w:t>
                  </w:r>
                </w:p>
              </w:tc>
              <w:tc>
                <w:tcPr>
                  <w:tcW w:w="205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12V GND ON OFF</w:t>
                  </w:r>
                </w:p>
              </w:tc>
              <w:tc>
                <w:tcPr>
                  <w:tcW w:w="1419"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蓝白红黑</w:t>
                  </w:r>
                </w:p>
              </w:tc>
              <w:tc>
                <w:tcPr>
                  <w:tcW w:w="134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PCB板</w:t>
                  </w:r>
                </w:p>
              </w:tc>
              <w:tc>
                <w:tcPr>
                  <w:tcW w:w="205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机械臂上下电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 xml:space="preserve">24V DI0  </w:t>
                  </w:r>
                </w:p>
              </w:tc>
              <w:tc>
                <w:tcPr>
                  <w:tcW w:w="1419"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蓝白</w:t>
                  </w:r>
                </w:p>
              </w:tc>
              <w:tc>
                <w:tcPr>
                  <w:tcW w:w="134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脚踏</w:t>
                  </w:r>
                </w:p>
              </w:tc>
              <w:tc>
                <w:tcPr>
                  <w:tcW w:w="205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24V DI1 24V DI2</w:t>
                  </w:r>
                </w:p>
              </w:tc>
              <w:tc>
                <w:tcPr>
                  <w:tcW w:w="1419"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白黄口黑</w:t>
                  </w:r>
                </w:p>
              </w:tc>
              <w:tc>
                <w:tcPr>
                  <w:tcW w:w="134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通道升降</w:t>
                  </w:r>
                </w:p>
              </w:tc>
              <w:tc>
                <w:tcPr>
                  <w:tcW w:w="205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白与口短接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24V DI4 24V DI5</w:t>
                  </w:r>
                </w:p>
              </w:tc>
              <w:tc>
                <w:tcPr>
                  <w:tcW w:w="1419"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w:t>
                  </w:r>
                </w:p>
              </w:tc>
              <w:tc>
                <w:tcPr>
                  <w:tcW w:w="134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w:t>
                  </w:r>
                </w:p>
              </w:tc>
              <w:tc>
                <w:tcPr>
                  <w:tcW w:w="205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输入信号与24V短接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0V DO0</w:t>
                  </w:r>
                </w:p>
              </w:tc>
              <w:tc>
                <w:tcPr>
                  <w:tcW w:w="1419"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蓝黑</w:t>
                  </w:r>
                </w:p>
              </w:tc>
              <w:tc>
                <w:tcPr>
                  <w:tcW w:w="1341"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PCB板</w:t>
                  </w:r>
                </w:p>
              </w:tc>
              <w:tc>
                <w:tcPr>
                  <w:tcW w:w="2053"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上电反馈</w:t>
                  </w:r>
                </w:p>
              </w:tc>
            </w:tr>
          </w:tbl>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将机械臂电源线插头用M3*10沉头螺钉固定在钣金上，然后将机械臂电源固定钣金用M4*12组合螺钉安装在焊接框架上支撑板并锁紧；</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将电源模块及其钣金用M4*8组合螺钉固定在中支撑板上；（图</w:t>
            </w:r>
            <w:r>
              <w:rPr>
                <w:rFonts w:hint="eastAsia" w:ascii="宋体" w:hAnsi="宋体" w:cs="宋体"/>
                <w:b w:val="0"/>
                <w:bCs/>
                <w:kern w:val="2"/>
                <w:sz w:val="21"/>
                <w:szCs w:val="21"/>
                <w:lang w:val="en-US" w:eastAsia="zh-CN" w:bidi="ar-SA"/>
              </w:rPr>
              <w:t>3.8</w:t>
            </w:r>
            <w:r>
              <w:rPr>
                <w:rFonts w:hint="eastAsia" w:ascii="宋体" w:hAnsi="宋体" w:eastAsia="宋体" w:cs="宋体"/>
                <w:b w:val="0"/>
                <w:bCs/>
                <w:kern w:val="2"/>
                <w:sz w:val="21"/>
                <w:szCs w:val="21"/>
                <w:lang w:val="en-US" w:eastAsia="zh-CN" w:bidi="ar-SA"/>
              </w:rPr>
              <w:t>）</w:t>
            </w:r>
          </w:p>
          <w:tbl>
            <w:tblPr>
              <w:tblStyle w:val="32"/>
              <w:tblW w:w="1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输入</w:t>
                  </w:r>
                </w:p>
              </w:tc>
              <w:tc>
                <w:tcPr>
                  <w:tcW w:w="900"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接线盒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12V</w:t>
                  </w:r>
                </w:p>
              </w:tc>
              <w:tc>
                <w:tcPr>
                  <w:tcW w:w="900"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交换机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24V</w:t>
                  </w:r>
                </w:p>
              </w:tc>
              <w:tc>
                <w:tcPr>
                  <w:tcW w:w="900" w:type="dxa"/>
                  <w:noWrap w:val="0"/>
                  <w:vAlign w:val="top"/>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PCB板</w:t>
                  </w:r>
                </w:p>
              </w:tc>
            </w:tr>
          </w:tbl>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将电路板用3*8螺钉安装在电路板安装钣金上，将交换机及其钣金用3*8螺钉固定在电路板安装钣金上，然后用4*8组合螺钉将电路板安装钣金固定在焊接框架上；（图</w:t>
            </w:r>
            <w:r>
              <w:rPr>
                <w:rFonts w:hint="eastAsia" w:ascii="宋体" w:hAnsi="宋体" w:cs="宋体"/>
                <w:b w:val="0"/>
                <w:bCs/>
                <w:kern w:val="2"/>
                <w:sz w:val="21"/>
                <w:szCs w:val="21"/>
                <w:lang w:val="en-US" w:eastAsia="zh-CN" w:bidi="ar-SA"/>
              </w:rPr>
              <w:t>3.9</w:t>
            </w:r>
            <w:r>
              <w:rPr>
                <w:rFonts w:hint="eastAsia" w:ascii="宋体" w:hAnsi="宋体" w:eastAsia="宋体" w:cs="宋体"/>
                <w:b w:val="0"/>
                <w:bCs/>
                <w:kern w:val="2"/>
                <w:sz w:val="21"/>
                <w:szCs w:val="21"/>
                <w:lang w:val="en-US" w:eastAsia="zh-CN" w:bidi="ar-SA"/>
              </w:rPr>
              <w:t>）</w:t>
            </w:r>
          </w:p>
          <w:p>
            <w:pPr>
              <w:numPr>
                <w:ilvl w:val="0"/>
                <w:numId w:val="0"/>
              </w:numPr>
              <w:autoSpaceDE w:val="0"/>
              <w:autoSpaceDN w:val="0"/>
              <w:adjustRightInd w:val="0"/>
              <w:spacing w:line="360" w:lineRule="auto"/>
              <w:ind w:leftChars="0" w:firstLine="42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17.1 交换机接线：</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7"/>
              <w:gridCol w:w="1139"/>
              <w:gridCol w:w="1595"/>
              <w:gridCol w:w="1367"/>
              <w:gridCol w:w="1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机械臂网线</w:t>
                  </w:r>
                </w:p>
              </w:tc>
              <w:tc>
                <w:tcPr>
                  <w:tcW w:w="113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主机网线</w:t>
                  </w:r>
                </w:p>
              </w:tc>
              <w:tc>
                <w:tcPr>
                  <w:tcW w:w="1595"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侧面板网线*2</w:t>
                  </w:r>
                </w:p>
              </w:tc>
              <w:tc>
                <w:tcPr>
                  <w:tcW w:w="1367"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12V电源线</w:t>
                  </w:r>
                </w:p>
              </w:tc>
              <w:tc>
                <w:tcPr>
                  <w:tcW w:w="136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接地</w:t>
                  </w:r>
                </w:p>
              </w:tc>
            </w:tr>
          </w:tbl>
          <w:p>
            <w:pPr>
              <w:numPr>
                <w:ilvl w:val="0"/>
                <w:numId w:val="0"/>
              </w:numPr>
              <w:autoSpaceDE w:val="0"/>
              <w:autoSpaceDN w:val="0"/>
              <w:adjustRightInd w:val="0"/>
              <w:spacing w:line="360" w:lineRule="auto"/>
              <w:ind w:leftChars="0" w:firstLine="42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17.2 PCB板接线（从左到右）：</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9"/>
              <w:gridCol w:w="1379"/>
              <w:gridCol w:w="1379"/>
              <w:gridCol w:w="1379"/>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24V电源线</w:t>
                  </w:r>
                </w:p>
              </w:tc>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机械臂按钮</w:t>
                  </w:r>
                </w:p>
              </w:tc>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UR开关</w:t>
                  </w:r>
                </w:p>
              </w:tc>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上电反馈</w:t>
                  </w:r>
                </w:p>
              </w:tc>
              <w:tc>
                <w:tcPr>
                  <w:tcW w:w="1380"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脚踏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台车升</w:t>
                  </w:r>
                </w:p>
              </w:tc>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台车降</w:t>
                  </w:r>
                </w:p>
              </w:tc>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升降立柱</w:t>
                  </w:r>
                </w:p>
              </w:tc>
              <w:tc>
                <w:tcPr>
                  <w:tcW w:w="1379"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RGB灯</w:t>
                  </w:r>
                </w:p>
              </w:tc>
              <w:tc>
                <w:tcPr>
                  <w:tcW w:w="1380" w:type="dxa"/>
                  <w:noWrap w:val="0"/>
                  <w:vAlign w:val="center"/>
                </w:tcPr>
                <w:p>
                  <w:pPr>
                    <w:numPr>
                      <w:ilvl w:val="0"/>
                      <w:numId w:val="0"/>
                    </w:numPr>
                    <w:autoSpaceDE w:val="0"/>
                    <w:autoSpaceDN w:val="0"/>
                    <w:adjustRightInd w:val="0"/>
                    <w:snapToGrid/>
                    <w:spacing w:beforeLines="-2147483648" w:afterLines="-2147483648" w:line="360" w:lineRule="auto"/>
                    <w:jc w:val="center"/>
                    <w:rPr>
                      <w:rFonts w:hint="eastAsia" w:ascii="宋体" w:hAnsi="宋体" w:eastAsia="宋体" w:cs="宋体"/>
                      <w:b w:val="0"/>
                      <w:bCs/>
                      <w:kern w:val="2"/>
                      <w:sz w:val="21"/>
                      <w:szCs w:val="21"/>
                      <w:vertAlign w:val="baseline"/>
                      <w:lang w:val="en-US" w:eastAsia="zh-CN" w:bidi="ar-SA"/>
                    </w:rPr>
                  </w:pPr>
                  <w:r>
                    <w:rPr>
                      <w:rFonts w:hint="eastAsia" w:ascii="宋体" w:hAnsi="宋体" w:eastAsia="宋体" w:cs="宋体"/>
                      <w:b w:val="0"/>
                      <w:bCs/>
                      <w:kern w:val="2"/>
                      <w:sz w:val="21"/>
                      <w:szCs w:val="21"/>
                      <w:vertAlign w:val="baseline"/>
                      <w:lang w:val="en-US" w:eastAsia="zh-CN" w:bidi="ar-SA"/>
                    </w:rPr>
                    <w:t>UPS</w:t>
                  </w:r>
                </w:p>
              </w:tc>
            </w:tr>
          </w:tbl>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将显示器适配器及其钣金用M4*12组合螺钉固定在焊接框架上支撑板</w:t>
            </w:r>
            <w:r>
              <w:rPr>
                <w:rFonts w:hint="eastAsia" w:ascii="宋体" w:hAnsi="宋体" w:eastAsia="宋体" w:cs="宋体"/>
                <w:lang w:val="en-US" w:eastAsia="zh-CN"/>
              </w:rPr>
              <w:t>上，并用螺钉锁紧；</w:t>
            </w:r>
          </w:p>
          <w:p>
            <w:pPr>
              <w:numPr>
                <w:ilvl w:val="0"/>
                <w:numId w:val="4"/>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框架总成装配完成。</w:t>
            </w:r>
          </w:p>
          <w:p>
            <w:pPr>
              <w:autoSpaceDE w:val="0"/>
              <w:autoSpaceDN w:val="0"/>
              <w:adjustRightInd w:val="0"/>
              <w:spacing w:line="360" w:lineRule="auto"/>
              <w:rPr>
                <w:rFonts w:hint="eastAsia" w:ascii="宋体" w:hAnsi="宋体" w:eastAsia="宋体" w:cs="宋体"/>
                <w:b w:val="0"/>
                <w:bCs/>
                <w:kern w:val="2"/>
                <w:sz w:val="21"/>
                <w:szCs w:val="21"/>
                <w:lang w:val="en-US" w:eastAsia="zh-CN" w:bidi="ar-SA"/>
              </w:rPr>
            </w:pPr>
          </w:p>
          <w:p>
            <w:pPr>
              <w:autoSpaceDE w:val="0"/>
              <w:autoSpaceDN w:val="0"/>
              <w:adjustRightInd w:val="0"/>
              <w:spacing w:line="360" w:lineRule="auto"/>
              <w:rPr>
                <w:rFonts w:hint="eastAsia" w:ascii="宋体" w:hAnsi="宋体" w:eastAsia="宋体" w:cs="宋体"/>
                <w:b w:val="0"/>
                <w:bCs/>
                <w:kern w:val="2"/>
                <w:sz w:val="21"/>
                <w:szCs w:val="21"/>
                <w:lang w:val="en-US" w:eastAsia="zh-CN" w:bidi="ar-SA"/>
              </w:rPr>
            </w:pPr>
          </w:p>
          <w:p>
            <w:pPr>
              <w:autoSpaceDE w:val="0"/>
              <w:autoSpaceDN w:val="0"/>
              <w:adjustRightInd w:val="0"/>
              <w:spacing w:line="360" w:lineRule="auto"/>
              <w:rPr>
                <w:rFonts w:hint="eastAsia" w:ascii="宋体" w:hAnsi="宋体" w:eastAsia="宋体" w:cs="宋体"/>
                <w:b w:val="0"/>
                <w:bCs/>
                <w:kern w:val="2"/>
                <w:sz w:val="21"/>
                <w:szCs w:val="21"/>
                <w:lang w:val="en-US" w:eastAsia="zh-CN" w:bidi="ar-SA"/>
              </w:rPr>
            </w:pPr>
          </w:p>
          <w:p>
            <w:pPr>
              <w:autoSpaceDE w:val="0"/>
              <w:autoSpaceDN w:val="0"/>
              <w:adjustRightInd w:val="0"/>
              <w:spacing w:line="360" w:lineRule="auto"/>
              <w:rPr>
                <w:rFonts w:hint="eastAsia" w:ascii="宋体" w:hAnsi="宋体" w:eastAsia="宋体" w:cs="宋体"/>
                <w:b w:val="0"/>
                <w:bCs/>
                <w:kern w:val="2"/>
                <w:sz w:val="21"/>
                <w:szCs w:val="21"/>
                <w:lang w:val="en-US" w:eastAsia="zh-CN" w:bidi="ar-SA"/>
              </w:rPr>
            </w:pPr>
          </w:p>
          <w:p>
            <w:pPr>
              <w:pStyle w:val="2"/>
              <w:bidi w:val="0"/>
              <w:rPr>
                <w:rFonts w:hint="default"/>
                <w:lang w:val="en-US" w:eastAsia="zh-CN"/>
              </w:rPr>
            </w:pPr>
            <w:bookmarkStart w:id="3" w:name="_Toc20553"/>
            <w:r>
              <w:rPr>
                <w:rFonts w:hint="eastAsia"/>
                <w:lang w:val="en-US" w:eastAsia="zh-CN"/>
              </w:rPr>
              <w:t>主控面板总成装配</w:t>
            </w:r>
            <w:bookmarkEnd w:id="3"/>
          </w:p>
          <w:p>
            <w:pPr>
              <w:numPr>
                <w:ilvl w:val="0"/>
                <w:numId w:val="5"/>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将3条USB延长线用M3*8螺钉安装在USB延长线安装钣金上；</w:t>
            </w:r>
          </w:p>
          <w:p>
            <w:pPr>
              <w:numPr>
                <w:ilvl w:val="0"/>
                <w:numId w:val="5"/>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将USB延长线安装钣金用M4*8螺钉安装在工作台支撑板上；</w:t>
            </w:r>
          </w:p>
          <w:p>
            <w:pPr>
              <w:numPr>
                <w:ilvl w:val="0"/>
                <w:numId w:val="5"/>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将2条导轨用M3*8安装在显示器支架外壳1上，将抽屉开关组件用M4*8组合螺钉固定在显示器支架外壳1上，不锁紧；</w:t>
            </w:r>
          </w:p>
          <w:p>
            <w:pPr>
              <w:numPr>
                <w:ilvl w:val="0"/>
                <w:numId w:val="5"/>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将左、右侧轨道安装钣金及滑块用M3*6螺钉安装在抽屉上，滑块插入导轨中，调节抽屉开关组件，锁紧螺钉；（图</w:t>
            </w:r>
            <w:r>
              <w:rPr>
                <w:rFonts w:hint="eastAsia" w:ascii="宋体" w:hAnsi="宋体" w:cs="宋体"/>
                <w:b w:val="0"/>
                <w:bCs/>
                <w:kern w:val="2"/>
                <w:sz w:val="21"/>
                <w:szCs w:val="21"/>
                <w:lang w:val="en-US" w:eastAsia="zh-CN" w:bidi="ar-SA"/>
              </w:rPr>
              <w:t>4</w:t>
            </w:r>
            <w:r>
              <w:rPr>
                <w:rFonts w:hint="eastAsia" w:ascii="宋体" w:hAnsi="宋体" w:eastAsia="宋体" w:cs="宋体"/>
                <w:b w:val="0"/>
                <w:bCs/>
                <w:kern w:val="2"/>
                <w:sz w:val="21"/>
                <w:szCs w:val="21"/>
                <w:lang w:val="en-US" w:eastAsia="zh-CN" w:bidi="ar-SA"/>
              </w:rPr>
              <w:t>.1）</w:t>
            </w:r>
          </w:p>
          <w:p>
            <w:pPr>
              <w:numPr>
                <w:ilvl w:val="0"/>
                <w:numId w:val="5"/>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将显示器支架钣金用M4*8组合螺钉固定，线控手柄放置壳、鼠标放置壳用M3*8螺钉固定，Lumberg连接器母头用配套螺母安装在显示器支架外壳1上；</w:t>
            </w:r>
          </w:p>
          <w:p>
            <w:pPr>
              <w:numPr>
                <w:ilvl w:val="0"/>
                <w:numId w:val="5"/>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将工作台装饰条贴在显示器支架外壳1凹槽内，然后将台车升、降按钮安装在丝印贴纸上，内侧用按钮自带的螺母锁紧，将键盘放置在显示器支架外壳1对应的凹槽内，USB线向下孔内引出；（图</w:t>
            </w:r>
            <w:r>
              <w:rPr>
                <w:rFonts w:hint="eastAsia" w:ascii="宋体" w:hAnsi="宋体" w:cs="宋体"/>
                <w:b w:val="0"/>
                <w:bCs/>
                <w:kern w:val="2"/>
                <w:sz w:val="21"/>
                <w:szCs w:val="21"/>
                <w:lang w:val="en-US" w:eastAsia="zh-CN" w:bidi="ar-SA"/>
              </w:rPr>
              <w:t>4</w:t>
            </w:r>
            <w:r>
              <w:rPr>
                <w:rFonts w:hint="eastAsia" w:ascii="宋体" w:hAnsi="宋体" w:eastAsia="宋体" w:cs="宋体"/>
                <w:b w:val="0"/>
                <w:bCs/>
                <w:kern w:val="2"/>
                <w:sz w:val="21"/>
                <w:szCs w:val="21"/>
                <w:lang w:val="en-US" w:eastAsia="zh-CN" w:bidi="ar-SA"/>
              </w:rPr>
              <w:t>.2）</w:t>
            </w:r>
          </w:p>
          <w:p>
            <w:pPr>
              <w:widowControl w:val="0"/>
              <w:numPr>
                <w:ilvl w:val="0"/>
                <w:numId w:val="0"/>
              </w:numPr>
              <w:autoSpaceDE w:val="0"/>
              <w:autoSpaceDN w:val="0"/>
              <w:adjustRightInd w:val="0"/>
              <w:spacing w:line="360" w:lineRule="auto"/>
              <w:jc w:val="both"/>
              <w:rPr>
                <w:rFonts w:hint="eastAsia" w:ascii="Times New Roman" w:hAnsi="Times New Roman" w:cs="Times New Roman"/>
                <w:b w:val="0"/>
                <w:bCs/>
                <w:kern w:val="2"/>
                <w:sz w:val="21"/>
                <w:szCs w:val="21"/>
                <w:lang w:val="en-US" w:eastAsia="zh-CN" w:bidi="ar-SA"/>
              </w:rPr>
            </w:pPr>
          </w:p>
          <w:p>
            <w:pPr>
              <w:widowControl w:val="0"/>
              <w:numPr>
                <w:ilvl w:val="0"/>
                <w:numId w:val="0"/>
              </w:numPr>
              <w:autoSpaceDE w:val="0"/>
              <w:autoSpaceDN w:val="0"/>
              <w:adjustRightInd w:val="0"/>
              <w:spacing w:line="360" w:lineRule="auto"/>
              <w:jc w:val="both"/>
              <w:rPr>
                <w:rFonts w:hint="eastAsia" w:ascii="Times New Roman" w:hAnsi="Times New Roman" w:cs="Times New Roman"/>
                <w:b w:val="0"/>
                <w:bCs/>
                <w:kern w:val="2"/>
                <w:sz w:val="21"/>
                <w:szCs w:val="21"/>
                <w:lang w:val="en-US" w:eastAsia="zh-CN" w:bidi="ar-SA"/>
              </w:rPr>
            </w:pPr>
          </w:p>
          <w:p>
            <w:pPr>
              <w:numPr>
                <w:ilvl w:val="0"/>
                <w:numId w:val="5"/>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用显示器保护罩1、显示器保护罩2、显示器保护罩3将显示器装配好；</w:t>
            </w:r>
          </w:p>
          <w:p>
            <w:pPr>
              <w:numPr>
                <w:ilvl w:val="0"/>
                <w:numId w:val="5"/>
              </w:numPr>
              <w:autoSpaceDE w:val="0"/>
              <w:autoSpaceDN w:val="0"/>
              <w:adjustRightInd w:val="0"/>
              <w:spacing w:line="360" w:lineRule="auto"/>
              <w:ind w:left="425" w:leftChars="0" w:hanging="425" w:firstLineChars="0"/>
              <w:rPr>
                <w:rFonts w:hint="eastAsia" w:asciiTheme="minorEastAsia" w:hAnsiTheme="minorEastAsia" w:eastAsiaTheme="minorEastAsia" w:cstheme="minorEastAsia"/>
                <w:b w:val="0"/>
                <w:bCs/>
                <w:kern w:val="2"/>
                <w:sz w:val="21"/>
                <w:szCs w:val="21"/>
                <w:lang w:val="en-US" w:eastAsia="zh-CN" w:bidi="ar-SA"/>
              </w:rPr>
            </w:pPr>
            <w:r>
              <w:rPr>
                <w:rFonts w:hint="eastAsia" w:asciiTheme="minorEastAsia" w:hAnsiTheme="minorEastAsia" w:eastAsiaTheme="minorEastAsia" w:cstheme="minorEastAsia"/>
                <w:b w:val="0"/>
                <w:bCs/>
                <w:kern w:val="2"/>
                <w:sz w:val="21"/>
                <w:szCs w:val="21"/>
                <w:lang w:val="en-US" w:eastAsia="zh-CN" w:bidi="ar-SA"/>
              </w:rPr>
              <w:t>将显示器支架用4颗M4*12组合螺钉固定在显示器支架钣金上后，将装配好的显示器用4颗M4*12组合螺钉安装在显示器支架上，电源线及DVI线从显示器支架外壳1的孔内向下穿出；</w:t>
            </w:r>
          </w:p>
          <w:p>
            <w:pPr>
              <w:numPr>
                <w:ilvl w:val="0"/>
                <w:numId w:val="5"/>
              </w:numPr>
              <w:autoSpaceDE w:val="0"/>
              <w:autoSpaceDN w:val="0"/>
              <w:adjustRightInd w:val="0"/>
              <w:spacing w:line="360" w:lineRule="auto"/>
              <w:ind w:left="425" w:leftChars="0" w:hanging="425" w:firstLineChars="0"/>
              <w:rPr>
                <w:rFonts w:hint="eastAsia" w:ascii="Times New Roman" w:hAnsi="Times New Roman" w:eastAsia="宋体" w:cs="Times New Roman"/>
                <w:b w:val="0"/>
                <w:bCs/>
                <w:kern w:val="2"/>
                <w:sz w:val="21"/>
                <w:szCs w:val="21"/>
                <w:lang w:val="en-US" w:eastAsia="zh-CN" w:bidi="ar-SA"/>
              </w:rPr>
            </w:pPr>
            <w:r>
              <w:rPr>
                <w:rFonts w:hint="eastAsia" w:asciiTheme="minorEastAsia" w:hAnsiTheme="minorEastAsia" w:eastAsiaTheme="minorEastAsia" w:cstheme="minorEastAsia"/>
                <w:b w:val="0"/>
                <w:bCs/>
                <w:kern w:val="2"/>
                <w:sz w:val="21"/>
                <w:szCs w:val="21"/>
                <w:lang w:val="en-US" w:eastAsia="zh-CN" w:bidi="ar-SA"/>
              </w:rPr>
              <w:t>将显示器支架外壳2安装在显示器支架外壳1上，用M4*12组合螺钉锁紧显示器支架外壳下端与显示器支架钣金上的螺纹孔。（图4.3）</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7570" w:hRule="atLeast"/>
        </w:trPr>
        <w:tc>
          <w:tcPr>
            <w:tcW w:w="7111" w:type="dxa"/>
            <w:noWrap w:val="0"/>
            <w:vAlign w:val="top"/>
          </w:tcPr>
          <w:p>
            <w:pPr>
              <w:pStyle w:val="42"/>
              <w:numPr>
                <w:ilvl w:val="0"/>
                <w:numId w:val="0"/>
              </w:numPr>
              <w:adjustRightInd w:val="0"/>
              <w:snapToGrid w:val="0"/>
              <w:spacing w:beforeLines="50" w:afterLines="50" w:line="360" w:lineRule="auto"/>
              <w:rPr>
                <w:rFonts w:hint="default" w:eastAsia="宋体"/>
                <w:lang w:val="en-US" w:eastAsia="zh-CN"/>
              </w:rPr>
            </w:pPr>
            <w:r>
              <mc:AlternateContent>
                <mc:Choice Requires="wps">
                  <w:drawing>
                    <wp:anchor distT="0" distB="0" distL="114300" distR="114300" simplePos="0" relativeHeight="251681792" behindDoc="0" locked="0" layoutInCell="1" allowOverlap="1">
                      <wp:simplePos x="0" y="0"/>
                      <wp:positionH relativeFrom="column">
                        <wp:posOffset>1114425</wp:posOffset>
                      </wp:positionH>
                      <wp:positionV relativeFrom="paragraph">
                        <wp:posOffset>3499485</wp:posOffset>
                      </wp:positionV>
                      <wp:extent cx="672465" cy="372110"/>
                      <wp:effectExtent l="0" t="0" r="0" b="0"/>
                      <wp:wrapNone/>
                      <wp:docPr id="91" name="矩形 91"/>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default" w:ascii="仿宋_GB2312" w:hAnsi="仿宋_GB2312" w:eastAsia="仿宋_GB2312" w:cs="仿宋_GB2312"/>
                                      <w:lang w:val="en-US" w:eastAsia="zh-CN"/>
                                    </w:rPr>
                                    <w:t>5.1</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87.75pt;margin-top:275.55pt;height:29.3pt;width:52.95pt;z-index:251681792;mso-width-relative:page;mso-height-relative:page;" filled="f" stroked="f" coordsize="21600,21600" o:gfxdata="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8/7c99wAAAALAQAADwAAAAAAAAABACAAAAAiAAAAZHJzL2Rvd25yZXYueG1s&#10;UEsBAhQAFAAAAAgAh07iQAznAaW7AQAAZQMAAA4AAAAAAAAAAQAgAAAAKwEAAGRycy9lMm9Eb2Mu&#10;eG1sUEsFBgAAAAAGAAYAWQEAAFgFA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default" w:ascii="仿宋_GB2312" w:hAnsi="仿宋_GB2312" w:eastAsia="仿宋_GB2312" w:cs="仿宋_GB2312"/>
                                <w:lang w:val="en-US" w:eastAsia="zh-CN"/>
                              </w:rPr>
                              <w:t>5.1</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default" w:eastAsia="宋体"/>
                <w:lang w:val="en-US" w:eastAsia="zh-CN"/>
              </w:rPr>
              <w:drawing>
                <wp:inline distT="0" distB="0" distL="114300" distR="114300">
                  <wp:extent cx="2685415" cy="3453765"/>
                  <wp:effectExtent l="0" t="0" r="635" b="13335"/>
                  <wp:docPr id="92" name="图片 34"/>
                  <wp:cNvGraphicFramePr/>
                  <a:graphic xmlns:a="http://schemas.openxmlformats.org/drawingml/2006/main">
                    <a:graphicData uri="http://schemas.openxmlformats.org/drawingml/2006/picture">
                      <pic:pic xmlns:pic="http://schemas.openxmlformats.org/drawingml/2006/picture">
                        <pic:nvPicPr>
                          <pic:cNvPr id="92" name="图片 34"/>
                          <pic:cNvPicPr/>
                        </pic:nvPicPr>
                        <pic:blipFill>
                          <a:blip r:embed="rId35"/>
                          <a:srcRect l="11555" t="-1027" r="10709" b="8795"/>
                          <a:stretch>
                            <a:fillRect/>
                          </a:stretch>
                        </pic:blipFill>
                        <pic:spPr>
                          <a:xfrm>
                            <a:off x="0" y="0"/>
                            <a:ext cx="2685415" cy="345376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r>
              <mc:AlternateContent>
                <mc:Choice Requires="wps">
                  <w:drawing>
                    <wp:anchor distT="0" distB="0" distL="114300" distR="114300" simplePos="0" relativeHeight="251683840" behindDoc="0" locked="0" layoutInCell="1" allowOverlap="1">
                      <wp:simplePos x="0" y="0"/>
                      <wp:positionH relativeFrom="column">
                        <wp:posOffset>2703830</wp:posOffset>
                      </wp:positionH>
                      <wp:positionV relativeFrom="paragraph">
                        <wp:posOffset>2339975</wp:posOffset>
                      </wp:positionV>
                      <wp:extent cx="672465" cy="372110"/>
                      <wp:effectExtent l="0" t="0" r="0" b="0"/>
                      <wp:wrapNone/>
                      <wp:docPr id="99" name="矩形 99"/>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default" w:ascii="仿宋_GB2312" w:hAnsi="仿宋_GB2312" w:eastAsia="仿宋_GB2312" w:cs="仿宋_GB2312"/>
                                      <w:lang w:val="en-US" w:eastAsia="zh-CN"/>
                                    </w:rPr>
                                    <w:t>5.3</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212.9pt;margin-top:184.25pt;height:29.3pt;width:52.95pt;z-index:251683840;mso-width-relative:page;mso-height-relative:page;" filled="f" stroked="f" coordsize="21600,21600" o:gfxdata="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cZZzrcAAAACwEAAA8AAAAAAAAAAQAgAAAAIgAAAGRycy9kb3ducmV2Lnht&#10;bFBLAQIUABQAAAAIAIdO4kCEv1dMvAEAAGUDAAAOAAAAAAAAAAEAIAAAACsBAABkcnMvZTJvRG9j&#10;LnhtbFBLBQYAAAAABgAGAFkBAABZBQ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default" w:ascii="仿宋_GB2312" w:hAnsi="仿宋_GB2312" w:eastAsia="仿宋_GB2312" w:cs="仿宋_GB2312"/>
                                <w:lang w:val="en-US" w:eastAsia="zh-CN"/>
                              </w:rPr>
                              <w:t>5.3</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741680</wp:posOffset>
                      </wp:positionH>
                      <wp:positionV relativeFrom="paragraph">
                        <wp:posOffset>2339975</wp:posOffset>
                      </wp:positionV>
                      <wp:extent cx="672465" cy="372110"/>
                      <wp:effectExtent l="0" t="0" r="0" b="0"/>
                      <wp:wrapNone/>
                      <wp:docPr id="98" name="矩形 98"/>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default" w:ascii="仿宋_GB2312" w:hAnsi="仿宋_GB2312" w:eastAsia="仿宋_GB2312" w:cs="仿宋_GB2312"/>
                                      <w:lang w:val="en-US" w:eastAsia="zh-CN"/>
                                    </w:rPr>
                                    <w:t>5.2</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58.4pt;margin-top:184.25pt;height:29.3pt;width:52.95pt;z-index:251682816;mso-width-relative:page;mso-height-relative:page;" filled="f" stroked="f" coordsize="21600,21600" o:gfxdata="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47pKqdsAAAALAQAADwAAAAAAAAABACAAAAAiAAAAZHJzL2Rvd25yZXYueG1s&#10;UEsBAhQAFAAAAAgAh07iQJV0fVG8AQAAZQMAAA4AAAAAAAAAAQAgAAAAKgEAAGRycy9lMm9Eb2Mu&#10;eG1sUEsFBgAAAAAGAAYAWQEAAFgFAAAAAA==&#10;">
                      <v:fill on="f" focussize="0,0"/>
                      <v:stroke on="f"/>
                      <v:imagedata o:title=""/>
                      <o:lock v:ext="edit" aspectratio="f"/>
                      <v:textbox>
                        <w:txbxContent>
                          <w:p>
                            <w:pPr>
                              <w:rPr>
                                <w:rFonts w:hint="default" w:ascii="仿宋_GB2312" w:hAnsi="仿宋_GB2312" w:eastAsia="仿宋_GB2312" w:cs="仿宋_GB2312"/>
                                <w:lang w:val="en-US"/>
                              </w:rPr>
                            </w:pPr>
                            <w:r>
                              <w:rPr>
                                <w:rFonts w:hint="eastAsia" w:ascii="仿宋_GB2312" w:hAnsi="仿宋_GB2312" w:eastAsia="仿宋_GB2312" w:cs="仿宋_GB2312"/>
                              </w:rPr>
                              <w:t>图</w:t>
                            </w:r>
                            <w:r>
                              <w:rPr>
                                <w:rFonts w:hint="default" w:ascii="仿宋_GB2312" w:hAnsi="仿宋_GB2312" w:eastAsia="仿宋_GB2312" w:cs="仿宋_GB2312"/>
                                <w:lang w:val="en-US" w:eastAsia="zh-CN"/>
                              </w:rPr>
                              <w:t>5.2</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default" w:eastAsia="宋体"/>
                <w:lang w:val="en-US" w:eastAsia="zh-CN"/>
              </w:rPr>
              <w:drawing>
                <wp:inline distT="0" distB="0" distL="114300" distR="114300">
                  <wp:extent cx="2005330" cy="2382520"/>
                  <wp:effectExtent l="0" t="0" r="13970" b="17780"/>
                  <wp:docPr id="89" name="图片 35"/>
                  <wp:cNvGraphicFramePr/>
                  <a:graphic xmlns:a="http://schemas.openxmlformats.org/drawingml/2006/main">
                    <a:graphicData uri="http://schemas.openxmlformats.org/drawingml/2006/picture">
                      <pic:pic xmlns:pic="http://schemas.openxmlformats.org/drawingml/2006/picture">
                        <pic:nvPicPr>
                          <pic:cNvPr id="89" name="图片 35"/>
                          <pic:cNvPicPr/>
                        </pic:nvPicPr>
                        <pic:blipFill>
                          <a:blip r:embed="rId36"/>
                          <a:srcRect l="1898" r="8736" b="9702"/>
                          <a:stretch>
                            <a:fillRect/>
                          </a:stretch>
                        </pic:blipFill>
                        <pic:spPr>
                          <a:xfrm>
                            <a:off x="0" y="0"/>
                            <a:ext cx="2005330" cy="2382520"/>
                          </a:xfrm>
                          <a:prstGeom prst="rect">
                            <a:avLst/>
                          </a:prstGeom>
                          <a:noFill/>
                          <a:ln>
                            <a:noFill/>
                          </a:ln>
                        </pic:spPr>
                      </pic:pic>
                    </a:graphicData>
                  </a:graphic>
                </wp:inline>
              </w:drawing>
            </w:r>
            <w:r>
              <w:rPr>
                <w:rFonts w:hint="default"/>
                <w:lang w:val="en-US" w:eastAsia="zh-CN"/>
              </w:rPr>
              <w:t xml:space="preserve"> </w:t>
            </w:r>
            <w:r>
              <w:rPr>
                <w:rFonts w:hint="default" w:eastAsia="宋体"/>
                <w:lang w:val="en-US" w:eastAsia="zh-CN"/>
              </w:rPr>
              <w:drawing>
                <wp:inline distT="0" distB="0" distL="114300" distR="114300">
                  <wp:extent cx="1871345" cy="2377440"/>
                  <wp:effectExtent l="0" t="0" r="14605" b="3810"/>
                  <wp:docPr id="90" name="图片 36"/>
                  <wp:cNvGraphicFramePr/>
                  <a:graphic xmlns:a="http://schemas.openxmlformats.org/drawingml/2006/main">
                    <a:graphicData uri="http://schemas.openxmlformats.org/drawingml/2006/picture">
                      <pic:pic xmlns:pic="http://schemas.openxmlformats.org/drawingml/2006/picture">
                        <pic:nvPicPr>
                          <pic:cNvPr id="90" name="图片 36"/>
                          <pic:cNvPicPr/>
                        </pic:nvPicPr>
                        <pic:blipFill>
                          <a:blip r:embed="rId22"/>
                          <a:stretch>
                            <a:fillRect/>
                          </a:stretch>
                        </pic:blipFill>
                        <pic:spPr>
                          <a:xfrm>
                            <a:off x="0" y="0"/>
                            <a:ext cx="1871345" cy="2377440"/>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eastAsia" w:eastAsia="宋体"/>
                <w:lang w:val="en-US" w:eastAsia="zh-CN"/>
              </w:rPr>
            </w:pPr>
            <w:r>
              <mc:AlternateContent>
                <mc:Choice Requires="wps">
                  <w:drawing>
                    <wp:anchor distT="0" distB="0" distL="114300" distR="114300" simplePos="0" relativeHeight="251684864" behindDoc="0" locked="0" layoutInCell="1" allowOverlap="1">
                      <wp:simplePos x="0" y="0"/>
                      <wp:positionH relativeFrom="column">
                        <wp:posOffset>597535</wp:posOffset>
                      </wp:positionH>
                      <wp:positionV relativeFrom="paragraph">
                        <wp:posOffset>2595245</wp:posOffset>
                      </wp:positionV>
                      <wp:extent cx="672465" cy="372110"/>
                      <wp:effectExtent l="0" t="0" r="0" b="0"/>
                      <wp:wrapNone/>
                      <wp:docPr id="80" name="矩形 80"/>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color w:val="auto"/>
                                      <w:lang w:val="en-US"/>
                                    </w:rPr>
                                  </w:pPr>
                                  <w:r>
                                    <w:rPr>
                                      <w:rFonts w:hint="eastAsia" w:ascii="仿宋_GB2312" w:hAnsi="仿宋_GB2312" w:eastAsia="仿宋_GB2312" w:cs="仿宋_GB2312"/>
                                      <w:color w:val="auto"/>
                                    </w:rPr>
                                    <w:t>图</w:t>
                                  </w:r>
                                  <w:r>
                                    <w:rPr>
                                      <w:rFonts w:hint="default" w:ascii="仿宋_GB2312" w:hAnsi="仿宋_GB2312" w:eastAsia="仿宋_GB2312" w:cs="仿宋_GB2312"/>
                                      <w:color w:val="auto"/>
                                      <w:lang w:val="en-US" w:eastAsia="zh-CN"/>
                                    </w:rPr>
                                    <w:t>5.4</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47.05pt;margin-top:204.35pt;height:29.3pt;width:52.95pt;z-index:251684864;mso-width-relative:page;mso-height-relative:page;" filled="f" stroked="f" coordsize="21600,21600" o:gfxdata="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TU1aV2gAAAAoBAAAPAAAAAAAAAAEAIAAAACIAAABkcnMvZG93bnJldi54bWxQ&#10;SwECFAAUAAAACACHTuJAJCaG0rwBAABlAwAADgAAAAAAAAABACAAAAApAQAAZHJzL2Uyb0RvYy54&#10;bWxQSwUGAAAAAAYABgBZAQAAVwUAAAAA&#10;">
                      <v:fill on="f" focussize="0,0"/>
                      <v:stroke on="f"/>
                      <v:imagedata o:title=""/>
                      <o:lock v:ext="edit" aspectratio="f"/>
                      <v:textbox>
                        <w:txbxContent>
                          <w:p>
                            <w:pPr>
                              <w:rPr>
                                <w:rFonts w:hint="default" w:ascii="仿宋_GB2312" w:hAnsi="仿宋_GB2312" w:eastAsia="仿宋_GB2312" w:cs="仿宋_GB2312"/>
                                <w:color w:val="auto"/>
                                <w:lang w:val="en-US"/>
                              </w:rPr>
                            </w:pPr>
                            <w:r>
                              <w:rPr>
                                <w:rFonts w:hint="eastAsia" w:ascii="仿宋_GB2312" w:hAnsi="仿宋_GB2312" w:eastAsia="仿宋_GB2312" w:cs="仿宋_GB2312"/>
                                <w:color w:val="auto"/>
                              </w:rPr>
                              <w:t>图</w:t>
                            </w:r>
                            <w:r>
                              <w:rPr>
                                <w:rFonts w:hint="default" w:ascii="仿宋_GB2312" w:hAnsi="仿宋_GB2312" w:eastAsia="仿宋_GB2312" w:cs="仿宋_GB2312"/>
                                <w:color w:val="auto"/>
                                <w:lang w:val="en-US" w:eastAsia="zh-CN"/>
                              </w:rPr>
                              <w:t>5.4</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r>
              <w:drawing>
                <wp:anchor distT="0" distB="0" distL="114300" distR="114300" simplePos="0" relativeHeight="251685888" behindDoc="0" locked="0" layoutInCell="1" allowOverlap="1">
                  <wp:simplePos x="0" y="0"/>
                  <wp:positionH relativeFrom="column">
                    <wp:posOffset>-4535170</wp:posOffset>
                  </wp:positionH>
                  <wp:positionV relativeFrom="paragraph">
                    <wp:posOffset>-1270</wp:posOffset>
                  </wp:positionV>
                  <wp:extent cx="2160270" cy="2171065"/>
                  <wp:effectExtent l="0" t="0" r="11430" b="635"/>
                  <wp:wrapNone/>
                  <wp:docPr id="9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27"/>
                          <pic:cNvPicPr>
                            <a:picLocks noChangeAspect="1"/>
                          </pic:cNvPicPr>
                        </pic:nvPicPr>
                        <pic:blipFill>
                          <a:blip r:embed="rId37"/>
                          <a:stretch>
                            <a:fillRect/>
                          </a:stretch>
                        </pic:blipFill>
                        <pic:spPr>
                          <a:xfrm>
                            <a:off x="0" y="0"/>
                            <a:ext cx="2160270" cy="2171065"/>
                          </a:xfrm>
                          <a:prstGeom prst="rect">
                            <a:avLst/>
                          </a:prstGeom>
                          <a:noFill/>
                          <a:ln>
                            <a:noFill/>
                          </a:ln>
                        </pic:spPr>
                      </pic:pic>
                    </a:graphicData>
                  </a:graphic>
                </wp:anchor>
              </w:drawing>
            </w: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r>
              <mc:AlternateContent>
                <mc:Choice Requires="wps">
                  <w:drawing>
                    <wp:anchor distT="0" distB="0" distL="114300" distR="114300" simplePos="0" relativeHeight="251686912" behindDoc="0" locked="0" layoutInCell="1" allowOverlap="1">
                      <wp:simplePos x="0" y="0"/>
                      <wp:positionH relativeFrom="column">
                        <wp:posOffset>1638300</wp:posOffset>
                      </wp:positionH>
                      <wp:positionV relativeFrom="paragraph">
                        <wp:posOffset>2750820</wp:posOffset>
                      </wp:positionV>
                      <wp:extent cx="557530" cy="372110"/>
                      <wp:effectExtent l="0" t="0" r="0" b="0"/>
                      <wp:wrapNone/>
                      <wp:docPr id="104" name="矩形 104"/>
                      <wp:cNvGraphicFramePr/>
                      <a:graphic xmlns:a="http://schemas.openxmlformats.org/drawingml/2006/main">
                        <a:graphicData uri="http://schemas.microsoft.com/office/word/2010/wordprocessingShape">
                          <wps:wsp>
                            <wps:cNvSpPr/>
                            <wps:spPr>
                              <a:xfrm>
                                <a:off x="2437130" y="5299710"/>
                                <a:ext cx="584200" cy="372110"/>
                              </a:xfrm>
                              <a:prstGeom prst="rect">
                                <a:avLst/>
                              </a:prstGeom>
                              <a:noFill/>
                              <a:ln w="9525">
                                <a:noFill/>
                              </a:ln>
                              <a:effectLst/>
                            </wps:spPr>
                            <wps:txbx>
                              <w:txbxContent>
                                <w:p>
                                  <w:pPr>
                                    <w:rPr>
                                      <w:rFonts w:hint="default" w:ascii="仿宋_GB2312" w:hAnsi="仿宋_GB2312" w:eastAsia="仿宋_GB2312" w:cs="仿宋_GB2312"/>
                                      <w:lang w:val="en-US" w:eastAsia="zh-CN"/>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6.1</w:t>
                                  </w:r>
                                </w:p>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129pt;margin-top:216.6pt;height:29.3pt;width:43.9pt;z-index:251686912;mso-width-relative:page;mso-height-relative:page;" filled="f" stroked="f" coordsize="21600,21600" o:gfxdata="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B7xE79wAAAALAQAADwAAAAAAAAABACAAAAAiAAAAZHJzL2Rvd25yZXYu&#10;eG1sUEsBAhQAFAAAAAgAh07iQH1mKIS+AQAAZwMAAA4AAAAAAAAAAQAgAAAAKwEAAGRycy9lMm9E&#10;b2MueG1sUEsFBgAAAAAGAAYAWQEAAFsFAAAAAA==&#10;">
                      <v:fill on="f" focussize="0,0"/>
                      <v:stroke on="f"/>
                      <v:imagedata o:title=""/>
                      <o:lock v:ext="edit" aspectratio="f"/>
                      <v:textbox>
                        <w:txbxContent>
                          <w:p>
                            <w:pPr>
                              <w:rPr>
                                <w:rFonts w:hint="default" w:ascii="仿宋_GB2312" w:hAnsi="仿宋_GB2312" w:eastAsia="仿宋_GB2312" w:cs="仿宋_GB2312"/>
                                <w:lang w:val="en-US" w:eastAsia="zh-CN"/>
                              </w:rPr>
                            </w:pPr>
                            <w:r>
                              <w:rPr>
                                <w:rFonts w:hint="eastAsia" w:ascii="仿宋_GB2312" w:hAnsi="仿宋_GB2312" w:eastAsia="仿宋_GB2312" w:cs="仿宋_GB2312"/>
                              </w:rPr>
                              <w:t>图</w:t>
                            </w:r>
                            <w:r>
                              <w:rPr>
                                <w:rFonts w:hint="eastAsia" w:ascii="仿宋_GB2312" w:hAnsi="仿宋_GB2312" w:eastAsia="仿宋_GB2312" w:cs="仿宋_GB2312"/>
                                <w:lang w:val="en-US" w:eastAsia="zh-CN"/>
                              </w:rPr>
                              <w:t>6.1</w:t>
                            </w:r>
                          </w:p>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r>
              <w:rPr>
                <w:rFonts w:hint="eastAsia"/>
                <w:lang w:val="en-US" w:eastAsia="zh-CN"/>
              </w:rPr>
              <w:drawing>
                <wp:inline distT="0" distB="0" distL="114300" distR="114300">
                  <wp:extent cx="2854325" cy="3745865"/>
                  <wp:effectExtent l="0" t="0" r="6985" b="3175"/>
                  <wp:docPr id="101" name="图片 38"/>
                  <wp:cNvGraphicFramePr/>
                  <a:graphic xmlns:a="http://schemas.openxmlformats.org/drawingml/2006/main">
                    <a:graphicData uri="http://schemas.openxmlformats.org/drawingml/2006/picture">
                      <pic:pic xmlns:pic="http://schemas.openxmlformats.org/drawingml/2006/picture">
                        <pic:nvPicPr>
                          <pic:cNvPr id="101" name="图片 38"/>
                          <pic:cNvPicPr/>
                        </pic:nvPicPr>
                        <pic:blipFill>
                          <a:blip r:embed="rId38"/>
                          <a:stretch>
                            <a:fillRect/>
                          </a:stretch>
                        </pic:blipFill>
                        <pic:spPr>
                          <a:xfrm rot="-5400000">
                            <a:off x="0" y="0"/>
                            <a:ext cx="2854325" cy="3745865"/>
                          </a:xfrm>
                          <a:prstGeom prst="rect">
                            <a:avLst/>
                          </a:prstGeom>
                          <a:noFill/>
                          <a:ln>
                            <a:noFill/>
                          </a:ln>
                        </pic:spPr>
                      </pic:pic>
                    </a:graphicData>
                  </a:graphic>
                </wp:inline>
              </w:drawing>
            </w: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default" w:eastAsia="宋体"/>
                <w:lang w:val="en-US" w:eastAsia="zh-CN"/>
              </w:rPr>
            </w:pPr>
          </w:p>
          <w:p>
            <w:pPr>
              <w:pStyle w:val="42"/>
              <w:numPr>
                <w:ilvl w:val="0"/>
                <w:numId w:val="0"/>
              </w:numPr>
              <w:adjustRightInd w:val="0"/>
              <w:snapToGrid w:val="0"/>
              <w:spacing w:beforeLines="50" w:afterLines="50" w:line="360" w:lineRule="auto"/>
              <w:rPr>
                <w:rFonts w:hint="eastAsia"/>
                <w:lang w:val="en-US" w:eastAsia="zh-CN"/>
              </w:rPr>
            </w:pPr>
            <w:r>
              <mc:AlternateContent>
                <mc:Choice Requires="wps">
                  <w:drawing>
                    <wp:anchor distT="0" distB="0" distL="114300" distR="114300" simplePos="0" relativeHeight="251669504" behindDoc="0" locked="0" layoutInCell="1" allowOverlap="1">
                      <wp:simplePos x="0" y="0"/>
                      <wp:positionH relativeFrom="column">
                        <wp:posOffset>2882900</wp:posOffset>
                      </wp:positionH>
                      <wp:positionV relativeFrom="paragraph">
                        <wp:posOffset>3647440</wp:posOffset>
                      </wp:positionV>
                      <wp:extent cx="495300" cy="372110"/>
                      <wp:effectExtent l="0" t="0" r="0" b="0"/>
                      <wp:wrapNone/>
                      <wp:docPr id="2" name="矩形 2"/>
                      <wp:cNvGraphicFramePr/>
                      <a:graphic xmlns:a="http://schemas.openxmlformats.org/drawingml/2006/main">
                        <a:graphicData uri="http://schemas.microsoft.com/office/word/2010/wordprocessingShape">
                          <wps:wsp>
                            <wps:cNvSpPr/>
                            <wps:spPr>
                              <a:xfrm>
                                <a:off x="4968875" y="5115560"/>
                                <a:ext cx="495300" cy="372110"/>
                              </a:xfrm>
                              <a:prstGeom prst="rect">
                                <a:avLst/>
                              </a:prstGeom>
                              <a:noFill/>
                              <a:ln w="9525">
                                <a:noFill/>
                              </a:ln>
                              <a:effectLst/>
                            </wps:spPr>
                            <wps:txbx>
                              <w:txbxContent>
                                <w:p>
                                  <w:pPr>
                                    <w:rPr>
                                      <w:rFonts w:ascii="仿宋_GB2312" w:hAnsi="仿宋_GB2312" w:eastAsia="仿宋_GB2312" w:cs="仿宋_GB2312"/>
                                    </w:rPr>
                                  </w:pPr>
                                </w:p>
                                <w:p>
                                  <w:pPr>
                                    <w:rPr>
                                      <w:rFonts w:ascii="仿宋_GB2312" w:hAnsi="仿宋_GB2312" w:eastAsia="仿宋_GB2312" w:cs="仿宋_GB2312"/>
                                    </w:rPr>
                                  </w:pPr>
                                </w:p>
                              </w:txbxContent>
                            </wps:txbx>
                            <wps:bodyPr upright="1"/>
                          </wps:wsp>
                        </a:graphicData>
                      </a:graphic>
                    </wp:anchor>
                  </w:drawing>
                </mc:Choice>
                <mc:Fallback>
                  <w:pict>
                    <v:rect id="_x0000_s1026" o:spid="_x0000_s1026" o:spt="1" style="position:absolute;left:0pt;margin-left:227pt;margin-top:287.2pt;height:29.3pt;width:39pt;z-index:251669504;mso-width-relative:page;mso-height-relative:page;" filled="f" stroked="f" coordsize="21600,21600" o:gfxdata="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14fwVdwAAAALAQAADwAAAAAAAAABACAAAAAiAAAAZHJzL2Rvd25yZXYueG1s&#10;UEsBAhQAFAAAAAgAh07iQLF/1li7AQAAYwMAAA4AAAAAAAAAAQAgAAAAKwEAAGRycy9lMm9Eb2Mu&#10;eG1sUEsFBgAAAAAGAAYAWQEAAFgFAAAAAA==&#10;">
                      <v:fill on="f" focussize="0,0"/>
                      <v:stroke on="f"/>
                      <v:imagedata o:title=""/>
                      <o:lock v:ext="edit" aspectratio="f"/>
                      <v:textbox>
                        <w:txbxContent>
                          <w:p>
                            <w:pPr>
                              <w:rPr>
                                <w:rFonts w:ascii="仿宋_GB2312" w:hAnsi="仿宋_GB2312" w:eastAsia="仿宋_GB2312" w:cs="仿宋_GB2312"/>
                              </w:rPr>
                            </w:pPr>
                          </w:p>
                          <w:p>
                            <w:pPr>
                              <w:rPr>
                                <w:rFonts w:ascii="仿宋_GB2312" w:hAnsi="仿宋_GB2312" w:eastAsia="仿宋_GB2312" w:cs="仿宋_GB2312"/>
                              </w:rPr>
                            </w:pPr>
                          </w:p>
                        </w:txbxContent>
                      </v:textbox>
                    </v:rect>
                  </w:pict>
                </mc:Fallback>
              </mc:AlternateContent>
            </w:r>
          </w:p>
        </w:tc>
        <w:tc>
          <w:tcPr>
            <w:tcW w:w="7112" w:type="dxa"/>
            <w:noWrap w:val="0"/>
            <w:vAlign w:val="top"/>
          </w:tcPr>
          <w:p>
            <w:pPr>
              <w:pStyle w:val="2"/>
              <w:bidi w:val="0"/>
              <w:rPr>
                <w:rFonts w:hint="eastAsia"/>
                <w:lang w:val="en-US" w:eastAsia="zh-CN"/>
              </w:rPr>
            </w:pPr>
            <w:bookmarkStart w:id="4" w:name="_Toc4681"/>
            <w:r>
              <w:rPr>
                <w:rFonts w:hint="eastAsia"/>
                <w:lang w:val="en-US" w:eastAsia="zh-CN"/>
              </w:rPr>
              <w:t>整机装配</w:t>
            </w:r>
            <w:bookmarkEnd w:id="4"/>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将开关锁的公母头分别安装收纳盖板与外壳1的槽内，后用轴销将收纳盖板安装在外壳1上，使收纳盖板能按开、锁紧；</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将外壳1放在框架总成上，贴好急停开关标识牌，将急停开关安装在外壳1上，向框架总成内接好线，调整外壳1位置，用M4*12组合螺钉锁紧；</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用M4*8自攻螺钉将RGB灯板均匀锁紧在外壳1凹槽处，灯板间用灯板连接线接通，灯板与PCB板RGB灯线连接；</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用M8*30内六角螺钉固定机械臂；</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将1个透光罩放置在外壳1的凹槽上，然后用M4*12组合螺钉将机械臂装饰罩1与机械臂装饰罩2安装在外壳1上；（图5.1）</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将工作台支撑板用M5*16安装在工作台支撑法兰上，使其能正常转动；</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将显示器支架组件安装在工作台支撑板，按接线示意图接好线后，在工作台支撑板背面用M4*10组合螺钉锁紧；</w:t>
            </w:r>
          </w:p>
          <w:p>
            <w:pPr>
              <w:numPr>
                <w:ilvl w:val="0"/>
                <w:numId w:val="0"/>
              </w:numPr>
              <w:autoSpaceDE w:val="0"/>
              <w:autoSpaceDN w:val="0"/>
              <w:adjustRightInd w:val="0"/>
              <w:spacing w:line="360" w:lineRule="auto"/>
              <w:ind w:leftChars="0"/>
              <w:rPr>
                <w:rFonts w:hint="eastAsia" w:ascii="宋体" w:hAnsi="宋体" w:eastAsia="宋体" w:cs="宋体"/>
                <w:b w:val="0"/>
                <w:bCs/>
                <w:kern w:val="2"/>
                <w:sz w:val="21"/>
                <w:szCs w:val="21"/>
                <w:lang w:val="en-US" w:eastAsia="zh-CN" w:bidi="ar-SA"/>
              </w:rPr>
            </w:pPr>
          </w:p>
          <w:p>
            <w:pPr>
              <w:numPr>
                <w:ilvl w:val="0"/>
                <w:numId w:val="0"/>
              </w:numPr>
              <w:autoSpaceDE w:val="0"/>
              <w:autoSpaceDN w:val="0"/>
              <w:adjustRightInd w:val="0"/>
              <w:spacing w:line="360" w:lineRule="auto"/>
              <w:ind w:leftChars="0"/>
              <w:rPr>
                <w:rFonts w:hint="eastAsia" w:ascii="Times New Roman" w:hAnsi="Times New Roman" w:cs="Times New Roman"/>
                <w:b w:val="0"/>
                <w:bCs/>
                <w:kern w:val="2"/>
                <w:sz w:val="21"/>
                <w:szCs w:val="21"/>
                <w:lang w:val="en-US" w:eastAsia="zh-CN" w:bidi="ar-SA"/>
              </w:rPr>
            </w:pP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将开关锁的公母头分别安装在外壳5与外壳4的槽内，再用2个轴销将外壳5安装在外壳4上，使外壳5能按开、锁紧；</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将外壳4向下安装在焊接框架上，卡扣插入外壳1的槽内，向下插入后用M4*12组合螺钉锁紧外壳4侧面与焊接框架；</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将左侧板、右侧板沿外壳1凹槽插入，用M4*12组合螺钉固定在焊接框架上；</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将外壳2安装在焊接框架上，外壳2的卡扣卡入外壳1对应槽内，再用M4*12组合螺钉固定住外壳2与焊接框架下支撑板；</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将2个网口、1个USB口、1个脚踏开关插头+插座、1个电源指示灯、1个16mm金属带灯按钮（圆圈符号）和1个16mm金属带灯按钮（电源符号）用自带M3沉头螺钉安装在侧面板上 ；</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将电源输入连接器用M3*10沉头螺钉安装在侧面板上后，将卡扣式防脱扣安装在侧面板上的电源输入连接器两侧；（图5.2）</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将所有线缆连接好后，用M3*10沉头螺钉将侧面板总成安装在外壳2上；</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将外壳3扣进外壳2内，用M4*12组合螺钉锁紧；（图5.3）</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取出激光杆，打开外壳1上的收纳盖板，将激光杆沿收纳盖板下外壳1上的孔插入到底，逆时针旋转锁紧，缩短激光杆，盖好收纳盖板；</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激光体位监测装置组装：将透光板和开关按钮装入上外壳对应的孔内后，将防掉落板装入，将弹簧装入转动轴后，转动轴穿过转轮安装在上外壳上，转轮卡入上外壳侧面对应的槽内，放入电路板，孔位对准弹簧；将贴片用胶粘贴在下外壳上的凹槽内，对准卡槽合紧上下外壳，将装配好的</w:t>
            </w:r>
            <w:r>
              <w:rPr>
                <w:rFonts w:hint="eastAsia" w:ascii="宋体" w:hAnsi="宋体" w:eastAsia="宋体" w:cs="宋体"/>
                <w:bCs/>
                <w:kern w:val="2"/>
                <w:sz w:val="21"/>
                <w:szCs w:val="21"/>
                <w:lang w:val="en-US" w:eastAsia="zh-CN" w:bidi="ar-SA"/>
              </w:rPr>
              <w:t>激光体位监测装置用激光体位监测装置纸箱包装；</w:t>
            </w:r>
          </w:p>
          <w:p>
            <w:pPr>
              <w:numPr>
                <w:ilvl w:val="0"/>
                <w:numId w:val="6"/>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整机组装完成。</w:t>
            </w:r>
          </w:p>
          <w:p>
            <w:pPr>
              <w:pStyle w:val="2"/>
              <w:bidi w:val="0"/>
              <w:rPr>
                <w:rFonts w:hint="eastAsia"/>
                <w:lang w:val="en-US" w:eastAsia="zh-CN"/>
              </w:rPr>
            </w:pPr>
            <w:bookmarkStart w:id="5" w:name="_Toc18881"/>
            <w:r>
              <w:rPr>
                <w:rFonts w:hint="eastAsia"/>
                <w:lang w:val="en-US" w:eastAsia="zh-CN"/>
              </w:rPr>
              <w:t>激光体位监测装置装配</w:t>
            </w:r>
            <w:bookmarkEnd w:id="5"/>
          </w:p>
          <w:p>
            <w:pPr>
              <w:numPr>
                <w:ilvl w:val="0"/>
                <w:numId w:val="7"/>
              </w:numPr>
              <w:autoSpaceDE w:val="0"/>
              <w:autoSpaceDN w:val="0"/>
              <w:adjustRightInd w:val="0"/>
              <w:spacing w:line="360" w:lineRule="auto"/>
              <w:ind w:left="425" w:leftChars="0" w:hanging="425" w:firstLineChars="0"/>
              <w:rPr>
                <w:rFonts w:hint="eastAsia" w:asciiTheme="minorEastAsia" w:hAnsiTheme="minorEastAsia" w:eastAsiaTheme="minorEastAsia" w:cstheme="minorEastAsia"/>
                <w:b w:val="0"/>
                <w:bCs/>
                <w:kern w:val="2"/>
                <w:sz w:val="21"/>
                <w:szCs w:val="21"/>
                <w:lang w:val="en-US" w:eastAsia="zh-CN" w:bidi="ar-SA"/>
              </w:rPr>
            </w:pPr>
            <w:r>
              <w:rPr>
                <w:rFonts w:hint="eastAsia" w:asciiTheme="minorEastAsia" w:hAnsiTheme="minorEastAsia" w:eastAsiaTheme="minorEastAsia" w:cstheme="minorEastAsia"/>
                <w:b w:val="0"/>
                <w:bCs/>
                <w:kern w:val="2"/>
                <w:sz w:val="21"/>
                <w:szCs w:val="21"/>
                <w:lang w:val="en-US" w:eastAsia="zh-CN" w:bidi="ar-SA"/>
              </w:rPr>
              <w:t>将透光板和开关按钮装入上外壳对应的孔内后，将防掉落板装入；</w:t>
            </w:r>
          </w:p>
          <w:p>
            <w:pPr>
              <w:numPr>
                <w:ilvl w:val="0"/>
                <w:numId w:val="7"/>
              </w:numPr>
              <w:autoSpaceDE w:val="0"/>
              <w:autoSpaceDN w:val="0"/>
              <w:adjustRightInd w:val="0"/>
              <w:spacing w:line="360" w:lineRule="auto"/>
              <w:ind w:left="425" w:leftChars="0" w:hanging="425" w:firstLineChars="0"/>
              <w:rPr>
                <w:rFonts w:hint="eastAsia" w:asciiTheme="minorEastAsia" w:hAnsiTheme="minorEastAsia" w:eastAsiaTheme="minorEastAsia" w:cstheme="minorEastAsia"/>
                <w:b w:val="0"/>
                <w:bCs/>
                <w:kern w:val="2"/>
                <w:sz w:val="21"/>
                <w:szCs w:val="21"/>
                <w:lang w:val="en-US" w:eastAsia="zh-CN" w:bidi="ar-SA"/>
              </w:rPr>
            </w:pPr>
            <w:r>
              <w:rPr>
                <w:rFonts w:hint="eastAsia" w:asciiTheme="minorEastAsia" w:hAnsiTheme="minorEastAsia" w:eastAsiaTheme="minorEastAsia" w:cstheme="minorEastAsia"/>
                <w:b w:val="0"/>
                <w:bCs/>
                <w:kern w:val="2"/>
                <w:sz w:val="21"/>
                <w:szCs w:val="21"/>
                <w:lang w:val="en-US" w:eastAsia="zh-CN" w:bidi="ar-SA"/>
              </w:rPr>
              <w:t>将弹簧装入转动轴后，转动轴穿过转轮安装在上外壳上，转轮卡入上外壳侧面对应的槽内，放入电路板，孔位对准弹簧；（图6.1）</w:t>
            </w:r>
          </w:p>
          <w:p>
            <w:pPr>
              <w:numPr>
                <w:ilvl w:val="0"/>
                <w:numId w:val="7"/>
              </w:numPr>
              <w:autoSpaceDE w:val="0"/>
              <w:autoSpaceDN w:val="0"/>
              <w:adjustRightInd w:val="0"/>
              <w:spacing w:line="360" w:lineRule="auto"/>
              <w:ind w:left="425" w:leftChars="0" w:hanging="425" w:firstLineChars="0"/>
              <w:rPr>
                <w:rFonts w:hint="eastAsia" w:asciiTheme="minorEastAsia" w:hAnsiTheme="minorEastAsia" w:eastAsiaTheme="minorEastAsia" w:cstheme="minorEastAsia"/>
                <w:b w:val="0"/>
                <w:bCs/>
                <w:kern w:val="2"/>
                <w:sz w:val="21"/>
                <w:szCs w:val="21"/>
                <w:lang w:val="en-US" w:eastAsia="zh-CN" w:bidi="ar-SA"/>
              </w:rPr>
            </w:pPr>
            <w:r>
              <w:rPr>
                <w:rFonts w:hint="eastAsia" w:asciiTheme="minorEastAsia" w:hAnsiTheme="minorEastAsia" w:eastAsiaTheme="minorEastAsia" w:cstheme="minorEastAsia"/>
                <w:b w:val="0"/>
                <w:bCs/>
                <w:kern w:val="2"/>
                <w:sz w:val="21"/>
                <w:szCs w:val="21"/>
                <w:lang w:val="en-US" w:eastAsia="zh-CN" w:bidi="ar-SA"/>
              </w:rPr>
              <w:t>将贴片用胶粘贴在下外壳上的凹槽内，对准卡槽合紧上下外壳；</w:t>
            </w:r>
          </w:p>
          <w:p>
            <w:pPr>
              <w:numPr>
                <w:ilvl w:val="0"/>
                <w:numId w:val="7"/>
              </w:numPr>
              <w:autoSpaceDE w:val="0"/>
              <w:autoSpaceDN w:val="0"/>
              <w:adjustRightInd w:val="0"/>
              <w:spacing w:line="360" w:lineRule="auto"/>
              <w:ind w:left="425" w:leftChars="0" w:hanging="425" w:firstLineChars="0"/>
              <w:rPr>
                <w:rFonts w:hint="eastAsia" w:asciiTheme="minorEastAsia" w:hAnsiTheme="minorEastAsia" w:eastAsiaTheme="minorEastAsia" w:cstheme="minorEastAsia"/>
                <w:bCs/>
                <w:kern w:val="2"/>
                <w:sz w:val="21"/>
                <w:szCs w:val="21"/>
                <w:lang w:val="en-US" w:eastAsia="zh-CN" w:bidi="ar-SA"/>
              </w:rPr>
            </w:pPr>
            <w:r>
              <w:rPr>
                <w:rFonts w:hint="eastAsia" w:asciiTheme="minorEastAsia" w:hAnsiTheme="minorEastAsia" w:eastAsiaTheme="minorEastAsia" w:cstheme="minorEastAsia"/>
                <w:b w:val="0"/>
                <w:bCs/>
                <w:kern w:val="2"/>
                <w:sz w:val="21"/>
                <w:szCs w:val="21"/>
                <w:lang w:val="en-US" w:eastAsia="zh-CN" w:bidi="ar-SA"/>
              </w:rPr>
              <w:t>将装配好的</w:t>
            </w:r>
            <w:r>
              <w:rPr>
                <w:rFonts w:hint="eastAsia" w:asciiTheme="minorEastAsia" w:hAnsiTheme="minorEastAsia" w:eastAsiaTheme="minorEastAsia" w:cstheme="minorEastAsia"/>
                <w:bCs/>
                <w:kern w:val="2"/>
                <w:sz w:val="21"/>
                <w:szCs w:val="21"/>
                <w:lang w:val="en-US" w:eastAsia="zh-CN" w:bidi="ar-SA"/>
              </w:rPr>
              <w:t>激光体位监测装置用激光体位监测装置纸盒包装；</w:t>
            </w:r>
          </w:p>
          <w:p>
            <w:pPr>
              <w:widowControl w:val="0"/>
              <w:numPr>
                <w:ilvl w:val="0"/>
                <w:numId w:val="0"/>
              </w:numPr>
              <w:autoSpaceDE w:val="0"/>
              <w:autoSpaceDN w:val="0"/>
              <w:adjustRightInd w:val="0"/>
              <w:spacing w:line="360" w:lineRule="auto"/>
              <w:jc w:val="both"/>
              <w:rPr>
                <w:rFonts w:hint="eastAsia" w:ascii="Times New Roman" w:hAnsi="Times New Roman" w:cs="Times New Roman"/>
                <w:b w:val="0"/>
                <w:bCs/>
                <w:kern w:val="2"/>
                <w:sz w:val="21"/>
                <w:szCs w:val="21"/>
                <w:lang w:val="en-US" w:eastAsia="zh-CN" w:bidi="ar-SA"/>
              </w:rPr>
            </w:pPr>
          </w:p>
          <w:p>
            <w:pPr>
              <w:widowControl w:val="0"/>
              <w:numPr>
                <w:ilvl w:val="0"/>
                <w:numId w:val="0"/>
              </w:numPr>
              <w:autoSpaceDE w:val="0"/>
              <w:autoSpaceDN w:val="0"/>
              <w:adjustRightInd w:val="0"/>
              <w:spacing w:line="360" w:lineRule="auto"/>
              <w:jc w:val="both"/>
              <w:rPr>
                <w:rFonts w:hint="eastAsia" w:ascii="Times New Roman" w:hAnsi="Times New Roman" w:cs="Times New Roman"/>
                <w:b w:val="0"/>
                <w:bCs/>
                <w:kern w:val="2"/>
                <w:sz w:val="21"/>
                <w:szCs w:val="21"/>
                <w:lang w:val="en-US" w:eastAsia="zh-CN" w:bidi="ar-SA"/>
              </w:rPr>
            </w:pPr>
          </w:p>
          <w:p>
            <w:pPr>
              <w:pStyle w:val="2"/>
              <w:bidi w:val="0"/>
              <w:rPr>
                <w:rFonts w:hint="eastAsia"/>
                <w:lang w:val="en-US" w:eastAsia="zh-CN"/>
              </w:rPr>
            </w:pPr>
            <w:bookmarkStart w:id="6" w:name="_Toc26908"/>
            <w:r>
              <w:rPr>
                <w:rFonts w:hint="eastAsia"/>
                <w:lang w:val="en-US" w:eastAsia="zh-CN"/>
              </w:rPr>
              <w:t>整机包装</w:t>
            </w:r>
            <w:bookmarkEnd w:id="6"/>
          </w:p>
          <w:p>
            <w:pPr>
              <w:numPr>
                <w:ilvl w:val="0"/>
                <w:numId w:val="8"/>
              </w:numPr>
              <w:autoSpaceDE w:val="0"/>
              <w:autoSpaceDN w:val="0"/>
              <w:adjustRightInd w:val="0"/>
              <w:spacing w:line="360" w:lineRule="auto"/>
              <w:ind w:left="425" w:leftChars="0" w:hanging="425" w:firstLineChars="0"/>
              <w:rPr>
                <w:rFonts w:hint="eastAsia" w:asciiTheme="minorEastAsia" w:hAnsiTheme="minorEastAsia" w:eastAsiaTheme="minorEastAsia" w:cstheme="minorEastAsia"/>
                <w:b w:val="0"/>
                <w:bCs/>
                <w:kern w:val="2"/>
                <w:sz w:val="21"/>
                <w:szCs w:val="21"/>
                <w:lang w:val="en-US" w:eastAsia="zh-CN" w:bidi="ar-SA"/>
              </w:rPr>
            </w:pPr>
            <w:r>
              <w:rPr>
                <w:rFonts w:hint="eastAsia" w:asciiTheme="minorEastAsia" w:hAnsiTheme="minorEastAsia" w:eastAsiaTheme="minorEastAsia" w:cstheme="minorEastAsia"/>
                <w:b w:val="0"/>
                <w:bCs/>
                <w:kern w:val="2"/>
                <w:sz w:val="21"/>
                <w:szCs w:val="21"/>
                <w:lang w:val="en-US" w:eastAsia="zh-CN" w:bidi="ar-SA"/>
              </w:rPr>
              <w:t>将导引模块台车上的显示器、机械臂拆下后，分别装入显示器②包装箱和机械臂纸箱内；</w:t>
            </w:r>
          </w:p>
          <w:p>
            <w:pPr>
              <w:numPr>
                <w:ilvl w:val="0"/>
                <w:numId w:val="8"/>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Times New Roman" w:hAnsi="Times New Roman" w:cs="Times New Roman"/>
                <w:b w:val="0"/>
                <w:bCs/>
                <w:kern w:val="2"/>
                <w:sz w:val="21"/>
                <w:szCs w:val="21"/>
                <w:lang w:val="en-US" w:eastAsia="zh-CN" w:bidi="ar-SA"/>
              </w:rPr>
              <w:t>用卸装垫块及木箱侧板将手术导引系统台车推上包装木箱的台车托盘，移动台车位置，将6块台车锁块安装在托盘的对应位置，固定台车的三个</w:t>
            </w:r>
            <w:r>
              <w:rPr>
                <w:rFonts w:hint="eastAsia" w:ascii="宋体" w:hAnsi="宋体" w:eastAsia="宋体" w:cs="宋体"/>
                <w:b w:val="0"/>
                <w:bCs/>
                <w:kern w:val="2"/>
                <w:sz w:val="21"/>
                <w:szCs w:val="21"/>
                <w:lang w:val="en-US" w:eastAsia="zh-CN" w:bidi="ar-SA"/>
              </w:rPr>
              <w:t>脚撑，锁紧台车滚轮后将珍珠棉3插入台车底部；</w:t>
            </w:r>
          </w:p>
          <w:p>
            <w:pPr>
              <w:numPr>
                <w:ilvl w:val="0"/>
                <w:numId w:val="8"/>
              </w:numPr>
              <w:autoSpaceDE w:val="0"/>
              <w:autoSpaceDN w:val="0"/>
              <w:adjustRightInd w:val="0"/>
              <w:spacing w:line="360" w:lineRule="auto"/>
              <w:ind w:left="425" w:leftChars="0" w:hanging="425" w:firstLineChars="0"/>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用珍珠棉1、珍珠棉2、珍珠棉4、珍珠棉6将台车固定住后，将卸装垫款安装在珍珠棉4下；</w:t>
            </w:r>
          </w:p>
          <w:p>
            <w:pPr>
              <w:numPr>
                <w:ilvl w:val="0"/>
                <w:numId w:val="8"/>
              </w:numPr>
              <w:autoSpaceDE w:val="0"/>
              <w:autoSpaceDN w:val="0"/>
              <w:adjustRightInd w:val="0"/>
              <w:spacing w:line="360" w:lineRule="auto"/>
              <w:ind w:left="425" w:leftChars="0" w:hanging="425" w:firstLineChars="0"/>
              <w:rPr>
                <w:rFonts w:hint="eastAsia" w:asciiTheme="minorEastAsia" w:hAnsiTheme="minorEastAsia" w:eastAsiaTheme="minorEastAsia" w:cstheme="minorEastAsia"/>
                <w:b w:val="0"/>
                <w:bCs/>
                <w:kern w:val="2"/>
                <w:sz w:val="21"/>
                <w:szCs w:val="21"/>
                <w:lang w:val="en-US" w:eastAsia="zh-CN" w:bidi="ar-SA"/>
              </w:rPr>
            </w:pPr>
            <w:r>
              <w:rPr>
                <w:rFonts w:hint="eastAsia" w:asciiTheme="minorEastAsia" w:hAnsiTheme="minorEastAsia" w:eastAsiaTheme="minorEastAsia" w:cstheme="minorEastAsia"/>
                <w:b w:val="0"/>
                <w:bCs/>
                <w:kern w:val="2"/>
                <w:sz w:val="21"/>
                <w:szCs w:val="21"/>
                <w:lang w:val="en-US" w:eastAsia="zh-CN" w:bidi="ar-SA"/>
              </w:rPr>
              <w:t>将珍珠棉安装在台车顶部后，封装木箱，完成包装。</w:t>
            </w:r>
          </w:p>
          <w:p>
            <w:pPr>
              <w:autoSpaceDE w:val="0"/>
              <w:autoSpaceDN w:val="0"/>
              <w:adjustRightInd w:val="0"/>
              <w:spacing w:line="360" w:lineRule="auto"/>
              <w:rPr>
                <w:rFonts w:hint="eastAsia" w:asciiTheme="minorEastAsia" w:hAnsiTheme="minorEastAsia" w:eastAsiaTheme="minorEastAsia" w:cstheme="minorEastAsia"/>
                <w:bCs/>
                <w:kern w:val="2"/>
                <w:sz w:val="21"/>
                <w:szCs w:val="21"/>
                <w:lang w:val="en-US" w:eastAsia="zh-CN" w:bidi="ar-SA"/>
              </w:rPr>
            </w:pPr>
          </w:p>
          <w:p>
            <w:pPr>
              <w:autoSpaceDE w:val="0"/>
              <w:autoSpaceDN w:val="0"/>
              <w:adjustRightInd w:val="0"/>
              <w:spacing w:line="360" w:lineRule="auto"/>
              <w:rPr>
                <w:rFonts w:hint="default" w:ascii="Times New Roman" w:hAnsi="Times New Roman" w:eastAsia="宋体" w:cs="Times New Roman"/>
                <w:b w:val="0"/>
                <w:bCs/>
                <w:kern w:val="2"/>
                <w:sz w:val="21"/>
                <w:szCs w:val="21"/>
                <w:lang w:val="en-US" w:eastAsia="zh-CN" w:bidi="ar-SA"/>
              </w:rPr>
            </w:pPr>
          </w:p>
          <w:p>
            <w:pPr>
              <w:autoSpaceDE w:val="0"/>
              <w:autoSpaceDN w:val="0"/>
              <w:adjustRightInd w:val="0"/>
              <w:spacing w:line="360" w:lineRule="auto"/>
              <w:rPr>
                <w:rFonts w:hint="default" w:ascii="Times New Roman" w:hAnsi="Times New Roman" w:eastAsia="宋体" w:cs="Times New Roman"/>
                <w:b w:val="0"/>
                <w:bCs/>
                <w:kern w:val="2"/>
                <w:sz w:val="21"/>
                <w:szCs w:val="21"/>
                <w:lang w:val="en-US" w:eastAsia="zh-CN" w:bidi="ar-SA"/>
              </w:rPr>
            </w:pPr>
          </w:p>
          <w:p>
            <w:pPr>
              <w:widowControl w:val="0"/>
              <w:numPr>
                <w:ilvl w:val="0"/>
                <w:numId w:val="0"/>
              </w:numPr>
              <w:autoSpaceDE w:val="0"/>
              <w:autoSpaceDN w:val="0"/>
              <w:adjustRightInd w:val="0"/>
              <w:spacing w:line="360" w:lineRule="auto"/>
              <w:ind w:leftChars="0"/>
              <w:jc w:val="both"/>
              <w:rPr>
                <w:rFonts w:hint="default" w:ascii="Times New Roman" w:hAnsi="Times New Roman" w:cs="Times New Roman"/>
                <w:bCs/>
                <w:kern w:val="2"/>
                <w:sz w:val="21"/>
                <w:szCs w:val="21"/>
                <w:lang w:val="en-US" w:eastAsia="zh-CN" w:bidi="ar-SA"/>
              </w:rPr>
            </w:pPr>
          </w:p>
        </w:tc>
      </w:tr>
    </w:tbl>
    <w:p>
      <w:pPr>
        <w:pStyle w:val="42"/>
        <w:adjustRightInd w:val="0"/>
        <w:snapToGrid w:val="0"/>
        <w:spacing w:beforeLines="50" w:afterLines="50" w:line="360" w:lineRule="auto"/>
        <w:ind w:left="0" w:leftChars="0" w:firstLine="0" w:firstLineChars="0"/>
      </w:pPr>
    </w:p>
    <w:sectPr>
      <w:headerReference r:id="rId19" w:type="first"/>
      <w:footerReference r:id="rId20" w:type="default"/>
      <w:headerReference r:id="rId18" w:type="even"/>
      <w:pgSz w:w="16838" w:h="11906" w:orient="landscape"/>
      <w:pgMar w:top="1800" w:right="1440" w:bottom="1800" w:left="1440" w:header="851" w:footer="992" w:gutter="0"/>
      <w:lnNumType w:countBy="0" w:restart="continuou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PKGYUU5AgAAcAQAAA4AAAAAAAAAAQAgAAAAHwEAAGRycy9lMm9Eb2Mu&#10;eG1sUEsFBgAAAAAGAAYAWQEAAMoFA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13"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SVju0AAAAAUBAAAPAAAAAAAAAAEAIAAAACIAAABkcnMvZG93bnJldi54&#10;bWxQSwECFAAUAAAACACHTuJA6eGt4TsCAABxBAAADgAAAAAAAAABACAAAAAfAQAAZHJzL2Uyb0Rv&#10;Yy54bWxQSwUGAAAAAAYABgBZAQAAzAU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jc w:val="both"/>
    </w:pPr>
    <w:r>
      <w:pict>
        <v:shape id="PowerPlusWaterMarkObject31080220" o:spid="_x0000_s2055" o:spt="136" type="#_x0000_t136" style="position:absolute;left:0pt;height:195.15pt;width:390.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7" o:spid="_x0000_s2062" o:spt="136" type="#_x0000_t136" style="position:absolute;left:0pt;height:195.15pt;width:390.35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19" o:spid="_x0000_s2054" o:spt="136" type="#_x0000_t136" style="position:absolute;left:0pt;height:195.15pt;width:390.3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pPr>
    <w:r>
      <w:pict>
        <v:shape id="PowerPlusWaterMarkObject31080218" o:spid="_x0000_s2053" o:spt="136" type="#_x0000_t136" style="position:absolute;left:0pt;height:195.15pt;width:390.3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before="120" w:after="120"/>
      <w:jc w:val="center"/>
    </w:pPr>
    <w:r>
      <w:pict>
        <v:shape id="PowerPlusWaterMarkObject31080223" o:spid="_x0000_s2058" o:spt="136" type="#_x0000_t136" style="position:absolute;left:0pt;height:195.15pt;width:390.35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2" o:spid="_x0000_s2057"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1" o:spid="_x0000_s2056" o:spt="136" type="#_x0000_t136" style="position:absolute;left:0pt;height:195.15pt;width:390.3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5" o:spid="_x0000_s2060" o:spt="136" type="#_x0000_t136" style="position:absolute;left:0pt;height:195.15pt;width:390.3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4" o:spid="_x0000_s2059"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8" o:spid="_x0000_s2063" o:spt="136" type="#_x0000_t136" style="position:absolute;left:0pt;height:195.15pt;width:390.35pt;mso-position-horizontal:center;mso-position-horizontal-relative:margin;mso-position-vertical:center;mso-position-vertical-relative:margin;rotation:20643840f;z-index:-25164800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8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FF84C"/>
    <w:multiLevelType w:val="singleLevel"/>
    <w:tmpl w:val="8A7FF84C"/>
    <w:lvl w:ilvl="0" w:tentative="0">
      <w:start w:val="1"/>
      <w:numFmt w:val="decimal"/>
      <w:lvlText w:val="%1)"/>
      <w:lvlJc w:val="left"/>
      <w:pPr>
        <w:ind w:left="425" w:hanging="425"/>
      </w:pPr>
      <w:rPr>
        <w:rFonts w:hint="default"/>
      </w:rPr>
    </w:lvl>
  </w:abstractNum>
  <w:abstractNum w:abstractNumId="1">
    <w:nsid w:val="98DD9A44"/>
    <w:multiLevelType w:val="singleLevel"/>
    <w:tmpl w:val="98DD9A44"/>
    <w:lvl w:ilvl="0" w:tentative="0">
      <w:start w:val="1"/>
      <w:numFmt w:val="decimal"/>
      <w:lvlText w:val="%1)"/>
      <w:lvlJc w:val="left"/>
      <w:pPr>
        <w:ind w:left="425" w:hanging="425"/>
      </w:pPr>
      <w:rPr>
        <w:rFonts w:hint="default"/>
      </w:rPr>
    </w:lvl>
  </w:abstractNum>
  <w:abstractNum w:abstractNumId="2">
    <w:nsid w:val="BC126934"/>
    <w:multiLevelType w:val="singleLevel"/>
    <w:tmpl w:val="BC126934"/>
    <w:lvl w:ilvl="0" w:tentative="0">
      <w:start w:val="1"/>
      <w:numFmt w:val="decimal"/>
      <w:lvlText w:val="%1)"/>
      <w:lvlJc w:val="left"/>
      <w:pPr>
        <w:ind w:left="425" w:hanging="425"/>
      </w:pPr>
      <w:rPr>
        <w:rFonts w:hint="default"/>
      </w:rPr>
    </w:lvl>
  </w:abstractNum>
  <w:abstractNum w:abstractNumId="3">
    <w:nsid w:val="CC67A1FC"/>
    <w:multiLevelType w:val="multilevel"/>
    <w:tmpl w:val="CC67A1F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4">
    <w:nsid w:val="CCF24F22"/>
    <w:multiLevelType w:val="singleLevel"/>
    <w:tmpl w:val="CCF24F22"/>
    <w:lvl w:ilvl="0" w:tentative="0">
      <w:start w:val="1"/>
      <w:numFmt w:val="decimal"/>
      <w:lvlText w:val="%1)"/>
      <w:lvlJc w:val="left"/>
      <w:pPr>
        <w:ind w:left="425" w:hanging="425"/>
      </w:pPr>
      <w:rPr>
        <w:rFonts w:hint="default"/>
      </w:rPr>
    </w:lvl>
  </w:abstractNum>
  <w:abstractNum w:abstractNumId="5">
    <w:nsid w:val="0AC0AAEF"/>
    <w:multiLevelType w:val="singleLevel"/>
    <w:tmpl w:val="0AC0AAEF"/>
    <w:lvl w:ilvl="0" w:tentative="0">
      <w:start w:val="1"/>
      <w:numFmt w:val="decimal"/>
      <w:lvlText w:val="%1)"/>
      <w:lvlJc w:val="left"/>
      <w:pPr>
        <w:ind w:left="425" w:hanging="425"/>
      </w:pPr>
      <w:rPr>
        <w:rFonts w:hint="default"/>
      </w:rPr>
    </w:lvl>
  </w:abstractNum>
  <w:abstractNum w:abstractNumId="6">
    <w:nsid w:val="31D8067E"/>
    <w:multiLevelType w:val="singleLevel"/>
    <w:tmpl w:val="31D8067E"/>
    <w:lvl w:ilvl="0" w:tentative="0">
      <w:start w:val="1"/>
      <w:numFmt w:val="decimal"/>
      <w:lvlText w:val="%1)"/>
      <w:lvlJc w:val="left"/>
      <w:pPr>
        <w:ind w:left="425" w:hanging="425"/>
      </w:pPr>
      <w:rPr>
        <w:rFonts w:hint="default"/>
      </w:rPr>
    </w:lvl>
  </w:abstractNum>
  <w:abstractNum w:abstractNumId="7">
    <w:nsid w:val="5EC66003"/>
    <w:multiLevelType w:val="singleLevel"/>
    <w:tmpl w:val="5EC66003"/>
    <w:lvl w:ilvl="0" w:tentative="0">
      <w:start w:val="1"/>
      <w:numFmt w:val="decimal"/>
      <w:lvlText w:val="%1)"/>
      <w:lvlJc w:val="left"/>
      <w:pPr>
        <w:ind w:left="425" w:hanging="425"/>
      </w:pPr>
      <w:rPr>
        <w:rFonts w:hint="default"/>
      </w:rPr>
    </w:lvl>
  </w:abstractNum>
  <w:num w:numId="1">
    <w:abstractNumId w:val="3"/>
  </w:num>
  <w:num w:numId="2">
    <w:abstractNumId w:val="7"/>
  </w:num>
  <w:num w:numId="3">
    <w:abstractNumId w:val="0"/>
  </w:num>
  <w:num w:numId="4">
    <w:abstractNumId w:val="2"/>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attachedTemplate r:id="rId1"/>
  <w:documentProtection w:enforcement="0"/>
  <w:defaultTabStop w:val="420"/>
  <w:hyphenationZone w:val="360"/>
  <w:drawingGridVerticalSpacing w:val="156"/>
  <w:displayHorizontalDrawingGridEvery w:val="0"/>
  <w:displayVerticalDrawingGridEvery w:val="2"/>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2E009F"/>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1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55DE5"/>
    <w:rsid w:val="00F605B4"/>
    <w:rsid w:val="00F744C8"/>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262083A"/>
    <w:rsid w:val="03DC63F8"/>
    <w:rsid w:val="06856B77"/>
    <w:rsid w:val="0AF94B0E"/>
    <w:rsid w:val="124D7DEB"/>
    <w:rsid w:val="16444FD4"/>
    <w:rsid w:val="19CE2367"/>
    <w:rsid w:val="1EDC3C56"/>
    <w:rsid w:val="1EFA772E"/>
    <w:rsid w:val="1F88418B"/>
    <w:rsid w:val="21AF7725"/>
    <w:rsid w:val="23D622FE"/>
    <w:rsid w:val="28F37E2D"/>
    <w:rsid w:val="2A10520E"/>
    <w:rsid w:val="2A4B6FBC"/>
    <w:rsid w:val="2CED02B5"/>
    <w:rsid w:val="2D3F13A8"/>
    <w:rsid w:val="2EBC51FA"/>
    <w:rsid w:val="2F2A47EA"/>
    <w:rsid w:val="2FD15513"/>
    <w:rsid w:val="31231615"/>
    <w:rsid w:val="325418D2"/>
    <w:rsid w:val="387F4B11"/>
    <w:rsid w:val="38CF4923"/>
    <w:rsid w:val="39501A4A"/>
    <w:rsid w:val="39D461CA"/>
    <w:rsid w:val="40A03E6E"/>
    <w:rsid w:val="41173856"/>
    <w:rsid w:val="45170D3A"/>
    <w:rsid w:val="46E82E19"/>
    <w:rsid w:val="49D81BD2"/>
    <w:rsid w:val="4AD53E5C"/>
    <w:rsid w:val="4B6D6660"/>
    <w:rsid w:val="4E03024D"/>
    <w:rsid w:val="50DB711D"/>
    <w:rsid w:val="552D5FC7"/>
    <w:rsid w:val="56096D52"/>
    <w:rsid w:val="5675703C"/>
    <w:rsid w:val="56A2482B"/>
    <w:rsid w:val="59590521"/>
    <w:rsid w:val="5A4304C5"/>
    <w:rsid w:val="5A4C3C27"/>
    <w:rsid w:val="5B416561"/>
    <w:rsid w:val="5F4A7714"/>
    <w:rsid w:val="66336C28"/>
    <w:rsid w:val="6636079B"/>
    <w:rsid w:val="68060162"/>
    <w:rsid w:val="696B094F"/>
    <w:rsid w:val="72E93EB9"/>
    <w:rsid w:val="73F5417A"/>
    <w:rsid w:val="76E0667F"/>
    <w:rsid w:val="77BA2FEB"/>
    <w:rsid w:val="798A5E3E"/>
    <w:rsid w:val="7FC40B2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qFormat="1" w:uiPriority="99" w:semiHidden="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beforeLines="50" w:afterLines="50" w:line="360" w:lineRule="auto"/>
      <w:jc w:val="both"/>
    </w:pPr>
    <w:rPr>
      <w:rFonts w:ascii="Arial" w:hAnsi="Arial" w:eastAsia="宋体" w:cs="Arial"/>
      <w:kern w:val="2"/>
      <w:sz w:val="21"/>
      <w:szCs w:val="24"/>
      <w:lang w:val="en-US" w:eastAsia="zh-CN" w:bidi="ar-SA"/>
    </w:rPr>
  </w:style>
  <w:style w:type="paragraph" w:styleId="2">
    <w:name w:val="heading 1"/>
    <w:basedOn w:val="1"/>
    <w:next w:val="1"/>
    <w:qFormat/>
    <w:uiPriority w:val="0"/>
    <w:pPr>
      <w:keepNext/>
      <w:keepLines/>
      <w:numPr>
        <w:ilvl w:val="0"/>
        <w:numId w:val="1"/>
      </w:numPr>
      <w:spacing w:beforeLines="100" w:afterLines="100"/>
      <w:ind w:left="431" w:hanging="431"/>
      <w:outlineLvl w:val="0"/>
    </w:pPr>
    <w:rPr>
      <w:b/>
      <w:bCs/>
      <w:kern w:val="44"/>
      <w:sz w:val="28"/>
      <w:szCs w:val="44"/>
    </w:rPr>
  </w:style>
  <w:style w:type="paragraph" w:styleId="3">
    <w:name w:val="heading 2"/>
    <w:basedOn w:val="1"/>
    <w:next w:val="1"/>
    <w:qFormat/>
    <w:uiPriority w:val="0"/>
    <w:pPr>
      <w:keepNext/>
      <w:keepLines/>
      <w:numPr>
        <w:ilvl w:val="1"/>
        <w:numId w:val="1"/>
      </w:numPr>
      <w:spacing w:before="200" w:after="200"/>
      <w:outlineLvl w:val="1"/>
    </w:pPr>
    <w:rPr>
      <w:b/>
      <w:bCs/>
      <w:sz w:val="24"/>
      <w:szCs w:val="32"/>
    </w:rPr>
  </w:style>
  <w:style w:type="paragraph" w:styleId="4">
    <w:name w:val="heading 3"/>
    <w:basedOn w:val="1"/>
    <w:next w:val="1"/>
    <w:qFormat/>
    <w:uiPriority w:val="0"/>
    <w:pPr>
      <w:keepNext/>
      <w:keepLines/>
      <w:numPr>
        <w:ilvl w:val="2"/>
        <w:numId w:val="1"/>
      </w:numPr>
      <w:spacing w:before="260" w:after="260" w:line="416" w:lineRule="auto"/>
      <w:outlineLvl w:val="2"/>
    </w:pPr>
    <w:rPr>
      <w:b/>
      <w:bCs/>
      <w:sz w:val="24"/>
      <w:szCs w:val="32"/>
    </w:rPr>
  </w:style>
  <w:style w:type="paragraph" w:styleId="5">
    <w:name w:val="heading 4"/>
    <w:basedOn w:val="1"/>
    <w:next w:val="1"/>
    <w:link w:val="37"/>
    <w:unhideWhenUsed/>
    <w:qFormat/>
    <w:uiPriority w:val="9"/>
    <w:pPr>
      <w:keepNext/>
      <w:keepLines/>
      <w:numPr>
        <w:ilvl w:val="3"/>
        <w:numId w:val="1"/>
      </w:numPr>
      <w:spacing w:before="280" w:after="290" w:line="376" w:lineRule="auto"/>
      <w:outlineLvl w:val="3"/>
    </w:pPr>
    <w:rPr>
      <w:rFonts w:ascii="Calibri Light" w:hAnsi="Calibri Light" w:eastAsia="宋体" w:cs="Times New Roman"/>
      <w:b/>
      <w:bCs/>
      <w:sz w:val="24"/>
      <w:szCs w:val="28"/>
    </w:rPr>
  </w:style>
  <w:style w:type="paragraph" w:styleId="6">
    <w:name w:val="heading 5"/>
    <w:basedOn w:val="1"/>
    <w:next w:val="1"/>
    <w:unhideWhenUsed/>
    <w:qFormat/>
    <w:uiPriority w:val="9"/>
    <w:pPr>
      <w:keepNext/>
      <w:keepLines/>
      <w:numPr>
        <w:ilvl w:val="4"/>
        <w:numId w:val="1"/>
      </w:numPr>
      <w:spacing w:beforeLines="0" w:afterLines="0" w:line="372" w:lineRule="auto"/>
      <w:outlineLvl w:val="4"/>
    </w:pPr>
    <w:rPr>
      <w:b/>
      <w:sz w:val="28"/>
    </w:rPr>
  </w:style>
  <w:style w:type="paragraph" w:styleId="7">
    <w:name w:val="heading 6"/>
    <w:basedOn w:val="1"/>
    <w:next w:val="1"/>
    <w:unhideWhenUsed/>
    <w:qFormat/>
    <w:uiPriority w:val="9"/>
    <w:pPr>
      <w:keepNext/>
      <w:keepLines/>
      <w:numPr>
        <w:ilvl w:val="5"/>
        <w:numId w:val="1"/>
      </w:numPr>
      <w:spacing w:beforeLines="0" w:afterLines="0" w:line="317" w:lineRule="auto"/>
      <w:outlineLvl w:val="5"/>
    </w:pPr>
    <w:rPr>
      <w:rFonts w:eastAsia="黑体"/>
      <w:b/>
      <w:sz w:val="24"/>
    </w:rPr>
  </w:style>
  <w:style w:type="paragraph" w:styleId="8">
    <w:name w:val="heading 7"/>
    <w:basedOn w:val="1"/>
    <w:next w:val="1"/>
    <w:unhideWhenUsed/>
    <w:qFormat/>
    <w:uiPriority w:val="9"/>
    <w:pPr>
      <w:keepNext/>
      <w:keepLines/>
      <w:numPr>
        <w:ilvl w:val="6"/>
        <w:numId w:val="1"/>
      </w:numPr>
      <w:spacing w:beforeLines="0" w:afterLines="0" w:line="317" w:lineRule="auto"/>
      <w:outlineLvl w:val="6"/>
    </w:pPr>
    <w:rPr>
      <w:b/>
      <w:sz w:val="24"/>
    </w:rPr>
  </w:style>
  <w:style w:type="paragraph" w:styleId="9">
    <w:name w:val="heading 8"/>
    <w:basedOn w:val="1"/>
    <w:next w:val="1"/>
    <w:unhideWhenUsed/>
    <w:qFormat/>
    <w:uiPriority w:val="9"/>
    <w:pPr>
      <w:keepNext/>
      <w:keepLines/>
      <w:numPr>
        <w:ilvl w:val="7"/>
        <w:numId w:val="1"/>
      </w:numPr>
      <w:spacing w:beforeLines="0" w:afterLines="0" w:line="317" w:lineRule="auto"/>
      <w:outlineLvl w:val="7"/>
    </w:pPr>
    <w:rPr>
      <w:rFonts w:eastAsia="黑体"/>
      <w:sz w:val="24"/>
    </w:rPr>
  </w:style>
  <w:style w:type="paragraph" w:styleId="10">
    <w:name w:val="heading 9"/>
    <w:basedOn w:val="1"/>
    <w:next w:val="1"/>
    <w:unhideWhenUsed/>
    <w:qFormat/>
    <w:uiPriority w:val="9"/>
    <w:pPr>
      <w:keepNext/>
      <w:keepLines/>
      <w:numPr>
        <w:ilvl w:val="8"/>
        <w:numId w:val="1"/>
      </w:numPr>
      <w:spacing w:beforeLines="0" w:afterLines="0" w:line="317" w:lineRule="auto"/>
      <w:outlineLvl w:val="8"/>
    </w:pPr>
    <w:rPr>
      <w:rFonts w:eastAsia="黑体"/>
    </w:rPr>
  </w:style>
  <w:style w:type="character" w:default="1" w:styleId="33">
    <w:name w:val="Default Paragraph Font"/>
    <w:unhideWhenUsed/>
    <w:qFormat/>
    <w:uiPriority w:val="1"/>
  </w:style>
  <w:style w:type="table" w:default="1" w:styleId="31">
    <w:name w:val="Normal Table"/>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2520" w:leftChars="1200"/>
    </w:pPr>
  </w:style>
  <w:style w:type="paragraph" w:styleId="12">
    <w:name w:val="caption"/>
    <w:basedOn w:val="1"/>
    <w:next w:val="1"/>
    <w:unhideWhenUsed/>
    <w:qFormat/>
    <w:uiPriority w:val="35"/>
    <w:rPr>
      <w:rFonts w:ascii="Arial" w:hAnsi="Arial" w:eastAsia="黑体"/>
      <w:sz w:val="20"/>
    </w:rPr>
  </w:style>
  <w:style w:type="paragraph" w:styleId="13">
    <w:name w:val="Document Map"/>
    <w:basedOn w:val="1"/>
    <w:link w:val="38"/>
    <w:unhideWhenUsed/>
    <w:qFormat/>
    <w:uiPriority w:val="99"/>
    <w:rPr>
      <w:rFonts w:ascii="宋体"/>
      <w:sz w:val="18"/>
      <w:szCs w:val="18"/>
    </w:rPr>
  </w:style>
  <w:style w:type="paragraph" w:styleId="14">
    <w:name w:val="toa heading"/>
    <w:basedOn w:val="1"/>
    <w:next w:val="1"/>
    <w:unhideWhenUsed/>
    <w:qFormat/>
    <w:uiPriority w:val="99"/>
    <w:pPr>
      <w:spacing w:before="120" w:beforeLines="0" w:beforeAutospacing="0"/>
    </w:pPr>
    <w:rPr>
      <w:rFonts w:ascii="Arial" w:hAnsi="Arial"/>
      <w:sz w:val="24"/>
    </w:rPr>
  </w:style>
  <w:style w:type="paragraph" w:styleId="15">
    <w:name w:val="annotation text"/>
    <w:basedOn w:val="1"/>
    <w:link w:val="39"/>
    <w:unhideWhenUsed/>
    <w:qFormat/>
    <w:uiPriority w:val="99"/>
    <w:rPr>
      <w:sz w:val="20"/>
      <w:szCs w:val="20"/>
    </w:rPr>
  </w:style>
  <w:style w:type="paragraph" w:styleId="16">
    <w:name w:val="Body Text"/>
    <w:basedOn w:val="1"/>
    <w:semiHidden/>
    <w:qFormat/>
    <w:uiPriority w:val="0"/>
    <w:rPr>
      <w:color w:val="FF0000"/>
    </w:rPr>
  </w:style>
  <w:style w:type="paragraph" w:styleId="17">
    <w:name w:val="Body Text Indent"/>
    <w:basedOn w:val="1"/>
    <w:semiHidden/>
    <w:qFormat/>
    <w:uiPriority w:val="0"/>
    <w:pPr>
      <w:ind w:left="781" w:leftChars="372" w:firstLine="420" w:firstLineChars="200"/>
    </w:pPr>
  </w:style>
  <w:style w:type="paragraph" w:styleId="18">
    <w:name w:val="toc 5"/>
    <w:basedOn w:val="1"/>
    <w:next w:val="1"/>
    <w:semiHidden/>
    <w:qFormat/>
    <w:uiPriority w:val="0"/>
    <w:pPr>
      <w:ind w:left="1680" w:leftChars="800"/>
    </w:pPr>
  </w:style>
  <w:style w:type="paragraph" w:styleId="19">
    <w:name w:val="toc 3"/>
    <w:basedOn w:val="1"/>
    <w:next w:val="1"/>
    <w:qFormat/>
    <w:uiPriority w:val="39"/>
    <w:pPr>
      <w:ind w:left="840" w:leftChars="400"/>
    </w:pPr>
  </w:style>
  <w:style w:type="paragraph" w:styleId="20">
    <w:name w:val="toc 8"/>
    <w:basedOn w:val="1"/>
    <w:next w:val="1"/>
    <w:semiHidden/>
    <w:qFormat/>
    <w:uiPriority w:val="0"/>
    <w:pPr>
      <w:ind w:left="2940" w:leftChars="1400"/>
    </w:pPr>
  </w:style>
  <w:style w:type="paragraph" w:styleId="21">
    <w:name w:val="Balloon Text"/>
    <w:basedOn w:val="1"/>
    <w:link w:val="40"/>
    <w:unhideWhenUsed/>
    <w:qFormat/>
    <w:uiPriority w:val="99"/>
    <w:rPr>
      <w:rFonts w:ascii="Microsoft YaHei UI" w:eastAsia="Microsoft YaHei UI"/>
      <w:sz w:val="18"/>
      <w:szCs w:val="18"/>
    </w:rPr>
  </w:style>
  <w:style w:type="paragraph" w:styleId="22">
    <w:name w:val="footer"/>
    <w:basedOn w:val="1"/>
    <w:semiHidden/>
    <w:qFormat/>
    <w:uiPriority w:val="0"/>
    <w:pPr>
      <w:tabs>
        <w:tab w:val="center" w:pos="4153"/>
        <w:tab w:val="right" w:pos="8306"/>
      </w:tabs>
      <w:jc w:val="left"/>
    </w:pPr>
    <w:rPr>
      <w:sz w:val="18"/>
      <w:szCs w:val="18"/>
    </w:rPr>
  </w:style>
  <w:style w:type="paragraph" w:styleId="23">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4">
    <w:name w:val="toc 1"/>
    <w:basedOn w:val="14"/>
    <w:next w:val="1"/>
    <w:qFormat/>
    <w:uiPriority w:val="39"/>
    <w:pPr>
      <w:spacing w:line="240" w:lineRule="auto"/>
    </w:pPr>
  </w:style>
  <w:style w:type="paragraph" w:styleId="25">
    <w:name w:val="toc 4"/>
    <w:basedOn w:val="1"/>
    <w:next w:val="1"/>
    <w:qFormat/>
    <w:uiPriority w:val="0"/>
    <w:pPr>
      <w:ind w:left="1260" w:leftChars="600"/>
    </w:pPr>
  </w:style>
  <w:style w:type="paragraph" w:styleId="26">
    <w:name w:val="toc 6"/>
    <w:basedOn w:val="1"/>
    <w:next w:val="1"/>
    <w:semiHidden/>
    <w:qFormat/>
    <w:uiPriority w:val="0"/>
    <w:pPr>
      <w:ind w:left="2100" w:leftChars="1000"/>
    </w:pPr>
  </w:style>
  <w:style w:type="paragraph" w:styleId="27">
    <w:name w:val="toc 2"/>
    <w:basedOn w:val="1"/>
    <w:next w:val="1"/>
    <w:qFormat/>
    <w:uiPriority w:val="39"/>
    <w:pPr>
      <w:spacing w:line="240" w:lineRule="auto"/>
      <w:ind w:left="420" w:leftChars="200"/>
    </w:pPr>
  </w:style>
  <w:style w:type="paragraph" w:styleId="28">
    <w:name w:val="toc 9"/>
    <w:basedOn w:val="1"/>
    <w:next w:val="1"/>
    <w:semiHidden/>
    <w:qFormat/>
    <w:uiPriority w:val="0"/>
    <w:pPr>
      <w:ind w:left="3360" w:leftChars="1600"/>
    </w:pPr>
  </w:style>
  <w:style w:type="paragraph" w:styleId="29">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30">
    <w:name w:val="annotation subject"/>
    <w:basedOn w:val="15"/>
    <w:next w:val="15"/>
    <w:link w:val="41"/>
    <w:unhideWhenUsed/>
    <w:qFormat/>
    <w:uiPriority w:val="99"/>
    <w:rPr>
      <w:b/>
      <w:bCs/>
    </w:rPr>
  </w:style>
  <w:style w:type="table" w:styleId="32">
    <w:name w:val="Table Grid"/>
    <w:basedOn w:val="31"/>
    <w:qFormat/>
    <w:uiPriority w:val="39"/>
    <w:rPr>
      <w:rFonts w:ascii="Calibri" w:hAnsi="Calibri" w:eastAsia="宋体"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4">
    <w:name w:val="Strong"/>
    <w:basedOn w:val="33"/>
    <w:qFormat/>
    <w:uiPriority w:val="22"/>
    <w:rPr>
      <w:b/>
      <w:bCs/>
    </w:rPr>
  </w:style>
  <w:style w:type="character" w:styleId="35">
    <w:name w:val="Hyperlink"/>
    <w:basedOn w:val="33"/>
    <w:qFormat/>
    <w:uiPriority w:val="99"/>
    <w:rPr>
      <w:color w:val="0000FF"/>
      <w:u w:val="single"/>
    </w:rPr>
  </w:style>
  <w:style w:type="character" w:styleId="36">
    <w:name w:val="annotation reference"/>
    <w:basedOn w:val="33"/>
    <w:unhideWhenUsed/>
    <w:qFormat/>
    <w:uiPriority w:val="99"/>
    <w:rPr>
      <w:sz w:val="16"/>
      <w:szCs w:val="16"/>
    </w:rPr>
  </w:style>
  <w:style w:type="character" w:customStyle="1" w:styleId="37">
    <w:name w:val="标题 4 Char"/>
    <w:basedOn w:val="33"/>
    <w:link w:val="5"/>
    <w:qFormat/>
    <w:uiPriority w:val="9"/>
    <w:rPr>
      <w:rFonts w:ascii="Calibri Light" w:hAnsi="Calibri Light" w:eastAsia="宋体" w:cs="Times New Roman"/>
      <w:b/>
      <w:bCs/>
      <w:kern w:val="2"/>
      <w:sz w:val="24"/>
      <w:szCs w:val="28"/>
    </w:rPr>
  </w:style>
  <w:style w:type="character" w:customStyle="1" w:styleId="38">
    <w:name w:val="文档结构图 Char"/>
    <w:basedOn w:val="33"/>
    <w:link w:val="13"/>
    <w:semiHidden/>
    <w:qFormat/>
    <w:uiPriority w:val="99"/>
    <w:rPr>
      <w:rFonts w:ascii="宋体" w:hAnsi="Arial" w:cs="Arial"/>
      <w:kern w:val="2"/>
      <w:sz w:val="18"/>
      <w:szCs w:val="18"/>
    </w:rPr>
  </w:style>
  <w:style w:type="character" w:customStyle="1" w:styleId="39">
    <w:name w:val="批注文字 Char"/>
    <w:basedOn w:val="33"/>
    <w:link w:val="15"/>
    <w:qFormat/>
    <w:uiPriority w:val="99"/>
    <w:rPr>
      <w:kern w:val="2"/>
    </w:rPr>
  </w:style>
  <w:style w:type="character" w:customStyle="1" w:styleId="40">
    <w:name w:val="批注框文本 Char"/>
    <w:basedOn w:val="33"/>
    <w:link w:val="21"/>
    <w:semiHidden/>
    <w:qFormat/>
    <w:uiPriority w:val="99"/>
    <w:rPr>
      <w:rFonts w:ascii="Microsoft YaHei UI" w:eastAsia="Microsoft YaHei UI"/>
      <w:kern w:val="2"/>
      <w:sz w:val="18"/>
      <w:szCs w:val="18"/>
    </w:rPr>
  </w:style>
  <w:style w:type="character" w:customStyle="1" w:styleId="41">
    <w:name w:val="批注主题 Char"/>
    <w:basedOn w:val="39"/>
    <w:link w:val="30"/>
    <w:semiHidden/>
    <w:qFormat/>
    <w:uiPriority w:val="99"/>
    <w:rPr>
      <w:b/>
      <w:bCs/>
      <w:kern w:val="2"/>
    </w:rPr>
  </w:style>
  <w:style w:type="paragraph" w:styleId="42">
    <w:name w:val="List Paragraph"/>
    <w:basedOn w:val="1"/>
    <w:qFormat/>
    <w:uiPriority w:val="34"/>
    <w:pPr>
      <w:widowControl/>
      <w:spacing w:after="160" w:line="259" w:lineRule="auto"/>
      <w:ind w:left="720"/>
      <w:contextualSpacing/>
      <w:jc w:val="left"/>
    </w:pPr>
    <w:rPr>
      <w:rFonts w:ascii="Calibri" w:hAnsi="Calibri" w:eastAsia="宋体" w:cs="Times New Roman"/>
      <w:kern w:val="0"/>
      <w:sz w:val="22"/>
      <w:szCs w:val="22"/>
    </w:rPr>
  </w:style>
  <w:style w:type="paragraph" w:customStyle="1" w:styleId="43">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17.jpeg"/><Relationship Id="rId37" Type="http://schemas.openxmlformats.org/officeDocument/2006/relationships/image" Target="media/image16.pn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footnotes" Target="footnotes.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jpeg"/><Relationship Id="rId25" Type="http://schemas.openxmlformats.org/officeDocument/2006/relationships/image" Target="media/image4.jpeg"/><Relationship Id="rId24" Type="http://schemas.openxmlformats.org/officeDocument/2006/relationships/image" Target="media/image3.jpeg"/><Relationship Id="rId23" Type="http://schemas.openxmlformats.org/officeDocument/2006/relationships/image" Target="media/image2.jpe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footer" Target="footer6.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4320;&#21457;&#36164;&#26009;\&#21442;&#32771;&#36164;&#26009;\&#20108;&#12289;&#39033;&#30446;&#24320;&#21457;&#35745;&#2101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5"/>
    <customShpInfo spid="_x0000_s2054"/>
    <customShpInfo spid="_x0000_s2053"/>
    <customShpInfo spid="_x0000_s1026" textRotate="1"/>
    <customShpInfo spid="_x0000_s2058"/>
    <customShpInfo spid="_x0000_s2057"/>
    <customShpInfo spid="_x0000_s2056"/>
    <customShpInfo spid="_x0000_s2060"/>
    <customShpInfo spid="_x0000_s2059"/>
    <customShpInfo spid="_x0000_s2063"/>
    <customShpInfo spid="_x0000_s206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二、项目开发计划</Template>
  <Company>北京北大天正科技发展有限公司</Company>
  <Pages>15</Pages>
  <Words>3061</Words>
  <Characters>3440</Characters>
  <Lines>3</Lines>
  <Paragraphs>1</Paragraphs>
  <TotalTime>0</TotalTime>
  <ScaleCrop>false</ScaleCrop>
  <LinksUpToDate>false</LinksUpToDate>
  <CharactersWithSpaces>3494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wuhui</cp:lastModifiedBy>
  <cp:lastPrinted>2001-02-09T04:16:00Z</cp:lastPrinted>
  <dcterms:modified xsi:type="dcterms:W3CDTF">2022-11-30T06:12:25Z</dcterms:modified>
  <dc:title>二、项目开发计划</dc:title>
  <cp:revision>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E0C9065E8DD2484898313BA95D26B35E</vt:lpwstr>
  </property>
</Properties>
</file>