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  <w:bookmarkStart w:id="100" w:name="_GoBack"/>
      <w:bookmarkEnd w:id="100"/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43815</wp:posOffset>
                </wp:positionV>
                <wp:extent cx="1529080" cy="521970"/>
                <wp:effectExtent l="0" t="0" r="1397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52908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002DD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45pt;margin-top:3.45pt;height:41.1pt;width:120.4pt;z-index:251661312;mso-width-relative:page;mso-height-relative:page;" fillcolor="#FFFFFF" filled="t" stroked="f" coordsize="21600,21600" o:gfxdata="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duh/1AAAAAgBAAAPAAAAAAAAAAEAIAAAACIAAABkcnMvZG93bnJldi54bWxQSwECFAAUAAAACACH&#10;TuJA2ZYFw2ECAACoBAAADgAAAAAAAAABACAAAAAj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002DD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</w:rPr>
      </w:pPr>
    </w:p>
    <w:p>
      <w:pPr>
        <w:spacing w:before="156" w:after="156" w:line="480" w:lineRule="auto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179705</wp:posOffset>
                </wp:positionV>
                <wp:extent cx="4706620" cy="7696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pt;margin-top:14.15pt;height:60.6pt;width:370.6pt;z-index:251660288;mso-width-relative:page;mso-height-relative:page;" filled="f" stroked="f" coordsize="21600,21600" o:gfxdata="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Wl2tg2gAAAAkBAAAPAAAAAAAAAAEAIAAAACIAAABkcnMvZG93bnJldi54bWxQSwECFAAUAAAA&#10;CACHTuJARxM6r7MBAABZAwAADgAAAAAAAAABACAAAAAp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118110</wp:posOffset>
                </wp:positionV>
                <wp:extent cx="4622165" cy="7696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嵌入式硬件详细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  <w:t>设计说明书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9.3pt;height:60.6pt;width:363.95pt;z-index:251664384;mso-width-relative:page;mso-height-relative:page;" filled="f" stroked="f" coordsize="21600,21600" o:gfxdata="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97ud2QAAAAkBAAAPAAAAAAAAAAEAIAAAACIAAABkcnMvZG93bnJldi54bWxQSwECFAAU&#10;AAAACACHTuJAubpoyrcBAABXAwAADgAAAAAAAAABACAAAAAo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嵌入式硬件详细</w:t>
                      </w: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  <w:t>设计说明书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spacing w:before="156" w:after="156"/>
        <w:rPr>
          <w:rFonts w:hint="eastAsia" w:ascii="宋体" w:hAnsi="宋体" w:eastAsia="宋体" w:cs="宋体"/>
          <w:b w:val="0"/>
          <w:bCs/>
          <w:sz w:val="52"/>
        </w:rPr>
      </w:pPr>
    </w:p>
    <w:p>
      <w:pPr>
        <w:spacing w:before="156" w:after="156"/>
        <w:rPr>
          <w:rFonts w:hint="eastAsia" w:ascii="宋体" w:hAnsi="宋体" w:eastAsia="宋体" w:cs="宋体"/>
          <w:b/>
          <w:sz w:val="52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pED2jbAAAACgEAAA8AAAAAAAAAAQAgAAAAIgAAAGRycy9kb3ducmV2LnhtbFBLAQIU&#10;ABQAAAAIAIdO4kBH2FwTtwEAAFoDAAAOAAAAAAAAAAEAIAAAACo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hint="eastAsia" w:ascii="宋体" w:hAnsi="宋体" w:eastAsia="宋体" w:cs="宋体"/>
          <w:b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3360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m8yJ9YAAAALAQAADwAAAAAAAAABACAAAAAiAAAAZHJzL2Rvd25yZXYueG1sUEsBAhQAFAAA&#10;AAgAh07iQDyZNe1jAgAAqwQAAA4AAAAAAAAAAQAgAAAAJQ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文档更改履历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V1.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hint="eastAsia" w:ascii="宋体" w:hAnsi="宋体" w:eastAsia="宋体" w:cs="宋体"/>
          <w:b/>
          <w:sz w:val="52"/>
        </w:rPr>
        <w:sectPr>
          <w:headerReference r:id="rId11" w:type="first"/>
          <w:headerReference r:id="rId9" w:type="default"/>
          <w:footerReference r:id="rId12" w:type="default"/>
          <w:headerReference r:id="rId10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center"/>
        <w:textAlignment w:val="auto"/>
        <w:rPr>
          <w:rFonts w:hint="eastAsia" w:ascii="宋体" w:hAnsi="宋体" w:eastAsia="宋体" w:cs="宋体"/>
          <w:b/>
          <w:sz w:val="36"/>
          <w:szCs w:val="18"/>
        </w:rPr>
      </w:pPr>
      <w:r>
        <w:rPr>
          <w:rFonts w:hint="eastAsia" w:ascii="宋体" w:hAnsi="宋体" w:eastAsia="宋体" w:cs="宋体"/>
          <w:b/>
          <w:sz w:val="36"/>
          <w:szCs w:val="18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TOC \o "1-3" \h \z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_Toc15025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_Toc15025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_Toc15839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 </w:t>
      </w:r>
      <w:r>
        <w:rPr>
          <w:rFonts w:hint="eastAsia" w:ascii="宋体" w:hAnsi="宋体" w:eastAsia="宋体" w:cs="宋体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_Toc15839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_Toc1304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 w:ascii="宋体" w:hAnsi="宋体" w:eastAsia="宋体" w:cs="宋体"/>
          <w:lang w:val="en-US" w:eastAsia="zh-CN"/>
        </w:rPr>
        <w:t>项目背景</w:t>
      </w:r>
      <w:r>
        <w:tab/>
      </w:r>
      <w:r>
        <w:fldChar w:fldCharType="begin"/>
      </w:r>
      <w:r>
        <w:instrText xml:space="preserve"> PAGEREF _Toc1304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_Toc337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1.3. </w:t>
      </w:r>
      <w:r>
        <w:rPr>
          <w:rFonts w:hint="eastAsia" w:ascii="宋体" w:hAnsi="宋体" w:eastAsia="宋体" w:cs="宋体"/>
          <w:lang w:val="en-US" w:eastAsia="zh-CN"/>
        </w:rPr>
        <w:t>技术需求输入</w:t>
      </w:r>
      <w:r>
        <w:tab/>
      </w:r>
      <w:r>
        <w:fldChar w:fldCharType="begin"/>
      </w:r>
      <w:r>
        <w:instrText xml:space="preserve"> PAGEREF _Toc337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_Toc2660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1.4. </w:t>
      </w:r>
      <w:r>
        <w:rPr>
          <w:rFonts w:hint="eastAsia" w:ascii="宋体" w:hAnsi="宋体" w:eastAsia="宋体" w:cs="宋体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_Toc2660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_Toc23460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1.5. </w:t>
      </w:r>
      <w:r>
        <w:rPr>
          <w:rFonts w:hint="eastAsia" w:ascii="宋体" w:hAnsi="宋体" w:eastAsia="宋体" w:cs="宋体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_Toc23460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_Toc12655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lang w:val="en-US" w:eastAsia="zh-CN"/>
        </w:rPr>
        <w:t>功能和性能</w:t>
      </w:r>
      <w:r>
        <w:tab/>
      </w:r>
      <w:r>
        <w:fldChar w:fldCharType="begin"/>
      </w:r>
      <w:r>
        <w:instrText xml:space="preserve"> PAGEREF _Toc12655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_Toc26268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lang w:val="en-US" w:eastAsia="zh-CN"/>
        </w:rPr>
        <w:t>功能需求与实现</w:t>
      </w:r>
      <w:r>
        <w:tab/>
      </w:r>
      <w:r>
        <w:fldChar w:fldCharType="begin"/>
      </w:r>
      <w:r>
        <w:instrText xml:space="preserve"> PAGEREF _Toc26268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_Toc10712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 w:ascii="宋体" w:hAnsi="宋体" w:eastAsia="宋体" w:cs="宋体"/>
          <w:lang w:val="en-US" w:eastAsia="zh-CN"/>
        </w:rPr>
        <w:t>控制板功能描述</w:t>
      </w:r>
      <w:r>
        <w:tab/>
      </w:r>
      <w:r>
        <w:fldChar w:fldCharType="begin"/>
      </w:r>
      <w:r>
        <w:instrText xml:space="preserve"> PAGEREF _Toc10712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_Toc25738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 w:ascii="宋体" w:hAnsi="宋体" w:eastAsia="宋体" w:cs="宋体"/>
          <w:lang w:val="en-US" w:eastAsia="zh-CN"/>
        </w:rPr>
        <w:t>运行环境说明</w:t>
      </w:r>
      <w:r>
        <w:tab/>
      </w:r>
      <w:r>
        <w:fldChar w:fldCharType="begin"/>
      </w:r>
      <w:r>
        <w:instrText xml:space="preserve"> PAGEREF _Toc25738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_Toc24884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2.4. </w:t>
      </w:r>
      <w:r>
        <w:rPr>
          <w:rFonts w:hint="eastAsia" w:ascii="宋体" w:hAnsi="宋体" w:eastAsia="宋体" w:cs="宋体"/>
          <w:lang w:val="en-US" w:eastAsia="zh-CN"/>
        </w:rPr>
        <w:t>重要性能指标</w:t>
      </w:r>
      <w:r>
        <w:tab/>
      </w:r>
      <w:r>
        <w:fldChar w:fldCharType="begin"/>
      </w:r>
      <w:r>
        <w:instrText xml:space="preserve"> PAGEREF _Toc24884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_Toc30506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2.5. </w:t>
      </w:r>
      <w:r>
        <w:rPr>
          <w:rFonts w:hint="eastAsia" w:ascii="宋体" w:hAnsi="宋体" w:eastAsia="宋体" w:cs="宋体"/>
          <w:lang w:val="en-US" w:eastAsia="zh-CN"/>
        </w:rPr>
        <w:t>总体框图</w:t>
      </w:r>
      <w:r>
        <w:tab/>
      </w:r>
      <w:r>
        <w:fldChar w:fldCharType="begin"/>
      </w:r>
      <w:r>
        <w:instrText xml:space="preserve"> PAGEREF _Toc30506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_Toc6876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2.6. </w:t>
      </w:r>
      <w:r>
        <w:rPr>
          <w:rFonts w:hint="eastAsia" w:ascii="宋体" w:hAnsi="宋体" w:eastAsia="宋体" w:cs="宋体"/>
          <w:lang w:val="en-US" w:eastAsia="zh-CN"/>
        </w:rPr>
        <w:t>尺寸和接口定义</w:t>
      </w:r>
      <w:r>
        <w:tab/>
      </w:r>
      <w:r>
        <w:fldChar w:fldCharType="begin"/>
      </w:r>
      <w:r>
        <w:instrText xml:space="preserve"> PAGEREF _Toc6876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_Toc8885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功能单元设计</w:t>
      </w:r>
      <w:r>
        <w:tab/>
      </w:r>
      <w:r>
        <w:fldChar w:fldCharType="begin"/>
      </w:r>
      <w:r>
        <w:instrText xml:space="preserve"> PAGEREF _Toc8885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_Toc1866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lang w:val="en-US" w:eastAsia="zh-CN"/>
        </w:rPr>
        <w:t>STM32微控制单元模块</w:t>
      </w:r>
      <w:r>
        <w:tab/>
      </w:r>
      <w:r>
        <w:fldChar w:fldCharType="begin"/>
      </w:r>
      <w:r>
        <w:instrText xml:space="preserve"> PAGEREF _Toc1866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_Toc9823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 w:ascii="宋体" w:hAnsi="宋体" w:eastAsia="宋体" w:cs="宋体"/>
          <w:lang w:val="en-US" w:eastAsia="zh-CN"/>
        </w:rPr>
        <w:t>电源模块</w:t>
      </w:r>
      <w:r>
        <w:tab/>
      </w:r>
      <w:r>
        <w:fldChar w:fldCharType="begin"/>
      </w:r>
      <w:r>
        <w:instrText xml:space="preserve"> PAGEREF _Toc9823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_Toc24339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 w:ascii="宋体" w:hAnsi="宋体" w:eastAsia="宋体" w:cs="宋体"/>
          <w:lang w:val="en-US" w:eastAsia="zh-CN"/>
        </w:rPr>
        <w:t>机械臂电源开关模块</w:t>
      </w:r>
      <w:r>
        <w:tab/>
      </w:r>
      <w:r>
        <w:fldChar w:fldCharType="begin"/>
      </w:r>
      <w:r>
        <w:instrText xml:space="preserve"> PAGEREF _Toc24339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_Toc15823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 w:ascii="宋体" w:hAnsi="宋体" w:eastAsia="宋体" w:cs="宋体"/>
          <w:lang w:val="en-US" w:eastAsia="zh-CN"/>
        </w:rPr>
        <w:t>升降立柱模块</w:t>
      </w:r>
      <w:r>
        <w:tab/>
      </w:r>
      <w:r>
        <w:fldChar w:fldCharType="begin"/>
      </w:r>
      <w:r>
        <w:instrText xml:space="preserve"> PAGEREF _Toc15823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_Toc26371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3.5. </w:t>
      </w:r>
      <w:r>
        <w:rPr>
          <w:rFonts w:hint="eastAsia" w:ascii="宋体" w:hAnsi="宋体" w:eastAsia="宋体" w:cs="宋体"/>
          <w:lang w:val="en-US" w:eastAsia="zh-CN"/>
        </w:rPr>
        <w:t>UART串口通讯模块</w:t>
      </w:r>
      <w:r>
        <w:tab/>
      </w:r>
      <w:r>
        <w:fldChar w:fldCharType="begin"/>
      </w:r>
      <w:r>
        <w:instrText xml:space="preserve"> PAGEREF _Toc26371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_Toc15193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3.6. </w:t>
      </w:r>
      <w:r>
        <w:rPr>
          <w:rFonts w:hint="eastAsia" w:ascii="宋体" w:hAnsi="宋体" w:eastAsia="宋体" w:cs="宋体"/>
          <w:lang w:val="en-US" w:eastAsia="zh-CN"/>
        </w:rPr>
        <w:t>RGB灯模块和脚踏模块</w:t>
      </w:r>
      <w:r>
        <w:tab/>
      </w:r>
      <w:r>
        <w:fldChar w:fldCharType="begin"/>
      </w:r>
      <w:r>
        <w:instrText xml:space="preserve"> PAGEREF _Toc15193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_Toc11764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3.7. </w:t>
      </w:r>
      <w:r>
        <w:rPr>
          <w:rFonts w:hint="eastAsia" w:ascii="宋体" w:hAnsi="宋体" w:eastAsia="宋体" w:cs="宋体"/>
          <w:lang w:val="en-US" w:eastAsia="zh-CN"/>
        </w:rPr>
        <w:t>外接模块的硬件设计</w:t>
      </w:r>
      <w:r>
        <w:tab/>
      </w:r>
      <w:r>
        <w:fldChar w:fldCharType="begin"/>
      </w:r>
      <w:r>
        <w:instrText xml:space="preserve"> PAGEREF _Toc11764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_Toc10494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3.7.1. </w:t>
      </w:r>
      <w:r>
        <w:rPr>
          <w:rFonts w:hint="eastAsia"/>
          <w:szCs w:val="24"/>
          <w:lang w:val="en-US" w:eastAsia="zh-CN"/>
        </w:rPr>
        <w:t>系统模块关系</w:t>
      </w:r>
      <w:r>
        <w:tab/>
      </w:r>
      <w:r>
        <w:fldChar w:fldCharType="begin"/>
      </w:r>
      <w:r>
        <w:instrText xml:space="preserve"> PAGEREF _Toc10494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_Toc6721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3.7.2. </w:t>
      </w:r>
      <w:r>
        <w:rPr>
          <w:rFonts w:hint="eastAsia"/>
          <w:szCs w:val="24"/>
          <w:lang w:val="en-US" w:eastAsia="zh-CN"/>
        </w:rPr>
        <w:t>UPS控制板模块</w:t>
      </w:r>
      <w:r>
        <w:tab/>
      </w:r>
      <w:r>
        <w:fldChar w:fldCharType="begin"/>
      </w:r>
      <w:r>
        <w:instrText xml:space="preserve"> PAGEREF _Toc6721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_Toc20097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3.7.3. </w:t>
      </w:r>
      <w:r>
        <w:rPr>
          <w:rFonts w:hint="eastAsia"/>
          <w:szCs w:val="24"/>
          <w:lang w:val="en-US" w:eastAsia="zh-CN"/>
        </w:rPr>
        <w:t>RGB灯板模块</w:t>
      </w:r>
      <w:r>
        <w:tab/>
      </w:r>
      <w:r>
        <w:fldChar w:fldCharType="begin"/>
      </w:r>
      <w:r>
        <w:instrText xml:space="preserve"> PAGEREF _Toc20097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_Toc19476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3.7.4. </w:t>
      </w:r>
      <w:r>
        <w:rPr>
          <w:rFonts w:hint="eastAsia"/>
          <w:szCs w:val="24"/>
          <w:lang w:val="en-US" w:eastAsia="zh-CN"/>
        </w:rPr>
        <w:t>按键板模块</w:t>
      </w:r>
      <w:r>
        <w:tab/>
      </w:r>
      <w:r>
        <w:fldChar w:fldCharType="begin"/>
      </w:r>
      <w:r>
        <w:instrText xml:space="preserve"> PAGEREF _Toc19476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_Toc11539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3.7.5. </w:t>
      </w:r>
      <w:r>
        <w:rPr>
          <w:rFonts w:hint="eastAsia"/>
          <w:szCs w:val="24"/>
          <w:lang w:val="en-US" w:eastAsia="zh-CN"/>
        </w:rPr>
        <w:t>激光控制板</w:t>
      </w:r>
      <w:r>
        <w:tab/>
      </w:r>
      <w:r>
        <w:fldChar w:fldCharType="begin"/>
      </w:r>
      <w:r>
        <w:instrText xml:space="preserve"> PAGEREF _Toc11539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_Toc17116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3.8. </w:t>
      </w:r>
      <w:r>
        <w:rPr>
          <w:rFonts w:hint="eastAsia" w:ascii="宋体" w:hAnsi="宋体" w:eastAsia="宋体" w:cs="宋体"/>
          <w:lang w:val="en-US" w:eastAsia="zh-CN"/>
        </w:rPr>
        <w:t>PC和机械臂状态反馈模块</w:t>
      </w:r>
      <w:r>
        <w:tab/>
      </w:r>
      <w:r>
        <w:fldChar w:fldCharType="begin"/>
      </w:r>
      <w:r>
        <w:instrText xml:space="preserve"> PAGEREF _Toc17116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  <w:sectPr>
          <w:headerReference r:id="rId13" w:type="default"/>
          <w:footerReference r:id="rId1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w:fldChar w:fldCharType="end"/>
      </w:r>
    </w:p>
    <w:p>
      <w:pPr>
        <w:pStyle w:val="2"/>
        <w:numPr>
          <w:ilvl w:val="0"/>
          <w:numId w:val="2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0" w:name="_Toc13130"/>
      <w:bookmarkStart w:id="1" w:name="_Toc15025"/>
      <w:r>
        <w:rPr>
          <w:rFonts w:hint="eastAsia" w:ascii="宋体" w:hAnsi="宋体" w:eastAsia="宋体" w:cs="宋体"/>
          <w:sz w:val="28"/>
          <w:lang w:val="en-US" w:eastAsia="zh-CN"/>
        </w:rPr>
        <w:t>引言</w:t>
      </w:r>
      <w:bookmarkEnd w:id="0"/>
      <w:bookmarkEnd w:id="1"/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2" w:name="_Toc13513"/>
      <w:bookmarkStart w:id="3" w:name="_Toc15839"/>
      <w:r>
        <w:rPr>
          <w:rFonts w:hint="eastAsia" w:ascii="宋体" w:hAnsi="宋体" w:eastAsia="宋体" w:cs="宋体"/>
          <w:sz w:val="24"/>
          <w:lang w:val="en-US" w:eastAsia="zh-CN"/>
        </w:rPr>
        <w:t>编写目的</w:t>
      </w:r>
      <w:bookmarkEnd w:id="2"/>
      <w:bookmarkEnd w:id="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为了规范及保证MS-001项目工作合理有序的开展，</w:t>
      </w:r>
      <w:r>
        <w:rPr>
          <w:rFonts w:hint="eastAsia" w:ascii="宋体" w:hAnsi="宋体" w:eastAsia="宋体" w:cs="宋体"/>
          <w:szCs w:val="21"/>
        </w:rPr>
        <w:t>作一个任务目标的阐述和总体系统框架结构的设计，明确系统处理流程、各个模块及模块之间的关联、也包括系统的内外部接口、以及其他各种主要问题的解决方案。</w:t>
      </w:r>
      <w:r>
        <w:rPr>
          <w:rFonts w:hint="eastAsia" w:ascii="宋体" w:hAnsi="宋体" w:eastAsia="宋体" w:cs="宋体"/>
          <w:szCs w:val="21"/>
          <w:lang w:val="en-US" w:eastAsia="zh-CN"/>
        </w:rPr>
        <w:t>本文档是针对硬件系统进行</w:t>
      </w:r>
      <w:r>
        <w:rPr>
          <w:rFonts w:hint="eastAsia" w:ascii="宋体" w:hAnsi="宋体" w:cs="宋体"/>
          <w:szCs w:val="21"/>
          <w:lang w:val="en-US" w:eastAsia="zh-CN"/>
        </w:rPr>
        <w:t>详细</w:t>
      </w:r>
      <w:r>
        <w:rPr>
          <w:rFonts w:hint="eastAsia" w:ascii="宋体" w:hAnsi="宋体" w:eastAsia="宋体" w:cs="宋体"/>
          <w:szCs w:val="21"/>
          <w:lang w:val="en-US" w:eastAsia="zh-CN"/>
        </w:rPr>
        <w:t>设计，将系统</w:t>
      </w:r>
      <w:r>
        <w:rPr>
          <w:rFonts w:hint="eastAsia" w:ascii="宋体" w:hAnsi="宋体" w:cs="宋体"/>
          <w:szCs w:val="21"/>
          <w:lang w:val="en-US" w:eastAsia="zh-CN"/>
        </w:rPr>
        <w:t>各部分模块功能原理进行阐述</w:t>
      </w:r>
      <w:r>
        <w:rPr>
          <w:rFonts w:hint="eastAsia" w:ascii="宋体" w:hAnsi="宋体" w:eastAsia="宋体" w:cs="宋体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本项目</w:t>
      </w:r>
      <w:r>
        <w:rPr>
          <w:rFonts w:hint="eastAsia" w:ascii="宋体" w:hAnsi="宋体" w:cs="宋体"/>
          <w:lang w:eastAsia="zh-CN"/>
        </w:rPr>
        <w:t>详细</w:t>
      </w:r>
      <w:r>
        <w:rPr>
          <w:rFonts w:hint="eastAsia" w:ascii="宋体" w:hAnsi="宋体" w:eastAsia="宋体" w:cs="宋体"/>
        </w:rPr>
        <w:t>设计说明书用于</w:t>
      </w:r>
      <w:r>
        <w:rPr>
          <w:rFonts w:hint="eastAsia" w:ascii="宋体" w:hAnsi="宋体" w:cs="宋体"/>
          <w:lang w:val="en-US" w:eastAsia="zh-CN"/>
        </w:rPr>
        <w:t>MS-001</w:t>
      </w:r>
      <w:r>
        <w:rPr>
          <w:rFonts w:hint="eastAsia" w:ascii="宋体" w:hAnsi="宋体" w:eastAsia="宋体" w:cs="宋体"/>
        </w:rPr>
        <w:t>，并面向项目组全体成员。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4" w:name="_Toc1304"/>
      <w:bookmarkStart w:id="5" w:name="_Toc26099"/>
      <w:r>
        <w:rPr>
          <w:rFonts w:hint="eastAsia" w:ascii="宋体" w:hAnsi="宋体" w:eastAsia="宋体" w:cs="宋体"/>
          <w:sz w:val="24"/>
          <w:lang w:val="en-US" w:eastAsia="zh-CN"/>
        </w:rPr>
        <w:t>项目背景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i w:val="0"/>
          <w:iCs w:val="0"/>
          <w:color w:val="auto"/>
          <w:lang w:val="en-US" w:eastAsia="zh-CN"/>
        </w:rPr>
        <w:t>MS-001</w:t>
      </w:r>
      <w:r>
        <w:rPr>
          <w:rFonts w:hint="eastAsia" w:ascii="宋体" w:hAnsi="宋体" w:eastAsia="宋体" w:cs="宋体"/>
          <w:lang w:val="en-US" w:eastAsia="zh-CN"/>
        </w:rPr>
        <w:t>能够实现台车升降、启停机械臂、传输脚踏信号给上位机以及显示机械臂运行时状态（RGB灯颜色显示），通道升降按键板控制机械臂台车通道升降等功能，对控制板</w:t>
      </w:r>
      <w:r>
        <w:rPr>
          <w:rFonts w:hint="eastAsia" w:ascii="宋体" w:hAnsi="宋体" w:cs="宋体"/>
          <w:lang w:val="en-US" w:eastAsia="zh-CN"/>
        </w:rPr>
        <w:t>进行功能分解，按模块实现上述功能同时需要考虑系统的稳定性和合规性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default" w:ascii="宋体" w:hAnsi="宋体" w:eastAsia="宋体" w:cs="宋体"/>
          <w:sz w:val="24"/>
          <w:lang w:val="en-US" w:eastAsia="zh-CN"/>
        </w:rPr>
      </w:pPr>
      <w:bookmarkStart w:id="6" w:name="_Toc27940"/>
      <w:bookmarkStart w:id="7" w:name="_Toc337"/>
      <w:bookmarkStart w:id="8" w:name="_Toc22192"/>
      <w:r>
        <w:rPr>
          <w:rFonts w:hint="eastAsia" w:ascii="宋体" w:hAnsi="宋体" w:eastAsia="宋体" w:cs="宋体"/>
          <w:sz w:val="24"/>
          <w:lang w:val="en-US" w:eastAsia="zh-CN"/>
        </w:rPr>
        <w:t>技术需求输入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根据《MS-001</w:t>
      </w:r>
      <w:r>
        <w:rPr>
          <w:rFonts w:hint="eastAsia" w:ascii="宋体" w:hAnsi="宋体" w:eastAsia="宋体" w:cs="宋体"/>
        </w:rPr>
        <w:t>嵌入式</w:t>
      </w:r>
      <w:r>
        <w:rPr>
          <w:rFonts w:hint="eastAsia" w:ascii="宋体" w:hAnsi="宋体" w:cs="宋体"/>
          <w:lang w:eastAsia="zh-CN"/>
        </w:rPr>
        <w:t>硬件</w:t>
      </w:r>
      <w:r>
        <w:rPr>
          <w:rFonts w:hint="eastAsia" w:ascii="宋体" w:hAnsi="宋体" w:eastAsia="宋体" w:cs="宋体"/>
        </w:rPr>
        <w:t>概要设计说明书</w:t>
      </w:r>
      <w:r>
        <w:rPr>
          <w:rFonts w:hint="eastAsia" w:ascii="宋体" w:hAnsi="宋体" w:cs="宋体"/>
          <w:lang w:eastAsia="zh-CN"/>
        </w:rPr>
        <w:t>》</w:t>
      </w:r>
      <w:r>
        <w:rPr>
          <w:rFonts w:hint="eastAsia" w:ascii="宋体" w:hAnsi="宋体" w:cs="宋体"/>
          <w:lang w:val="en-US" w:eastAsia="zh-CN"/>
        </w:rPr>
        <w:t>中功能设计，</w:t>
      </w:r>
      <w:r>
        <w:rPr>
          <w:rFonts w:hint="eastAsia" w:ascii="宋体" w:hAnsi="宋体" w:eastAsia="宋体" w:cs="宋体"/>
          <w:lang w:val="en-US" w:eastAsia="zh-CN"/>
        </w:rPr>
        <w:t>UR控制板集成了各按键、脚踏和指示灯信号输入、直流电机控制、RGB灯的指示</w:t>
      </w:r>
      <w:r>
        <w:rPr>
          <w:rFonts w:hint="eastAsia" w:ascii="宋体" w:hAnsi="宋体" w:cs="宋体"/>
          <w:lang w:val="en-US" w:eastAsia="zh-CN"/>
        </w:rPr>
        <w:t>、UPS控制板信号输出</w:t>
      </w:r>
      <w:r>
        <w:rPr>
          <w:rFonts w:hint="eastAsia" w:ascii="宋体" w:hAnsi="宋体" w:eastAsia="宋体" w:cs="宋体"/>
          <w:lang w:val="en-US" w:eastAsia="zh-CN"/>
        </w:rPr>
        <w:t>及与上位机的串口通讯等功能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9" w:name="_Toc2660"/>
      <w:r>
        <w:rPr>
          <w:rFonts w:hint="eastAsia" w:ascii="宋体" w:hAnsi="宋体" w:eastAsia="宋体" w:cs="宋体"/>
          <w:sz w:val="24"/>
          <w:lang w:val="en-US" w:eastAsia="zh-CN"/>
        </w:rPr>
        <w:t>定义</w:t>
      </w:r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本项目开发硬件中文全称：UR控制板</w:t>
      </w:r>
      <w:r>
        <w:rPr>
          <w:rFonts w:hint="eastAsia" w:ascii="宋体" w:hAnsi="宋体" w:cs="宋体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Cs w:val="21"/>
          <w:lang w:val="en-US" w:eastAsia="zh-CN"/>
        </w:rPr>
        <w:t>RGB灯</w:t>
      </w:r>
      <w:r>
        <w:rPr>
          <w:rFonts w:hint="eastAsia" w:ascii="宋体" w:hAnsi="宋体" w:cs="宋体"/>
          <w:szCs w:val="21"/>
          <w:lang w:val="en-US" w:eastAsia="zh-CN"/>
        </w:rPr>
        <w:t>板、</w:t>
      </w:r>
      <w:r>
        <w:rPr>
          <w:rFonts w:hint="eastAsia" w:ascii="宋体" w:hAnsi="宋体" w:eastAsia="宋体" w:cs="宋体"/>
          <w:szCs w:val="21"/>
          <w:lang w:val="en-US" w:eastAsia="zh-CN"/>
        </w:rPr>
        <w:t>按键板</w:t>
      </w:r>
      <w:r>
        <w:rPr>
          <w:rFonts w:hint="eastAsia" w:ascii="宋体" w:hAnsi="宋体" w:cs="宋体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Cs w:val="21"/>
          <w:lang w:val="en-US" w:eastAsia="zh-CN"/>
        </w:rPr>
        <w:t>U</w:t>
      </w:r>
      <w:r>
        <w:rPr>
          <w:rFonts w:hint="eastAsia" w:ascii="宋体" w:hAnsi="宋体" w:cs="宋体"/>
          <w:szCs w:val="21"/>
          <w:lang w:val="en-US" w:eastAsia="zh-CN"/>
        </w:rPr>
        <w:t>PS</w:t>
      </w:r>
      <w:r>
        <w:rPr>
          <w:rFonts w:hint="eastAsia" w:ascii="宋体" w:hAnsi="宋体" w:eastAsia="宋体" w:cs="宋体"/>
          <w:szCs w:val="21"/>
          <w:lang w:val="en-US" w:eastAsia="zh-CN"/>
        </w:rPr>
        <w:t>控制板</w:t>
      </w:r>
      <w:r>
        <w:rPr>
          <w:rFonts w:hint="eastAsia" w:ascii="宋体" w:hAnsi="宋体" w:cs="宋体"/>
          <w:szCs w:val="21"/>
          <w:lang w:val="en-US" w:eastAsia="zh-CN"/>
        </w:rPr>
        <w:t>、激光控制板。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0" w:name="_Toc18494"/>
      <w:bookmarkStart w:id="11" w:name="_Toc23460"/>
      <w:r>
        <w:rPr>
          <w:rFonts w:hint="eastAsia" w:ascii="宋体" w:hAnsi="宋体" w:eastAsia="宋体" w:cs="宋体"/>
          <w:sz w:val="24"/>
          <w:lang w:val="en-US" w:eastAsia="zh-CN"/>
        </w:rPr>
        <w:t>参考资料</w:t>
      </w:r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《MS-001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嵌入式</w:t>
      </w:r>
      <w:r>
        <w:rPr>
          <w:rFonts w:hint="eastAsia" w:ascii="宋体" w:hAnsi="宋体" w:cs="宋体"/>
          <w:b w:val="0"/>
          <w:bCs/>
          <w:lang w:val="en-US" w:eastAsia="zh-CN"/>
        </w:rPr>
        <w:t>硬件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概要设计说明书</w:t>
      </w:r>
      <w:r>
        <w:rPr>
          <w:rFonts w:hint="eastAsia" w:ascii="宋体" w:hAnsi="宋体" w:cs="宋体"/>
          <w:b w:val="0"/>
          <w:bCs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 医用电器环境要求及试验方法》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《GB 9706.1-2007 医用电气设备 第1部分：安全通用要求》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《YY 0505-2012 医用电气设备 第1-2部分：安全通用要求》</w:t>
      </w:r>
    </w:p>
    <w:p>
      <w:pPr>
        <w:pStyle w:val="2"/>
        <w:numPr>
          <w:ilvl w:val="0"/>
          <w:numId w:val="2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12" w:name="_Toc3497"/>
      <w:bookmarkStart w:id="13" w:name="_Toc43795987"/>
      <w:bookmarkStart w:id="14" w:name="_Toc12655"/>
      <w:bookmarkStart w:id="15" w:name="_Toc10342"/>
      <w:bookmarkStart w:id="16" w:name="_Toc20503"/>
      <w:r>
        <w:rPr>
          <w:rFonts w:hint="eastAsia" w:ascii="宋体" w:hAnsi="宋体" w:eastAsia="宋体" w:cs="宋体"/>
          <w:sz w:val="28"/>
          <w:lang w:val="en-US" w:eastAsia="zh-CN"/>
        </w:rPr>
        <w:t>功能和性能</w:t>
      </w:r>
      <w:bookmarkEnd w:id="12"/>
      <w:bookmarkEnd w:id="13"/>
      <w:bookmarkEnd w:id="14"/>
      <w:bookmarkEnd w:id="15"/>
      <w:bookmarkEnd w:id="16"/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7" w:name="_Toc26268"/>
      <w:bookmarkStart w:id="18" w:name="_Toc43795988"/>
      <w:bookmarkStart w:id="19" w:name="_Toc21799"/>
      <w:bookmarkStart w:id="20" w:name="_Toc8064"/>
      <w:bookmarkStart w:id="21" w:name="_Toc3103"/>
      <w:r>
        <w:rPr>
          <w:rFonts w:hint="eastAsia" w:ascii="宋体" w:hAnsi="宋体" w:eastAsia="宋体" w:cs="宋体"/>
          <w:sz w:val="24"/>
          <w:lang w:val="en-US" w:eastAsia="zh-CN"/>
        </w:rPr>
        <w:t>功能需求与实现</w:t>
      </w:r>
      <w:bookmarkEnd w:id="17"/>
    </w:p>
    <w:tbl>
      <w:tblPr>
        <w:tblStyle w:val="24"/>
        <w:tblW w:w="8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41"/>
        <w:gridCol w:w="2487"/>
        <w:gridCol w:w="36"/>
        <w:gridCol w:w="5163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8591" w:type="dxa"/>
            <w:gridSpan w:val="5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highlight w:val="none"/>
                <w:vertAlign w:val="baseline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技术需求说明书-</w:t>
            </w:r>
            <w:r>
              <w:rPr>
                <w:rFonts w:hint="eastAsia" w:ascii="宋体" w:hAnsi="宋体" w:cs="宋体"/>
                <w:b/>
                <w:bCs/>
                <w:highlight w:val="none"/>
                <w:vertAlign w:val="baseline"/>
                <w:lang w:val="en-US" w:eastAsia="zh-CN"/>
              </w:rPr>
              <w:t>产品性能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86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564" w:type="dxa"/>
            <w:gridSpan w:val="3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163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86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000205</w:t>
            </w:r>
          </w:p>
        </w:tc>
        <w:tc>
          <w:tcPr>
            <w:tcW w:w="2564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定位时间：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≤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10秒</w:t>
            </w:r>
          </w:p>
        </w:tc>
        <w:tc>
          <w:tcPr>
            <w:tcW w:w="516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选择UR5机械臂，保证定位时间在10秒内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8591" w:type="dxa"/>
            <w:gridSpan w:val="5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技术需求说明书-规划台车功能需求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8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01</w:t>
            </w:r>
          </w:p>
        </w:tc>
        <w:tc>
          <w:tcPr>
            <w:tcW w:w="24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使用环境：手术室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 14710-2009环境要求的元器件，同时进行优化设计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03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供电方式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AC 220V  50/60Hz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AC 220V  50/60Hz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电源配套关键器件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05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接口：USB口2个（USB常用，考虑放置在操作台上）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主机选型需要大于2个USB接口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06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接口：网口4个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使用交换机扩展网口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07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接口：电源接口1个（防脱落设计）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电源接口选用带防脱落装置的接口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08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开关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按钮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：系统开关1个（包括指示灯）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电源部分外置一个开关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09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灯光：电源指示灯1个，设备上电后立即亮起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电源开关并联一个指示灯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灯光：系统运行指示灯1个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主机开机后增加一个灯作为指示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显示方式</w:t>
            </w:r>
            <w:r>
              <w:rPr>
                <w:rFonts w:hint="eastAsia" w:cs="Times New Roman"/>
                <w:color w:val="auto"/>
                <w:sz w:val="21"/>
                <w:highlight w:val="none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宽视野显示器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选用优派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VX3515-2KC-PRO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13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：系统PC机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台车内置惠普ProDesk680 G5 PCIMT PC机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14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：交换机（至少4个接口）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选用腾达TEG1005D 5口交换机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15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电源模块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滤波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器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使用SCHURTER DD12.9321.111电源滤波模块和VOXPOWER NEVO+600M开关电源模块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16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宽屏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显示器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选用优派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VX3515-2KC-PRO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1200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18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光驱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选用三星SE-086CM光驱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8591" w:type="dxa"/>
            <w:gridSpan w:val="5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技术需求说明书-导引台车功能需求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8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01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使用环境：手术室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 14710-2009环境要求的元器件，同时进行优化设计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03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电源：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AC 220V  50/60Hz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AC 220V  50/60Hz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电源配套关键器件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05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USB口3个（USB常用，操作台上2个、后面板1个）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PC机选用多USB口类型，或者增加USB扩展口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06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网口2个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使用交换机进行网口扩展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07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电源接口1个（防脱落设计）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电源接口选用带防脱落装置的接口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08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脚踏开关插口1个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脚踏开关直接与机械臂通讯控制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09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急停开关1个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急停开关直接控制机械臂紧急停止接口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10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台车升、降按钮各1个（包含指示灯）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需要设计控制板，实现台车升降和灯光显示，见3.4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11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通道升、降按钮各1个（包含指示灯），结构设计为接线式遥控器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需要设计通道升降按键板，实现通道升、降，见3.7.4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12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系统开机按钮1个（包含指示灯）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PC机开机按键外接，指示灯接PC机USB口供电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13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机械臂上电开关按钮1个（包含指示灯）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设计控制板，实现机械臂上电，和对应按键指示灯，见3.3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14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电源指示灯1个，设备上电后立即亮起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内部网电源直接连接至指示灯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15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系统运行指示灯1个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PC机USB口供电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eastAsia="宋体" w:cs="Times New Roman"/>
                <w:color w:val="auto"/>
                <w:highlight w:val="none"/>
                <w:lang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7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15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寸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选用荣歌FC-1560CF屏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314" w:hRule="atLeast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19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机械臂及控制系统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设计控制板，与机械臂和机械臂控制箱协同工作，见3.8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0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主机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选用惠普EliteDesk800 G5 Desktop Mini主机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1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UPS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系统包含UPS系统，同时设计UPS控制板，与UPS协同工作，见3.7.2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2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交换机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选用腾达TEG1005D 5口交换机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3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升降立柱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系统包含升降立柱，同时设计控制板，控制升降立柱工作，见3.4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4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开关电源、滤波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器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系统开关电源为控制板供电，网电源入口加装滤波器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5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显示器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选用荣歌FC-1560CF屏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6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脚撑、静音轮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系统包含脚撑和静音轮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7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脚踏开关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系统包含脚踏开关，同时设计控制板，对脚踏功能进行协同控制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8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/>
                <w:color w:val="auto"/>
                <w:sz w:val="21"/>
              </w:rPr>
              <w:t>体位反馈模块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的固定支架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系统包含一个支架，用于固定体位反馈模块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8591" w:type="dxa"/>
            <w:gridSpan w:val="5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技术需求说明书-体位反馈功能需求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8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b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01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b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使用环境：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手术室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 14710-2009环境要求的元器件，同时进行优化设计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02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安装方式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安装在手术导引台车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手术导引台车包含一个支架，用于固定体位反馈模块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03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安装方式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安装在手术室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 14710-2009环境要求的元器件，同时进行优化设计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04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>供电方式：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独立电池供电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设计体位反馈模块电路为电池供电方式，见3.7.5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05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开关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功能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设计体位反馈模块电路具有一个开关按键，见3.7.5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06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激光亮度调节</w:t>
            </w:r>
            <w:r>
              <w:rPr>
                <w:rFonts w:hint="eastAsia"/>
                <w:color w:val="auto"/>
                <w:sz w:val="21"/>
              </w:rPr>
              <w:t>功能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设计体位反馈模块电路开关按键具有激光亮度调节功能，见3.7.5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8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组成</w:t>
            </w:r>
            <w:r>
              <w:rPr>
                <w:rFonts w:hint="eastAsia" w:eastAsia="宋体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7号电池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设计体位反馈模块电路为7号电池供电方式，见3.7.5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09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组成</w:t>
            </w:r>
            <w:r>
              <w:rPr>
                <w:rFonts w:hint="eastAsia" w:eastAsia="宋体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PCB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板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体位反馈模块包含PCB板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8591" w:type="dxa"/>
            <w:gridSpan w:val="5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技术需求说明书-非功能需求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8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199" w:type="dxa"/>
            <w:gridSpan w:val="2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1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6</w:t>
            </w:r>
          </w:p>
        </w:tc>
        <w:tc>
          <w:tcPr>
            <w:tcW w:w="2487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</w:rPr>
              <w:t>与电源的连接需标明相关信息</w:t>
            </w:r>
          </w:p>
        </w:tc>
        <w:tc>
          <w:tcPr>
            <w:tcW w:w="520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标签上标明电源信息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1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7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如有应用部分，应用部分应标记电击防护程度分类等相关符号；</w:t>
            </w:r>
          </w:p>
        </w:tc>
        <w:tc>
          <w:tcPr>
            <w:tcW w:w="520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无应用部分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1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08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</w:rPr>
              <w:t>安全符号和警告性的标识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应有对能造成生理效应的危险适当标记，如激光；</w:t>
            </w:r>
          </w:p>
        </w:tc>
        <w:tc>
          <w:tcPr>
            <w:tcW w:w="520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  <w:t>体位反馈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模块增加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激光</w:t>
            </w:r>
            <w:r>
              <w:rPr>
                <w:rFonts w:hint="eastAsia"/>
                <w:color w:val="auto"/>
                <w:sz w:val="21"/>
              </w:rPr>
              <w:t>警告性标识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1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09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熔断器，温度保护开关和热流保护开关：</w:t>
            </w:r>
          </w:p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在其附近标上型号、额定值（电压、电流、运作速度、阻断电容），在随附文件中给出参考标记</w:t>
            </w:r>
          </w:p>
        </w:tc>
        <w:tc>
          <w:tcPr>
            <w:tcW w:w="520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熔断器，温度保护开关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边上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标签上标明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型号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和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额定值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11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0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电源端子：在其附近标记出电源</w:t>
            </w:r>
            <w:r>
              <w:rPr>
                <w:rFonts w:hint="eastAsia"/>
                <w:color w:val="auto"/>
                <w:sz w:val="21"/>
                <w:lang w:eastAsia="zh-CN"/>
              </w:rPr>
              <w:t>要求</w:t>
            </w:r>
          </w:p>
        </w:tc>
        <w:tc>
          <w:tcPr>
            <w:tcW w:w="520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电源端子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附近标记输入电源电压、频率信息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11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1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导线：应标记导线的图号/线号/颜色/功能</w:t>
            </w:r>
          </w:p>
        </w:tc>
        <w:tc>
          <w:tcPr>
            <w:tcW w:w="520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导线标记线号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11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2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指示灯：应该明确定义指示灯的颜色及定义，并给出标示说明</w:t>
            </w:r>
          </w:p>
        </w:tc>
        <w:tc>
          <w:tcPr>
            <w:tcW w:w="520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指示灯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下方进行说明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2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01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接地电阻：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GB 9706.1-2007 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医用电气设备 第1部分：安全通用要求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GB 9706.1-2007 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医用电气设备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2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2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漏电流：</w:t>
            </w:r>
          </w:p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GB 9706.1-2007 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医用电气设备 第1部分：安全通用要求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GB 9706.1-2007 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医用电气设备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2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绝缘：</w:t>
            </w:r>
          </w:p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GB 9706.1-2007 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医用电气设备 第1部分：安全通用要求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GB 9706.1-2007 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医用电气设备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2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4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爬电距离和电气间隙：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GB 9706.1-2007 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医用电气设备 第1部分：安全通用要求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GB 9706.1-2007 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医用电气设备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01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辐射：</w:t>
            </w:r>
          </w:p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 0505-2012《医用电气设备 第1-2部分 安全通用要求并列标准 电磁兼容 要求和试验》的要求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2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传导发射：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 0505-2012《医用电气设备 第1-2部分 安全通用要求并列标准 电磁兼容 要求和试验》的要求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静电放电：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 0505-2012《医用电气设备 第1-2部分 安全通用要求并列标准 电磁兼容 要求和试验》的要求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4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射频磁场辐射：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 0505-2012《医用电气设备 第1-2部分 安全通用要求并列标准 电磁兼容 要求和试验》的要求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5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脉冲群：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 0505-2012《医用电气设备 第1-2部分 安全通用要求并列标准 电磁兼容 要求和试验》的要求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6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浪涌：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 0505-2012《医用电气设备 第1-2部分 安全通用要求并列标准 电磁兼容 要求和试验》的要求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7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射频场传导骚扰：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 0505-2012《医用电气设备 第1-2部分 安全通用要求并列标准 电磁兼容 要求和试验》的要求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8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电压暂降、短时中断：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 0505-2012《医用电气设备 第1-2部分 安全通用要求并列标准 电磁兼容 要求和试验》的要求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3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9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工频磁场：</w:t>
            </w:r>
          </w:p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 0505-2012《医用电气设备 第1-2部分 安全通用要求并列标准 电磁兼容 要求和试验》的要求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5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9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/>
                <w:color w:val="auto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电子接口：</w:t>
            </w:r>
          </w:p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产品应实现电子接口要求符合《医疗器械网络安全注册审查知道原则》的要求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《医疗器械网络安全注册审查知道原则》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规范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电子接口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6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01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环境试验应符合 GB/T 14710-2009 《医用电器环境要求及试验方法》并制定相应的环境试验表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GB/T 14710-2009 《医用电器环境要求及试验方法》的要求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7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01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如有激光类组件，应符合GB7247.1-2012《激光产品的安全 第1部分：设备分类、要求》的要求。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GB7247.1-2012《激光产品的安全 第1部分：设备分类、要求》的要求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设计体位反馈模块激光功率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7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2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如有脚踏开关组件，应符合YY1057-2016《医用脚踏开关通用技术条件》的要求。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YY1057-2016《医用脚踏开关通用技术条件》的要求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进行脚踏开关选型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905" w:type="dxa"/>
            <w:gridSpan w:val="2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eastAsia="zh-CN"/>
              </w:rPr>
              <w:t>170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703</w:t>
            </w:r>
          </w:p>
        </w:tc>
        <w:tc>
          <w:tcPr>
            <w:tcW w:w="2487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应最低满足8年的有效期。</w:t>
            </w:r>
          </w:p>
        </w:tc>
        <w:tc>
          <w:tcPr>
            <w:tcW w:w="51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器件选型时确保器件使用寿命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22" w:name="_Toc10712"/>
      <w:r>
        <w:rPr>
          <w:rFonts w:hint="eastAsia" w:ascii="宋体" w:hAnsi="宋体" w:eastAsia="宋体" w:cs="宋体"/>
          <w:sz w:val="24"/>
          <w:lang w:val="en-US" w:eastAsia="zh-CN"/>
        </w:rPr>
        <w:t>控制板功能描述</w:t>
      </w:r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UR控制板通过串行通讯技术与PC主机进行指令传输，UR控制板还具备控制手术机械臂电源开关、PC主机电源开关、台车立柱升降及RGB三色灯显示等功能。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UPS控制板用来控制UPS电源延时开关机；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RGB灯板内部LED灯以并联的方式连接，外接在主控板RGB灯接口处。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通道升降按键板主要包括两个按键，外接到机械臂控制箱的IO口。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激光控制板使用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单节7号电池供电，</w:t>
      </w:r>
      <w:r>
        <w:rPr>
          <w:rFonts w:hint="eastAsia" w:ascii="宋体" w:hAnsi="宋体" w:cs="宋体"/>
          <w:lang w:val="en-US" w:eastAsia="zh-CN"/>
        </w:rPr>
        <w:t>通过开关按键控制激光发光亮度，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激光光点作为标记点，标记病人是否发生移动。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23" w:name="_Toc43795989"/>
      <w:bookmarkStart w:id="24" w:name="_Toc24114"/>
      <w:bookmarkStart w:id="25" w:name="_Toc5467"/>
      <w:bookmarkStart w:id="26" w:name="_Toc25738"/>
      <w:bookmarkStart w:id="27" w:name="_Toc17917"/>
      <w:r>
        <w:rPr>
          <w:rFonts w:hint="eastAsia" w:ascii="宋体" w:hAnsi="宋体" w:eastAsia="宋体" w:cs="宋体"/>
          <w:sz w:val="24"/>
          <w:lang w:val="en-US" w:eastAsia="zh-CN"/>
        </w:rPr>
        <w:t>运行环境说明</w:t>
      </w:r>
      <w:bookmarkEnd w:id="23"/>
      <w:bookmarkEnd w:id="24"/>
      <w:bookmarkEnd w:id="25"/>
      <w:bookmarkEnd w:id="26"/>
      <w:bookmarkEnd w:id="27"/>
    </w:p>
    <w:p>
      <w:pPr>
        <w:pStyle w:val="22"/>
        <w:rPr>
          <w:rFonts w:hint="eastAsia" w:ascii="宋体" w:hAnsi="宋体" w:eastAsia="宋体" w:cs="宋体"/>
          <w:i w:val="0"/>
          <w:iCs w:val="0"/>
          <w:color w:val="auto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lang w:val="en-US" w:eastAsia="zh-CN"/>
        </w:rPr>
        <w:t>物理环境：</w:t>
      </w:r>
      <w:r>
        <w:rPr>
          <w:rFonts w:hint="eastAsia" w:ascii="宋体" w:hAnsi="宋体" w:cs="宋体"/>
          <w:lang w:val="en-US" w:eastAsia="zh-CN"/>
        </w:rPr>
        <w:t>UR</w:t>
      </w:r>
      <w:r>
        <w:rPr>
          <w:rFonts w:hint="eastAsia" w:ascii="宋体" w:hAnsi="宋体" w:eastAsia="宋体" w:cs="宋体"/>
          <w:lang w:val="en-US" w:eastAsia="zh-CN"/>
        </w:rPr>
        <w:t>主控板、UPS控制板、RGB</w:t>
      </w:r>
      <w:r>
        <w:rPr>
          <w:rFonts w:hint="eastAsia" w:ascii="宋体" w:hAnsi="宋体" w:cs="宋体"/>
          <w:lang w:val="en-US" w:eastAsia="zh-CN"/>
        </w:rPr>
        <w:t>灯板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  <w:i w:val="0"/>
          <w:iCs w:val="0"/>
          <w:color w:val="auto"/>
          <w:vertAlign w:val="baseline"/>
          <w:lang w:val="en-US" w:eastAsia="zh-CN"/>
        </w:rPr>
        <w:t>按键板</w:t>
      </w:r>
      <w:r>
        <w:rPr>
          <w:rFonts w:hint="eastAsia" w:ascii="宋体" w:hAnsi="宋体" w:cs="宋体"/>
          <w:i w:val="0"/>
          <w:iCs w:val="0"/>
          <w:color w:val="auto"/>
          <w:vertAlign w:val="baseline"/>
          <w:lang w:val="en-US" w:eastAsia="zh-CN"/>
        </w:rPr>
        <w:t>安装于MS-001内，整个系统工作于</w:t>
      </w:r>
      <w:r>
        <w:rPr>
          <w:rFonts w:hint="eastAsia" w:ascii="宋体" w:hAnsi="宋体" w:eastAsia="宋体" w:cs="宋体"/>
          <w:i w:val="0"/>
          <w:iCs w:val="0"/>
          <w:color w:val="auto"/>
          <w:vertAlign w:val="baseline"/>
          <w:lang w:val="en-US" w:eastAsia="zh-CN"/>
        </w:rPr>
        <w:t>手术室</w:t>
      </w:r>
      <w:r>
        <w:rPr>
          <w:rFonts w:hint="eastAsia" w:ascii="宋体" w:hAnsi="宋体" w:cs="宋体"/>
          <w:i w:val="0"/>
          <w:iCs w:val="0"/>
          <w:color w:val="auto"/>
          <w:vertAlign w:val="baseline"/>
          <w:lang w:val="en-US" w:eastAsia="zh-CN"/>
        </w:rPr>
        <w:t>内</w:t>
      </w:r>
      <w:r>
        <w:rPr>
          <w:rFonts w:hint="eastAsia" w:ascii="宋体" w:hAnsi="宋体" w:eastAsia="宋体" w:cs="宋体"/>
          <w:i w:val="0"/>
          <w:iCs w:val="0"/>
          <w:color w:val="auto"/>
          <w:vertAlign w:val="baseline"/>
          <w:lang w:val="en-US" w:eastAsia="zh-CN"/>
        </w:rPr>
        <w:t>，</w:t>
      </w:r>
      <w:r>
        <w:rPr>
          <w:rFonts w:hint="eastAsia" w:ascii="宋体" w:hAnsi="宋体" w:cs="宋体"/>
          <w:lang w:val="en-US" w:eastAsia="zh-CN"/>
        </w:rPr>
        <w:t>激光控制板安装于体位监测装置内。</w:t>
      </w:r>
      <w:r>
        <w:rPr>
          <w:rFonts w:hint="eastAsia" w:ascii="宋体" w:hAnsi="宋体" w:eastAsia="宋体" w:cs="宋体"/>
          <w:i w:val="0"/>
          <w:iCs w:val="0"/>
          <w:color w:val="auto"/>
          <w:vertAlign w:val="baseline"/>
          <w:lang w:val="en-US" w:eastAsia="zh-CN"/>
        </w:rPr>
        <w:t>手术室是一个无菌</w:t>
      </w:r>
      <w:r>
        <w:rPr>
          <w:rFonts w:hint="eastAsia" w:ascii="宋体" w:hAnsi="宋体" w:cs="宋体"/>
          <w:i w:val="0"/>
          <w:iCs w:val="0"/>
          <w:color w:val="auto"/>
          <w:vertAlign w:val="baseline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olor w:val="auto"/>
          <w:vertAlign w:val="baseline"/>
          <w:lang w:val="en-US" w:eastAsia="zh-CN"/>
        </w:rPr>
        <w:t>操作空间。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28" w:name="_Toc7399"/>
      <w:bookmarkStart w:id="29" w:name="_Toc31275"/>
      <w:bookmarkStart w:id="30" w:name="_Toc24884"/>
      <w:bookmarkStart w:id="31" w:name="_Toc43795990"/>
      <w:bookmarkStart w:id="32" w:name="_Toc6934"/>
      <w:r>
        <w:rPr>
          <w:rFonts w:hint="eastAsia" w:ascii="宋体" w:hAnsi="宋体" w:eastAsia="宋体" w:cs="宋体"/>
          <w:sz w:val="24"/>
          <w:lang w:val="en-US" w:eastAsia="zh-CN"/>
        </w:rPr>
        <w:t>重要性能指标</w:t>
      </w:r>
      <w:bookmarkEnd w:id="28"/>
      <w:bookmarkEnd w:id="29"/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 w:val="0"/>
          <w:i w:val="0"/>
          <w:i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产品设计总体性能需要符合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《GB∕T 14710-2009 医用电器环境要求及试验方法》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《GB 9706.1-2007 医用电气设备 第1部分：安全通用要求》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《YY 0505-2012 医用电气设备 第1-2部分：安全通用要求》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等国家和行业标准要求，在电气安全、电磁干扰、环境适用性上满足相应标准的要求。</w:t>
      </w:r>
    </w:p>
    <w:p>
      <w:pPr>
        <w:rPr>
          <w:rFonts w:hint="eastAsia" w:ascii="宋体" w:hAnsi="宋体" w:eastAsia="宋体" w:cs="宋体"/>
          <w:i w:val="0"/>
          <w:iCs w:val="0"/>
          <w:color w:val="auto"/>
          <w:lang w:val="en-US" w:eastAsia="zh-CN"/>
        </w:rPr>
      </w:pPr>
      <w:bookmarkStart w:id="33" w:name="_Toc43795991"/>
      <w:r>
        <w:rPr>
          <w:rFonts w:hint="eastAsia" w:ascii="宋体" w:hAnsi="宋体" w:eastAsia="宋体" w:cs="宋体"/>
          <w:i w:val="0"/>
          <w:iCs w:val="0"/>
          <w:color w:val="auto"/>
        </w:rPr>
        <w:br w:type="page"/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34" w:name="_Toc30506"/>
      <w:bookmarkStart w:id="35" w:name="_Toc15944"/>
      <w:bookmarkStart w:id="36" w:name="_Toc11180"/>
      <w:bookmarkStart w:id="37" w:name="_Toc24354"/>
      <w:r>
        <w:rPr>
          <w:rFonts w:hint="eastAsia" w:ascii="宋体" w:hAnsi="宋体" w:eastAsia="宋体" w:cs="宋体"/>
          <w:sz w:val="24"/>
          <w:lang w:val="en-US" w:eastAsia="zh-CN"/>
        </w:rPr>
        <w:t>总体框图</w:t>
      </w:r>
      <w:bookmarkEnd w:id="33"/>
      <w:bookmarkEnd w:id="34"/>
      <w:bookmarkEnd w:id="35"/>
      <w:bookmarkEnd w:id="36"/>
      <w:bookmarkEnd w:id="37"/>
    </w:p>
    <w:p>
      <w:pPr>
        <w:pStyle w:val="22"/>
        <w:ind w:left="0" w:leftChars="0" w:firstLine="0" w:firstLineChars="0"/>
        <w:rPr>
          <w:rFonts w:hint="eastAsia" w:ascii="宋体" w:hAnsi="宋体" w:eastAsia="宋体" w:cs="宋体"/>
          <w:i w:val="0"/>
          <w:iCs w:val="0"/>
          <w:color w:val="auto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567680" cy="3023235"/>
                <wp:effectExtent l="0" t="7620" r="91440" b="55245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680" cy="3023235"/>
                          <a:chOff x="3231" y="89570"/>
                          <a:chExt cx="9190" cy="5307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231" y="89611"/>
                            <a:ext cx="9190" cy="5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8796" y="89570"/>
                            <a:ext cx="1810" cy="9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rgbClr val="131313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131313"/>
                                  <w:lang w:val="en-US" w:eastAsia="zh-CN"/>
                                  <w14:textFill>
                                    <w14:solidFill>
                                      <w14:srgbClr w14:val="131313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131313"/>
                                  <w:lang w:val="en-US" w:eastAsia="zh-CN"/>
                                  <w14:textFill>
                                    <w14:solidFill>
                                      <w14:srgbClr w14:val="131313">
                                        <w14:alpha w14:val="0"/>
                                      </w14:srgbClr>
                                    </w14:solidFill>
                                  </w14:textFill>
                                </w:rPr>
                                <w:t>激光控制板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8.05pt;width:438.4pt;" coordorigin="3231,89570" coordsize="9190,5307" o:gfxdata="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">
                <o:lock v:ext="edit" aspectratio="f"/>
                <v:shape id="_x0000_s1026" o:spid="_x0000_s1026" o:spt="75" type="#_x0000_t75" style="position:absolute;left:3231;top:89611;height:5266;width:9190;" filled="f" o:preferrelative="t" stroked="f" coordsize="21600,21600" o:gfxdata="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cDv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chromakey="#FFFFFF" o:title=""/>
                  <o:lock v:ext="edit" aspectratio="t"/>
                </v:shape>
                <v:shape id="_x0000_s1026" o:spid="_x0000_s1026" o:spt="202" type="#_x0000_t202" style="position:absolute;left:8796;top:89570;height:932;width:1810;v-text-anchor:middle;" fillcolor="#FFFFFF [3201]" filled="t" stroked="t" coordsize="21600,21600" o:gfxdata="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QEy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13131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131313"/>
                            <w:lang w:val="en-US" w:eastAsia="zh-CN"/>
                            <w14:textFill>
                              <w14:solidFill>
                                <w14:srgbClr w14:val="131313">
                                  <w14:alpha w14:val="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131313"/>
                            <w:lang w:val="en-US" w:eastAsia="zh-CN"/>
                            <w14:textFill>
                              <w14:solidFill>
                                <w14:srgbClr w14:val="131313">
                                  <w14:alpha w14:val="0"/>
                                </w14:srgbClr>
                              </w14:solidFill>
                            </w14:textFill>
                          </w:rPr>
                          <w:t>激光控制板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1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i w:val="0"/>
          <w:iCs w:val="0"/>
          <w:color w:val="auto"/>
        </w:rPr>
      </w:pPr>
      <w:bookmarkStart w:id="38" w:name="_Toc37056587"/>
      <w:bookmarkStart w:id="39" w:name="_Toc35745976"/>
      <w:r>
        <w:rPr>
          <w:rFonts w:hint="eastAsia" w:ascii="宋体" w:hAnsi="宋体" w:eastAsia="宋体" w:cs="宋体"/>
          <w:i w:val="0"/>
          <w:iCs w:val="0"/>
          <w:color w:val="auto"/>
          <w:lang w:val="en-US" w:eastAsia="zh-CN"/>
        </w:rPr>
        <w:t>图</w:t>
      </w:r>
      <w:r>
        <w:rPr>
          <w:rFonts w:hint="eastAsia" w:hAnsi="宋体" w:cs="宋体"/>
          <w:i w:val="0"/>
          <w:iCs w:val="0"/>
          <w:color w:val="auto"/>
          <w:lang w:val="en-US" w:eastAsia="zh-CN"/>
        </w:rPr>
        <w:t>2.4</w:t>
      </w:r>
      <w:r>
        <w:rPr>
          <w:rFonts w:hint="eastAsia" w:ascii="宋体" w:hAnsi="宋体" w:eastAsia="宋体" w:cs="宋体"/>
          <w:i w:val="0"/>
          <w:iCs w:val="0"/>
          <w:color w:val="auto"/>
          <w:lang w:val="en-US" w:eastAsia="zh-CN"/>
        </w:rPr>
        <w:t>-1</w:t>
      </w:r>
      <w:r>
        <w:rPr>
          <w:rFonts w:hint="eastAsia" w:ascii="宋体" w:hAnsi="宋体" w:eastAsia="宋体" w:cs="宋体"/>
          <w:i w:val="0"/>
          <w:iCs w:val="0"/>
          <w:color w:val="auto"/>
          <w:lang w:eastAsia="zh-CN"/>
        </w:rPr>
        <w:t>电路板</w:t>
      </w:r>
      <w:r>
        <w:rPr>
          <w:rFonts w:hint="eastAsia" w:ascii="宋体" w:hAnsi="宋体" w:eastAsia="宋体" w:cs="宋体"/>
          <w:i w:val="0"/>
          <w:iCs w:val="0"/>
          <w:color w:val="auto"/>
          <w:lang w:val="en-US" w:eastAsia="zh-CN"/>
        </w:rPr>
        <w:t>总体</w:t>
      </w:r>
      <w:r>
        <w:rPr>
          <w:rFonts w:hint="eastAsia" w:ascii="宋体" w:hAnsi="宋体" w:eastAsia="宋体" w:cs="宋体"/>
          <w:i w:val="0"/>
          <w:iCs w:val="0"/>
          <w:color w:val="auto"/>
        </w:rPr>
        <w:t>框图</w:t>
      </w:r>
      <w:bookmarkEnd w:id="38"/>
      <w:bookmarkEnd w:id="39"/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40" w:name="_Toc43796002"/>
      <w:bookmarkStart w:id="41" w:name="_Toc2319"/>
      <w:bookmarkStart w:id="42" w:name="_Toc6876"/>
      <w:bookmarkStart w:id="43" w:name="_Toc30482"/>
      <w:bookmarkStart w:id="44" w:name="_Toc8941"/>
      <w:r>
        <w:rPr>
          <w:rFonts w:hint="eastAsia" w:ascii="宋体" w:hAnsi="宋体" w:eastAsia="宋体" w:cs="宋体"/>
          <w:sz w:val="24"/>
          <w:lang w:val="en-US" w:eastAsia="zh-CN"/>
        </w:rPr>
        <w:t>尺寸和接口</w:t>
      </w:r>
      <w:bookmarkEnd w:id="40"/>
      <w:r>
        <w:rPr>
          <w:rFonts w:hint="eastAsia" w:ascii="宋体" w:hAnsi="宋体" w:eastAsia="宋体" w:cs="宋体"/>
          <w:sz w:val="24"/>
          <w:lang w:val="en-US" w:eastAsia="zh-CN"/>
        </w:rPr>
        <w:t>定义</w:t>
      </w:r>
      <w:bookmarkEnd w:id="41"/>
      <w:bookmarkEnd w:id="42"/>
      <w:bookmarkEnd w:id="43"/>
      <w:bookmarkEnd w:id="44"/>
    </w:p>
    <w:p>
      <w:pPr>
        <w:spacing w:line="360" w:lineRule="auto"/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根据系统空间要求，UR控制板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外形尺寸需要设计为200mm</w:t>
      </w:r>
      <w:r>
        <w:rPr>
          <w:rFonts w:hint="default" w:ascii="Arial" w:hAnsi="Arial" w:cs="Arial"/>
          <w:sz w:val="21"/>
          <w:szCs w:val="21"/>
          <w:lang w:val="en-US" w:eastAsia="zh-CN"/>
        </w:rPr>
        <w:t>×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100mm，并且所有接口处于板子的同一边，接口具体功能定义如下：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表2.5－1 接口说明</w:t>
      </w:r>
    </w:p>
    <w:tbl>
      <w:tblPr>
        <w:tblStyle w:val="24"/>
        <w:tblW w:w="70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3752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24V电源接口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UR机械臂启停按钮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UR控制箱DI-ON和DI-OFF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UR控制箱灯信号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（UR机械臂启动反馈）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立柱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脚踏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台车升按钮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台车降按钮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RGB-LED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灯板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USB串口通信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375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STM32F103烧录口</w:t>
            </w:r>
          </w:p>
        </w:tc>
        <w:tc>
          <w:tcPr>
            <w:tcW w:w="249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J4</w:t>
            </w:r>
          </w:p>
        </w:tc>
      </w:tr>
    </w:tbl>
    <w:p>
      <w:pPr>
        <w:pStyle w:val="2"/>
        <w:numPr>
          <w:ilvl w:val="0"/>
          <w:numId w:val="2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default" w:ascii="宋体" w:hAnsi="宋体" w:eastAsia="宋体" w:cs="宋体"/>
          <w:sz w:val="28"/>
          <w:lang w:val="en-US" w:eastAsia="zh-CN"/>
        </w:rPr>
      </w:pPr>
      <w:bookmarkStart w:id="45" w:name="_Toc14511"/>
      <w:bookmarkStart w:id="46" w:name="_Toc43795996"/>
      <w:bookmarkStart w:id="47" w:name="_Toc10995"/>
      <w:bookmarkStart w:id="48" w:name="_Toc8885"/>
      <w:r>
        <w:rPr>
          <w:rFonts w:hint="eastAsia" w:ascii="宋体" w:hAnsi="宋体" w:eastAsia="宋体" w:cs="宋体"/>
          <w:sz w:val="28"/>
          <w:lang w:val="en-US" w:eastAsia="zh-CN"/>
        </w:rPr>
        <w:t>功能单元</w:t>
      </w:r>
      <w:bookmarkEnd w:id="45"/>
      <w:bookmarkEnd w:id="46"/>
      <w:bookmarkEnd w:id="47"/>
      <w:r>
        <w:rPr>
          <w:rFonts w:hint="eastAsia" w:ascii="宋体" w:hAnsi="宋体" w:eastAsia="宋体" w:cs="宋体"/>
          <w:sz w:val="28"/>
          <w:lang w:val="en-US" w:eastAsia="zh-CN"/>
        </w:rPr>
        <w:t>设计</w:t>
      </w:r>
      <w:bookmarkEnd w:id="48"/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bookmarkStart w:id="49" w:name="_Toc4379600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MS-001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系统</w:t>
      </w:r>
      <w:r>
        <w:rPr>
          <w:rFonts w:hint="eastAsia" w:ascii="宋体" w:hAnsi="宋体" w:eastAsia="宋体" w:cs="宋体"/>
          <w:sz w:val="21"/>
          <w:szCs w:val="21"/>
        </w:rPr>
        <w:t>主要包括STM32微控制单元最小系统模块、电源模块、机械臂控制箱电源开关模块、升降立柱模块、UART串口通讯模块、RGB灯模块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UPS控制板、</w:t>
      </w:r>
      <w:r>
        <w:rPr>
          <w:rFonts w:hint="eastAsia" w:ascii="宋体" w:hAnsi="宋体" w:eastAsia="宋体" w:cs="宋体"/>
          <w:sz w:val="21"/>
          <w:szCs w:val="21"/>
        </w:rPr>
        <w:t>脚踏模块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和UPS控制模块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50" w:name="_Toc1866"/>
      <w:bookmarkStart w:id="51" w:name="_Toc31543"/>
      <w:bookmarkStart w:id="52" w:name="_Toc30861"/>
      <w:bookmarkStart w:id="53" w:name="_Toc4132"/>
      <w:r>
        <w:rPr>
          <w:rFonts w:hint="eastAsia" w:ascii="宋体" w:hAnsi="宋体" w:eastAsia="宋体" w:cs="宋体"/>
          <w:sz w:val="24"/>
          <w:lang w:val="en-US" w:eastAsia="zh-CN"/>
        </w:rPr>
        <w:t>STM32微控制单元模块</w:t>
      </w:r>
      <w:bookmarkEnd w:id="50"/>
      <w:bookmarkEnd w:id="51"/>
      <w:bookmarkEnd w:id="52"/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本次设计选择了STM32F103RCT6作为微控制单元（MCU），以该MCU为核心，实现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sz w:val="21"/>
          <w:szCs w:val="21"/>
        </w:rPr>
        <w:t>的多功能控制。其内核是基于ARM32位的Cortex-M3的CPU，内核频率达72MHz,具有51个I/O口,程序存储器类型为FLASH,容量为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256kB</w:t>
      </w:r>
      <w:r>
        <w:rPr>
          <w:rFonts w:hint="eastAsia"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外接</w:t>
      </w:r>
      <w:r>
        <w:rPr>
          <w:rFonts w:hint="eastAsia" w:ascii="宋体" w:hAnsi="宋体" w:eastAsia="宋体" w:cs="宋体"/>
          <w:sz w:val="21"/>
          <w:szCs w:val="21"/>
        </w:rPr>
        <w:t>设备包括12通道的DMA,3个12位的ADC和3个12位的DAC、11路TIMER定时器等。同时，该芯片支持2.0-3.6V的电源供电。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STM32最小系统由晶振电路、复位电路、SWD下载电路等组成。其电路如图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.1-</w:t>
      </w:r>
      <w:r>
        <w:rPr>
          <w:rFonts w:hint="eastAsia" w:ascii="宋体" w:hAnsi="宋体" w:eastAsia="宋体" w:cs="宋体"/>
          <w:sz w:val="21"/>
          <w:szCs w:val="21"/>
        </w:rPr>
        <w:t>1所示。为确保单片机系统中电路稳定可靠地工作，复位电路是必不可少的。复位电路用于芯片复位，本设计采用上电复位的方式复位，上拉电阻选择100</w:t>
      </w:r>
      <w:r>
        <w:rPr>
          <w:rFonts w:hint="eastAsia" w:ascii="宋体" w:hAnsi="宋体" w:cs="宋体"/>
          <w:sz w:val="21"/>
          <w:szCs w:val="21"/>
          <w:lang w:val="en-US" w:eastAsia="zh-CN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Ω，下拉电容选择100nF.其原理为：由于阻容串连电路中电容C5两端电压不能突变，因此在上电时，NRST端会维持一段时间的低电平，起到低电平复位信号的作用，随着Vcc电源通过电阻R6向电容C5充电，C5两端的电压差逐渐增大，经过一段时间后变为高电平，上电复位信号结束。BOOT0接下拉电阻至地，BOOT1悬空，芯片启动方式设置为用户闪存储存器启动。晶振电路即始终电路，给STM32单片机提供系统时钟。本设计晶振电路外接8MHz的晶振为高速外部时钟（HSE），通过分频器最高可达72MHz。串行调试（SWD）电路用于程序下载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相较</w:t>
      </w:r>
      <w:r>
        <w:rPr>
          <w:rFonts w:hint="eastAsia" w:ascii="宋体" w:hAnsi="宋体" w:eastAsia="宋体" w:cs="宋体"/>
          <w:sz w:val="21"/>
          <w:szCs w:val="21"/>
        </w:rPr>
        <w:t>JTAG调试接口至少占用芯片5-6个引脚，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无法适合引脚较少的MCU</w:t>
      </w:r>
      <w:r>
        <w:rPr>
          <w:rFonts w:hint="eastAsia"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</w:rPr>
        <w:tab/>
      </w:r>
    </w:p>
    <w:p>
      <w:pPr>
        <w:ind w:firstLine="36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5580" cy="275018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STM32最小系统电路图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54" w:name="_Toc9823"/>
      <w:bookmarkStart w:id="55" w:name="_Toc17752"/>
      <w:bookmarkStart w:id="56" w:name="_Toc28128"/>
      <w:bookmarkStart w:id="57" w:name="_Toc22794"/>
      <w:r>
        <w:rPr>
          <w:rFonts w:hint="eastAsia" w:ascii="宋体" w:hAnsi="宋体" w:eastAsia="宋体" w:cs="宋体"/>
          <w:sz w:val="24"/>
          <w:lang w:val="en-US" w:eastAsia="zh-CN"/>
        </w:rPr>
        <w:t>电源模块</w:t>
      </w:r>
      <w:bookmarkEnd w:id="54"/>
      <w:bookmarkEnd w:id="55"/>
      <w:bookmarkEnd w:id="56"/>
      <w:bookmarkEnd w:id="57"/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主控板系统设计中，电源模块主要是给系统各模块进行供电，必须具有稳定可靠的性能。电源模块的输入电压来自外部UPS电源，UPS电源输出24V的电压信号较稳定，在电源电路输入端使用了防反接电路。从UPS电源输入的24V直流电需要转换成5V和3.3V直流电供给其他设备使用。电源模块电路如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sz w:val="21"/>
          <w:szCs w:val="21"/>
          <w:lang w:val="en-US" w:eastAsia="zh-CN"/>
        </w:rPr>
        <w:t>-1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所示。</w:t>
      </w:r>
    </w:p>
    <w:p>
      <w:pPr>
        <w:ind w:firstLine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16319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b="136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电源模块电路图</w:t>
      </w:r>
    </w:p>
    <w:p>
      <w:pPr>
        <w:ind w:firstLine="361"/>
        <w:jc w:val="center"/>
        <w:rPr>
          <w:rFonts w:hint="eastAsia" w:ascii="宋体" w:hAnsi="宋体" w:eastAsia="宋体" w:cs="宋体"/>
          <w:b/>
          <w:bCs/>
          <w:szCs w:val="21"/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源电路输入24V电压，经过防反接场效应管后一路输入到DC-DC电源芯片，另一路输入到电机驱动芯片。在设计低速电路时，通常的做法是在芯片的每个电源管脚上添加一些0.1uF的电容，另外再增加几个容量为100uF左右的大电容。 另外，还需要在一些芯片的电源管脚添加电感等感性元件，这样可以形成有去耦作用的去耦网络。使用TPS54202DC-DC芯片，将24V电压转换成5V的电压。TPS54202是一款输入电压范围为4.5V至28V的2A同步降压转换器。该器件包含两个集成式开关场效应晶体管 (FET) 并且具备内部回路补偿和 5ms 内部软启动功能，可降低组件数。通过集成 MOSFET 并采用 SOT-23 封装，TPS54202获得了高功率密度，并且在印刷电路板 (PCB) 上的占用空间非常小。通过设置BOOT和SW端的接地电阻，可设置输出电压。主控板系统中，5V电压需要供给按键指示灯、RGB灯电路及数字隔离芯片。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V电压经过ME6210A33M3G低压差线性稳压器(LDO)转换为3.3V电压。该LDO输入输出电源引脚端均接去耦电容和旁路电容，避免系统各模块之间的电压串扰。本系统中，3.3V电压除需要给STM32单片机供电外，还要给光耦、按键和脚踏与单片机I/O连接端供电。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58" w:name="_Toc18831"/>
      <w:bookmarkStart w:id="59" w:name="_Toc1635"/>
      <w:bookmarkStart w:id="60" w:name="_Toc24339"/>
      <w:bookmarkStart w:id="61" w:name="_Toc31995"/>
      <w:r>
        <w:rPr>
          <w:rFonts w:hint="eastAsia" w:ascii="宋体" w:hAnsi="宋体" w:eastAsia="宋体" w:cs="宋体"/>
          <w:sz w:val="24"/>
          <w:lang w:val="en-US" w:eastAsia="zh-CN"/>
        </w:rPr>
        <w:t>机械臂电源开关模块</w:t>
      </w:r>
      <w:bookmarkEnd w:id="58"/>
      <w:bookmarkEnd w:id="59"/>
      <w:bookmarkEnd w:id="60"/>
      <w:bookmarkEnd w:id="61"/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控制箱电源开关模块的功能是控制机械臂的电源开关。机械臂控制箱上有对应的ON/OFF接口，通过控制ON/OFF接口的高电平，分别实现机械臂开机和关机。此外机械臂控制箱提供12V的直流电输出，因此只要控制机械臂控制箱开关ON/OFF信号与12V电压信号的通断，即可控制机械臂开关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控板设计中，由于单片机的部分I/O口能容忍的电压最大值为5V，部分只能容忍3.3V电压，因此需要通过光电隔离器实现单片机I/O口信号与机械臂控制箱信号的电气隔离。机械臂的开关机使用同一个按键，其开关机原理是：当电源按键被按下时，产生一个下降沿信号，单片机通过判断控制箱的上电反馈信号是否有效，对应管脚输出低电平，将机械臂控制箱对应管脚拉高，执行开机或关机任务。同时，在机械臂开关机过程及完成后，将按键指示灯点亮，提示开关机状态。机械臂开关机模块如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cs="宋体"/>
          <w:sz w:val="21"/>
          <w:szCs w:val="21"/>
          <w:lang w:val="en-US" w:eastAsia="zh-CN"/>
        </w:rPr>
        <w:t>-1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所示。</w:t>
      </w:r>
    </w:p>
    <w:p>
      <w:pPr>
        <w:ind w:firstLine="36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862195" cy="3214370"/>
            <wp:effectExtent l="0" t="0" r="14605" b="508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b="14263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2" w:name="_Hlk67144963"/>
    </w:p>
    <w:p>
      <w:pPr>
        <w:ind w:firstLine="360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机械臂开关机电路图</w:t>
      </w:r>
    </w:p>
    <w:bookmarkEnd w:id="62"/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63" w:name="_Toc17867"/>
      <w:bookmarkStart w:id="64" w:name="_Toc20953"/>
      <w:bookmarkStart w:id="65" w:name="_Toc29299"/>
      <w:bookmarkStart w:id="66" w:name="_Toc15823"/>
      <w:r>
        <w:rPr>
          <w:rFonts w:hint="eastAsia" w:ascii="宋体" w:hAnsi="宋体" w:eastAsia="宋体" w:cs="宋体"/>
          <w:sz w:val="24"/>
          <w:lang w:val="en-US" w:eastAsia="zh-CN"/>
        </w:rPr>
        <w:t>升降立柱模块</w:t>
      </w:r>
      <w:bookmarkEnd w:id="63"/>
      <w:bookmarkEnd w:id="64"/>
      <w:bookmarkEnd w:id="65"/>
      <w:bookmarkEnd w:id="66"/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主控板升降立柱模块的功能为控制手术引导台车的升降，手术台车的升降靠升降立柱实现。由于手术台车上装载机械臂和显示屏等设备，对于升降立柱直流电机而言负载较大，因此升降立柱模块电路的板载电流需能承受较大数安培的值。主控板升降立柱模块包括两个按键和电机驱动芯片。两个按键分别控制手术引导台车的上升和下降，按键带指示灯，采用5V电压给指示灯供电，并通过单片机驱动MOS管的方式控股指示灯亮灭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升降立柱模块的核心为电机驱动模块，由第二章系统设计方案中升降立柱电机驱动方案描述可知，本设计电机驱动器使用TI公司的DRV8874芯片，外接电路参考该芯片数据手册的典型应用电路设计。该电机驱动器的主要引脚功能如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3.4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-1所示。</w:t>
      </w:r>
    </w:p>
    <w:p>
      <w:pPr>
        <w:spacing w:line="360" w:lineRule="auto"/>
        <w:ind w:firstLine="360" w:firstLineChars="200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bookmarkStart w:id="67" w:name="_Hlk67142296"/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表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3.4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-1 DRV8874主要引脚图</w:t>
      </w:r>
    </w:p>
    <w:tbl>
      <w:tblPr>
        <w:tblStyle w:val="23"/>
        <w:tblW w:w="86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312"/>
        <w:gridCol w:w="4607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引脚号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引脚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功能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外部连接引脚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EN/IN1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H桥控制输入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PH/IN2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H桥控制输入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nSLEEP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睡眠模式输入，逻辑高使能驱动器，逻辑低进入低功耗睡眠模式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nFAULT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故障指示灯输出。故障时拉低。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VREF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外部参考电压输入设置内部电流调节限制。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IPROPI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模拟电流输出与负载电流成比例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IMODE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电流调节及过流保护方式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OUT1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H桥输出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电机A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PMODE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H桥控制模式输入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OUT2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H桥输出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电机B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VM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4.5-V至37-V电源输入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24V</w:t>
            </w:r>
          </w:p>
        </w:tc>
      </w:tr>
      <w:bookmarkEnd w:id="67"/>
    </w:tbl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DRV8874电机驱动器通过控制EN/IN1和PH/IN2引脚，可以实现三种方式的控制，分别为PH/EN、PWM和独立半桥，本设计采用PH/EN的控制方式，PH/EN模式允许用速度和方向型接口控制H桥。其真值表如表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3.4-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</w:p>
    <w:p>
      <w:pPr>
        <w:spacing w:line="360" w:lineRule="auto"/>
        <w:ind w:firstLine="360" w:firstLineChars="200"/>
        <w:jc w:val="center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表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3.4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-2 DRV8874主要引脚图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50"/>
        <w:gridCol w:w="851"/>
        <w:gridCol w:w="99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nSLEEP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EN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OUT2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Hi-Z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Hi-Z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低功耗睡眠模式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制动模式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反转(OUT2 to OUT1）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正转(OUT1 to OUT2）</w:t>
            </w:r>
          </w:p>
        </w:tc>
      </w:tr>
    </w:tbl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注：Hi-Z表高阻态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通过在IPROPI端设置采样电阻，可以设置升降立柱模块的过流保护的保护值。升降立柱模块电路如图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cs="宋体"/>
          <w:sz w:val="21"/>
          <w:szCs w:val="21"/>
          <w:lang w:val="en-US" w:eastAsia="zh-CN"/>
        </w:rPr>
        <w:t>-1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所示。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9865" cy="3005455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升降立柱模块电路图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68" w:name="_Toc24981"/>
      <w:bookmarkStart w:id="69" w:name="_Toc6512"/>
      <w:bookmarkStart w:id="70" w:name="_Toc26371"/>
      <w:bookmarkStart w:id="71" w:name="_Toc29985"/>
      <w:r>
        <w:rPr>
          <w:rFonts w:hint="eastAsia" w:ascii="宋体" w:hAnsi="宋体" w:eastAsia="宋体" w:cs="宋体"/>
          <w:sz w:val="24"/>
          <w:lang w:val="en-US" w:eastAsia="zh-CN"/>
        </w:rPr>
        <w:t>UART串口通讯模块</w:t>
      </w:r>
      <w:bookmarkEnd w:id="68"/>
      <w:bookmarkEnd w:id="69"/>
      <w:bookmarkEnd w:id="70"/>
      <w:bookmarkEnd w:id="71"/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串口通讯模块的功能是实现单片机与上位机（PC）的通讯。USB转串口的方式可实现上位机和下位机的通信, 将下位机的串口经过USB转串口芯片转换成USB接口来连接上位机。本文采用常见的CH340G芯片实现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USB转串口</w:t>
      </w:r>
      <w:r>
        <w:rPr>
          <w:rFonts w:hint="eastAsia" w:ascii="宋体" w:hAnsi="宋体" w:eastAsia="宋体" w:cs="宋体"/>
          <w:sz w:val="21"/>
          <w:szCs w:val="21"/>
        </w:rPr>
        <w:t>，该芯片具有价格便宜，兼容性强等优势。为保护PCB板，避免器件因受到静电场等干扰而损坏，在USB2.0接口与芯片之间，增加了ESD 保护电路。USB2.0的数据信号线一般选用TVS管来实现ESD防护。本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设计</w:t>
      </w:r>
      <w:r>
        <w:rPr>
          <w:rFonts w:hint="eastAsia" w:ascii="宋体" w:hAnsi="宋体" w:eastAsia="宋体" w:cs="宋体"/>
          <w:sz w:val="21"/>
          <w:szCs w:val="21"/>
        </w:rPr>
        <w:t>选用意法半导体的USBLC6-2SC6二极管芯片实现USB2.0接口与CH340芯片之间数据信号线的连接。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为增强数据传输抗干扰能力，在串口转换芯片与单片机管脚之间设置了隔离电路，实现电气隔离。以往电气大都使用6N137高速光电隔离芯片 (最高速率为10 Mb/s) ,一个6N137芯片只能隔离一路通信通道, 且6N137为8个引脚, 再加上6N137芯片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外接</w:t>
      </w:r>
      <w:r>
        <w:rPr>
          <w:rFonts w:hint="eastAsia" w:ascii="宋体" w:hAnsi="宋体" w:eastAsia="宋体" w:cs="宋体"/>
          <w:sz w:val="21"/>
          <w:szCs w:val="21"/>
        </w:rPr>
        <w:t>的限流电阻，使得电路变复杂。</w:t>
      </w:r>
    </w:p>
    <w:p>
      <w:pPr>
        <w:spacing w:line="360" w:lineRule="auto"/>
        <w:ind w:left="12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设计采用ADI公司推出的双通道数字隔离器ADUM1201，与6N137相比有更高的通信速率。ADUM120还有体积小、性价比高、应用灵活、功耗低的特点。ESD保护加电器隔离电路的设计，使得串口通讯模块既稳定又简洁。UART串口通讯模块电路如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</w:rPr>
        <w:t>5</w:t>
      </w:r>
      <w:r>
        <w:rPr>
          <w:rFonts w:hint="eastAsia" w:ascii="宋体" w:hAnsi="宋体" w:cs="宋体"/>
          <w:sz w:val="21"/>
          <w:szCs w:val="21"/>
          <w:lang w:val="en-US" w:eastAsia="zh-CN"/>
        </w:rPr>
        <w:t>-1</w:t>
      </w:r>
      <w:r>
        <w:rPr>
          <w:rFonts w:hint="eastAsia" w:ascii="宋体" w:hAnsi="宋体" w:eastAsia="宋体" w:cs="宋体"/>
          <w:sz w:val="21"/>
          <w:szCs w:val="21"/>
        </w:rPr>
        <w:t>所示。</w:t>
      </w:r>
    </w:p>
    <w:p>
      <w:pPr>
        <w:ind w:firstLine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2687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/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  <w:bookmarkStart w:id="72" w:name="_Hlk67153552"/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5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UART串口通讯模块电路图</w:t>
      </w:r>
    </w:p>
    <w:bookmarkEnd w:id="72"/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73" w:name="_Toc30588"/>
      <w:bookmarkStart w:id="74" w:name="_Toc14782"/>
      <w:bookmarkStart w:id="75" w:name="_Toc15193"/>
      <w:bookmarkStart w:id="76" w:name="_Toc8933"/>
      <w:r>
        <w:rPr>
          <w:rFonts w:hint="eastAsia" w:ascii="宋体" w:hAnsi="宋体" w:eastAsia="宋体" w:cs="宋体"/>
          <w:sz w:val="24"/>
          <w:lang w:val="en-US" w:eastAsia="zh-CN"/>
        </w:rPr>
        <w:t>RGB灯模块和脚踏模块</w:t>
      </w:r>
      <w:bookmarkEnd w:id="73"/>
      <w:bookmarkEnd w:id="74"/>
      <w:bookmarkEnd w:id="75"/>
      <w:bookmarkEnd w:id="76"/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420" w:firstLineChars="200"/>
        <w:jc w:val="both"/>
        <w:textAlignment w:val="auto"/>
        <w:rPr>
          <w:rFonts w:hint="eastAsia" w:ascii="宋体" w:hAnsi="宋体" w:eastAsia="宋体" w:cs="宋体"/>
          <w:color w:val="333333"/>
          <w:spacing w:val="4"/>
          <w:sz w:val="21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sz w:val="21"/>
          <w:szCs w:val="21"/>
        </w:rPr>
        <w:t>RGB模块用于指示机械臂运动定位的状态，机械臂运动定位的状态是通过网口通讯传送至上位机的，上位机再通过USB2.0接口与单片机进行串口通讯。本设计中，灯光模块采用外接形式，灯光模块的主要电路在柔性电路板上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接口电路由图3.6-1所示。</w:t>
      </w:r>
      <w:r>
        <w:rPr>
          <w:rFonts w:hint="eastAsia" w:ascii="宋体" w:hAnsi="宋体" w:eastAsia="宋体" w:cs="宋体"/>
          <w:sz w:val="21"/>
          <w:szCs w:val="21"/>
        </w:rPr>
        <w:t>主控板电路的RGB灯模块仅包含小部分驱动电路。由于STM32单片机I/O驱动电压较小，因此本设计</w:t>
      </w:r>
      <w:bookmarkStart w:id="77" w:name="_Ref58765596"/>
      <w:r>
        <w:rPr>
          <w:rFonts w:hint="eastAsia" w:ascii="宋体" w:hAnsi="宋体" w:eastAsia="宋体" w:cs="宋体"/>
          <w:sz w:val="21"/>
          <w:szCs w:val="21"/>
        </w:rPr>
        <w:t>采用MOS设计驱动电路，增强单片机的驱动能力。单片机通过调节R、G、B端口PWM的占空及占空比的切换实现灯光颜色的变化和呼吸灯的效果。PWM调光分为正调光和负调光,正调光就是当占空比为100%最高,负调光就是0%最亮,本电路设计采用PWM负调光模式,即当PWM为低电平时发光,高电平时不发光。</w:t>
      </w:r>
      <w:bookmarkEnd w:id="77"/>
    </w:p>
    <w:p>
      <w:pPr>
        <w:ind w:firstLine="480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2515870" cy="2059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t="7850" b="14986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bookmarkStart w:id="78" w:name="_Hlk67158835"/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3.6-1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RGB灯模块电路图</w:t>
      </w:r>
    </w:p>
    <w:bookmarkEnd w:id="78"/>
    <w:p>
      <w:pPr>
        <w:spacing w:line="360" w:lineRule="auto"/>
        <w:ind w:firstLine="48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脚踏相当于一个常开形式的按键开关，脚踏踩下时闭合，其电路如图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.6-2 所示，单片机I/O前加入了滤波电容，起硬件消抖的作用。 </w:t>
      </w:r>
    </w:p>
    <w:p>
      <w:pPr>
        <w:ind w:firstLine="36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80790" cy="24561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b="2378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3.6-2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脚踏模块电路图</w:t>
      </w:r>
    </w:p>
    <w:p>
      <w:pPr>
        <w:ind w:firstLine="422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79" w:name="_Toc25145"/>
      <w:bookmarkStart w:id="80" w:name="_Toc11764"/>
      <w:bookmarkStart w:id="81" w:name="_Toc8451"/>
      <w:bookmarkStart w:id="82" w:name="_Toc22033"/>
      <w:r>
        <w:rPr>
          <w:rFonts w:hint="eastAsia" w:ascii="宋体" w:hAnsi="宋体" w:eastAsia="宋体" w:cs="宋体"/>
          <w:sz w:val="24"/>
          <w:lang w:val="en-US" w:eastAsia="zh-CN"/>
        </w:rPr>
        <w:t>外接模块的硬件设计</w:t>
      </w:r>
      <w:bookmarkEnd w:id="79"/>
      <w:bookmarkEnd w:id="80"/>
      <w:bookmarkEnd w:id="81"/>
      <w:bookmarkEnd w:id="82"/>
    </w:p>
    <w:p>
      <w:pPr>
        <w:pStyle w:val="4"/>
        <w:numPr>
          <w:ilvl w:val="2"/>
          <w:numId w:val="2"/>
        </w:numPr>
        <w:bidi w:val="0"/>
        <w:rPr>
          <w:rFonts w:hint="eastAsia"/>
          <w:sz w:val="24"/>
          <w:szCs w:val="24"/>
          <w:lang w:val="en-US" w:eastAsia="zh-CN"/>
        </w:rPr>
      </w:pPr>
      <w:bookmarkStart w:id="83" w:name="_Toc10494"/>
      <w:r>
        <w:rPr>
          <w:rFonts w:hint="eastAsia"/>
          <w:sz w:val="24"/>
          <w:szCs w:val="24"/>
          <w:lang w:val="en-US" w:eastAsia="zh-CN"/>
        </w:rPr>
        <w:t>系统模块关系</w:t>
      </w:r>
      <w:bookmarkEnd w:id="83"/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外接</w:t>
      </w:r>
      <w:r>
        <w:rPr>
          <w:rFonts w:hint="eastAsia" w:ascii="宋体" w:hAnsi="宋体" w:eastAsia="宋体" w:cs="宋体"/>
          <w:sz w:val="21"/>
          <w:szCs w:val="21"/>
        </w:rPr>
        <w:t>模块硬件设计包括UPS控制板硬件设计、</w:t>
      </w:r>
      <w:bookmarkStart w:id="84" w:name="_Hlk6723010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按键</w:t>
      </w:r>
      <w:r>
        <w:rPr>
          <w:rFonts w:hint="eastAsia" w:ascii="宋体" w:hAnsi="宋体" w:eastAsia="宋体" w:cs="宋体"/>
          <w:sz w:val="21"/>
          <w:szCs w:val="21"/>
        </w:rPr>
        <w:t>板</w:t>
      </w:r>
      <w:bookmarkEnd w:id="84"/>
      <w:r>
        <w:rPr>
          <w:rFonts w:hint="eastAsia" w:ascii="宋体" w:hAnsi="宋体" w:eastAsia="宋体" w:cs="宋体"/>
          <w:sz w:val="21"/>
          <w:szCs w:val="21"/>
        </w:rPr>
        <w:t>硬件设计和RGB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灯板</w:t>
      </w:r>
      <w:r>
        <w:rPr>
          <w:rFonts w:hint="eastAsia" w:ascii="宋体" w:hAnsi="宋体" w:eastAsia="宋体" w:cs="宋体"/>
          <w:sz w:val="21"/>
          <w:szCs w:val="21"/>
        </w:rPr>
        <w:t>硬件设计。其中，UPS控制板模块用于控制UPS开机以及UPS输入电源掉电延时关机，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按键板</w:t>
      </w:r>
      <w:r>
        <w:rPr>
          <w:rFonts w:hint="eastAsia" w:ascii="宋体" w:hAnsi="宋体" w:eastAsia="宋体" w:cs="宋体"/>
          <w:sz w:val="21"/>
          <w:szCs w:val="21"/>
        </w:rPr>
        <w:t>相当于按键模块，控制机械臂通道升降，而RGB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灯板</w:t>
      </w:r>
      <w:r>
        <w:rPr>
          <w:rFonts w:hint="eastAsia" w:ascii="宋体" w:hAnsi="宋体" w:eastAsia="宋体" w:cs="宋体"/>
          <w:sz w:val="21"/>
          <w:szCs w:val="21"/>
        </w:rPr>
        <w:t>模块即为主控板RGB灯模块外接设备，其受控于主控板。如图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3.7.1-1</w:t>
      </w:r>
      <w:r>
        <w:rPr>
          <w:rFonts w:hint="eastAsia" w:ascii="宋体" w:hAnsi="宋体" w:eastAsia="宋体" w:cs="宋体"/>
          <w:sz w:val="21"/>
          <w:szCs w:val="21"/>
        </w:rPr>
        <w:t>所示为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MS-001机械臂台车</w:t>
      </w:r>
      <w:r>
        <w:rPr>
          <w:rFonts w:hint="eastAsia" w:ascii="宋体" w:hAnsi="宋体" w:eastAsia="宋体" w:cs="宋体"/>
          <w:sz w:val="21"/>
          <w:szCs w:val="21"/>
        </w:rPr>
        <w:t>控制系统模块关系图。</w:t>
      </w:r>
    </w:p>
    <w:p>
      <w:pPr>
        <w:ind w:firstLine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083175" cy="2613660"/>
            <wp:effectExtent l="0" t="0" r="3175" b="1524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3.7.1-1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模块关系图</w:t>
      </w:r>
    </w:p>
    <w:p>
      <w:pPr>
        <w:ind w:firstLine="422"/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pStyle w:val="4"/>
        <w:numPr>
          <w:ilvl w:val="2"/>
          <w:numId w:val="2"/>
        </w:numPr>
        <w:bidi w:val="0"/>
        <w:rPr>
          <w:rFonts w:hint="eastAsia"/>
          <w:sz w:val="24"/>
          <w:szCs w:val="24"/>
          <w:lang w:val="en-US" w:eastAsia="zh-CN"/>
        </w:rPr>
      </w:pPr>
      <w:bookmarkStart w:id="85" w:name="_Toc16579"/>
      <w:bookmarkStart w:id="86" w:name="_Toc8225"/>
      <w:bookmarkStart w:id="87" w:name="_Toc6721"/>
      <w:r>
        <w:rPr>
          <w:rFonts w:hint="eastAsia"/>
          <w:sz w:val="24"/>
          <w:szCs w:val="24"/>
          <w:lang w:val="en-US" w:eastAsia="zh-CN"/>
        </w:rPr>
        <w:t>UPS控制板模块</w:t>
      </w:r>
      <w:bookmarkEnd w:id="85"/>
      <w:bookmarkEnd w:id="86"/>
      <w:bookmarkEnd w:id="87"/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UPS控制板的功能是实现UPS电源上电开机及掉电延时关机。UPS控制板具体电路如图4.7.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-1所示。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99593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2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3.7.2-1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UPS控制板模块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rPr>
          <w:rFonts w:hint="eastAsia"/>
          <w:sz w:val="24"/>
          <w:szCs w:val="24"/>
          <w:lang w:val="en-US" w:eastAsia="zh-CN"/>
        </w:rPr>
      </w:pPr>
      <w:bookmarkStart w:id="88" w:name="_Toc20097"/>
      <w:bookmarkStart w:id="89" w:name="_Toc11367"/>
      <w:bookmarkStart w:id="90" w:name="_Toc7058"/>
      <w:bookmarkStart w:id="91" w:name="_Toc9822"/>
      <w:r>
        <w:rPr>
          <w:rFonts w:hint="eastAsia"/>
          <w:sz w:val="24"/>
          <w:szCs w:val="24"/>
          <w:lang w:val="en-US" w:eastAsia="zh-CN"/>
        </w:rPr>
        <w:t>RGB灯板模块</w:t>
      </w:r>
      <w:bookmarkEnd w:id="88"/>
      <w:bookmarkEnd w:id="89"/>
      <w:bookmarkEnd w:id="90"/>
      <w:bookmarkEnd w:id="91"/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根据设计要求，RGB</w:t>
      </w:r>
      <w:r>
        <w:rPr>
          <w:rFonts w:hint="eastAsia" w:ascii="宋体" w:hAnsi="宋体" w:cs="宋体"/>
          <w:sz w:val="21"/>
          <w:szCs w:val="21"/>
          <w:lang w:eastAsia="zh-CN"/>
        </w:rPr>
        <w:t>灯板</w:t>
      </w:r>
      <w:r>
        <w:rPr>
          <w:rFonts w:hint="eastAsia" w:ascii="宋体" w:hAnsi="宋体" w:eastAsia="宋体" w:cs="宋体"/>
          <w:sz w:val="21"/>
          <w:szCs w:val="21"/>
        </w:rPr>
        <w:t>需安装在环形的灯槽内，因此RGB</w:t>
      </w:r>
      <w:r>
        <w:rPr>
          <w:rFonts w:hint="eastAsia" w:ascii="宋体" w:hAnsi="宋体" w:cs="宋体"/>
          <w:sz w:val="21"/>
          <w:szCs w:val="21"/>
          <w:lang w:eastAsia="zh-CN"/>
        </w:rPr>
        <w:t>灯板</w:t>
      </w:r>
      <w:r>
        <w:rPr>
          <w:rFonts w:hint="eastAsia" w:ascii="宋体" w:hAnsi="宋体" w:eastAsia="宋体" w:cs="宋体"/>
          <w:sz w:val="21"/>
          <w:szCs w:val="21"/>
        </w:rPr>
        <w:t>电路板采用了柔性电路板。RGB灯采用共阳极的连接方式，5V电源分别经过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两个130Ω电阻（绿色、蓝色灯珠）及一个200Ω电阻（红色灯珠）</w:t>
      </w:r>
      <w:r>
        <w:rPr>
          <w:rFonts w:hint="eastAsia" w:ascii="宋体" w:hAnsi="宋体" w:eastAsia="宋体" w:cs="宋体"/>
          <w:sz w:val="21"/>
          <w:szCs w:val="21"/>
        </w:rPr>
        <w:t>连接至RGB灯二极管的阳极上。由RGB灯珠的产品手册可知，该灯珠进正常工作电流为20mA峰值正向电流为30mA。本设计中，该灯珠的阴极连接至单片机驱动的MOS管的漏级（D极），当单片机I/O口输出为高电平时，MOS管导通，灯珠的阴极被拉低至地，RGB灯珠的每个二极管上产生正向压降，二极管导通，灯珠发光。RGB灯不同颜色灯珠的二极管的正向电压范围如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.7.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-1</w:t>
      </w:r>
      <w:r>
        <w:rPr>
          <w:rFonts w:hint="eastAsia" w:ascii="宋体" w:hAnsi="宋体" w:eastAsia="宋体" w:cs="宋体"/>
          <w:sz w:val="21"/>
          <w:szCs w:val="21"/>
        </w:rPr>
        <w:t>所示。可知，红色灯珠的正向电压范围相比于绿光和蓝光小，因此，在设置PWM占空比时，需要注意此事项。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360" w:firstLineChars="200"/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表</w:t>
      </w:r>
      <w:r>
        <w:rPr>
          <w:rFonts w:hint="eastAsia" w:ascii="宋体" w:hAnsi="宋体" w:cs="宋体"/>
          <w:sz w:val="18"/>
          <w:szCs w:val="18"/>
          <w:lang w:val="en-US" w:eastAsia="zh-CN"/>
        </w:rPr>
        <w:t>3.7.3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</w:t>
      </w:r>
      <w:r>
        <w:rPr>
          <w:rFonts w:hint="eastAsia" w:ascii="宋体" w:hAnsi="宋体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 xml:space="preserve"> RGB灯正向电压范围值</w:t>
      </w:r>
    </w:p>
    <w:tbl>
      <w:tblPr>
        <w:tblStyle w:val="23"/>
        <w:tblW w:w="64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919"/>
        <w:gridCol w:w="900"/>
        <w:gridCol w:w="697"/>
        <w:gridCol w:w="900"/>
        <w:gridCol w:w="878"/>
        <w:gridCol w:w="1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颜色</w:t>
            </w:r>
          </w:p>
        </w:tc>
        <w:tc>
          <w:tcPr>
            <w:tcW w:w="1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Red(红光)</w:t>
            </w:r>
          </w:p>
        </w:tc>
        <w:tc>
          <w:tcPr>
            <w:tcW w:w="1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Green（绿光）</w:t>
            </w:r>
          </w:p>
        </w:tc>
        <w:tc>
          <w:tcPr>
            <w:tcW w:w="18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Blue（蓝光）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3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范围</w:t>
            </w:r>
          </w:p>
        </w:tc>
        <w:tc>
          <w:tcPr>
            <w:tcW w:w="91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MIN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MAX</w:t>
            </w:r>
          </w:p>
        </w:tc>
        <w:tc>
          <w:tcPr>
            <w:tcW w:w="69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MIN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MAX</w:t>
            </w:r>
          </w:p>
        </w:tc>
        <w:tc>
          <w:tcPr>
            <w:tcW w:w="87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MIN</w:t>
            </w:r>
          </w:p>
        </w:tc>
        <w:tc>
          <w:tcPr>
            <w:tcW w:w="100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13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正向电压VF/V</w:t>
            </w:r>
          </w:p>
        </w:tc>
        <w:tc>
          <w:tcPr>
            <w:tcW w:w="91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1.8</w:t>
            </w:r>
          </w:p>
        </w:tc>
        <w:tc>
          <w:tcPr>
            <w:tcW w:w="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2.4</w:t>
            </w:r>
          </w:p>
        </w:tc>
        <w:tc>
          <w:tcPr>
            <w:tcW w:w="69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2.8</w:t>
            </w:r>
          </w:p>
        </w:tc>
        <w:tc>
          <w:tcPr>
            <w:tcW w:w="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3.4</w:t>
            </w:r>
          </w:p>
        </w:tc>
        <w:tc>
          <w:tcPr>
            <w:tcW w:w="87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2.8</w:t>
            </w:r>
          </w:p>
        </w:tc>
        <w:tc>
          <w:tcPr>
            <w:tcW w:w="10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3.4</w:t>
            </w:r>
          </w:p>
        </w:tc>
      </w:tr>
    </w:tbl>
    <w:p>
      <w:pPr>
        <w:spacing w:line="360" w:lineRule="auto"/>
        <w:ind w:left="840" w:firstLine="36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注：25℃</w:t>
      </w:r>
      <w:r>
        <w:rPr>
          <w:rFonts w:hint="eastAsia" w:ascii="宋体" w:hAnsi="宋体" w:cs="宋体"/>
          <w:lang w:val="en-US" w:eastAsia="zh-CN"/>
        </w:rPr>
        <w:t>环境状态</w:t>
      </w:r>
      <w:r>
        <w:rPr>
          <w:rFonts w:hint="eastAsia" w:ascii="宋体" w:hAnsi="宋体" w:eastAsia="宋体" w:cs="宋体"/>
        </w:rPr>
        <w:t>下</w:t>
      </w:r>
      <w:r>
        <w:rPr>
          <w:rFonts w:hint="eastAsia" w:ascii="宋体" w:hAnsi="宋体" w:cs="宋体"/>
          <w:lang w:val="en-US" w:eastAsia="zh-CN"/>
        </w:rPr>
        <w:t>测试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RGB</w:t>
      </w:r>
      <w:r>
        <w:rPr>
          <w:rFonts w:hint="eastAsia" w:ascii="宋体" w:hAnsi="宋体" w:cs="宋体"/>
          <w:sz w:val="21"/>
          <w:szCs w:val="21"/>
          <w:lang w:eastAsia="zh-CN"/>
        </w:rPr>
        <w:t>灯板</w:t>
      </w:r>
      <w:r>
        <w:rPr>
          <w:rFonts w:hint="eastAsia" w:ascii="宋体" w:hAnsi="宋体" w:eastAsia="宋体" w:cs="宋体"/>
          <w:sz w:val="21"/>
          <w:szCs w:val="21"/>
        </w:rPr>
        <w:t>模块电路如图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.7.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-1</w:t>
      </w:r>
      <w:r>
        <w:rPr>
          <w:rFonts w:hint="eastAsia" w:ascii="宋体" w:hAnsi="宋体" w:eastAsia="宋体" w:cs="宋体"/>
          <w:sz w:val="21"/>
          <w:szCs w:val="21"/>
        </w:rPr>
        <w:t>所示，</w:t>
      </w:r>
      <w:r>
        <w:rPr>
          <w:rFonts w:hint="eastAsia" w:ascii="宋体" w:hAnsi="宋体" w:cs="宋体"/>
          <w:sz w:val="21"/>
          <w:szCs w:val="21"/>
          <w:lang w:eastAsia="zh-CN"/>
        </w:rPr>
        <w:t>灯板</w:t>
      </w:r>
      <w:r>
        <w:rPr>
          <w:rFonts w:hint="eastAsia" w:ascii="宋体" w:hAnsi="宋体" w:eastAsia="宋体" w:cs="宋体"/>
          <w:sz w:val="21"/>
          <w:szCs w:val="21"/>
        </w:rPr>
        <w:t>由32个RGB灯组成，每个RGB灯相对于5V电源和R、G、B接口为串联模式，每个RGB灯之间为并联模式。单片机通过PWM脉宽调节的方式，控制灯的显示效果。</w:t>
      </w:r>
    </w:p>
    <w:p>
      <w:pPr>
        <w:spacing w:line="360" w:lineRule="auto"/>
        <w:ind w:firstLine="36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18355" cy="2639695"/>
            <wp:effectExtent l="0" t="0" r="10795" b="825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2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3.7.3-1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RGB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灯板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电路图</w:t>
      </w:r>
    </w:p>
    <w:p>
      <w:pPr>
        <w:pStyle w:val="4"/>
        <w:numPr>
          <w:ilvl w:val="2"/>
          <w:numId w:val="2"/>
        </w:numPr>
        <w:bidi w:val="0"/>
        <w:rPr>
          <w:rFonts w:hint="eastAsia"/>
          <w:sz w:val="24"/>
          <w:szCs w:val="24"/>
          <w:lang w:val="en-US" w:eastAsia="zh-CN"/>
        </w:rPr>
      </w:pPr>
      <w:bookmarkStart w:id="92" w:name="_Hlk67230624"/>
      <w:bookmarkStart w:id="93" w:name="_Toc769"/>
      <w:bookmarkStart w:id="94" w:name="_Toc20307"/>
      <w:bookmarkStart w:id="95" w:name="_Toc26148"/>
      <w:bookmarkStart w:id="96" w:name="_Toc19476"/>
      <w:r>
        <w:rPr>
          <w:rFonts w:hint="eastAsia"/>
          <w:sz w:val="24"/>
          <w:szCs w:val="24"/>
          <w:lang w:val="en-US" w:eastAsia="zh-CN"/>
        </w:rPr>
        <w:t>按键板</w:t>
      </w:r>
      <w:bookmarkEnd w:id="92"/>
      <w:r>
        <w:rPr>
          <w:rFonts w:hint="eastAsia"/>
          <w:sz w:val="24"/>
          <w:szCs w:val="24"/>
          <w:lang w:val="en-US" w:eastAsia="zh-CN"/>
        </w:rPr>
        <w:t>模块</w:t>
      </w:r>
      <w:bookmarkEnd w:id="93"/>
      <w:bookmarkEnd w:id="94"/>
      <w:bookmarkEnd w:id="95"/>
      <w:bookmarkEnd w:id="96"/>
    </w:p>
    <w:p>
      <w:pPr>
        <w:spacing w:line="360" w:lineRule="auto"/>
        <w:ind w:firstLine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此模块功能是控制机械臂末端执行器通道的升降。本设计中，考虑到</w:t>
      </w:r>
      <w:r>
        <w:rPr>
          <w:rFonts w:hint="eastAsia" w:ascii="宋体" w:hAnsi="宋体" w:cs="宋体"/>
          <w:i w:val="0"/>
          <w:iCs w:val="0"/>
          <w:color w:val="auto"/>
          <w:lang w:val="en-US" w:eastAsia="zh-CN"/>
        </w:rPr>
        <w:t>MS-001</w:t>
      </w:r>
      <w:r>
        <w:rPr>
          <w:rFonts w:hint="eastAsia" w:ascii="宋体" w:hAnsi="宋体" w:eastAsia="宋体" w:cs="宋体"/>
          <w:sz w:val="21"/>
          <w:szCs w:val="21"/>
        </w:rPr>
        <w:t>定位完成后建立手术通道操作的便捷性，将通道升降按键设置成遥控手柄的形式，即设计带线的遥控板，利用手柄上的按键执行机械臂末端执行器升降操作。此举可以实现短距离的（远程操作），即可远离手术台车，靠近手术台操作机械臂。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按键板</w:t>
      </w:r>
      <w:r>
        <w:rPr>
          <w:rFonts w:hint="eastAsia" w:ascii="宋体" w:hAnsi="宋体" w:eastAsia="宋体" w:cs="宋体"/>
          <w:sz w:val="21"/>
          <w:szCs w:val="21"/>
        </w:rPr>
        <w:t>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图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.7.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所示。</w:t>
      </w:r>
      <w:r>
        <w:rPr>
          <w:rFonts w:hint="eastAsia" w:ascii="宋体" w:hAnsi="宋体" w:eastAsia="宋体" w:cs="宋体"/>
          <w:sz w:val="21"/>
          <w:szCs w:val="21"/>
        </w:rPr>
        <w:t>此模块包括两个按键和一个接插口，两个按键分别控制机械臂末端执行器的升降操作，接插口连接至机械臂控制箱的I/O口，实现对机械臂的控制。</w:t>
      </w:r>
    </w:p>
    <w:p>
      <w:pPr>
        <w:ind w:firstLine="36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2471420" cy="1693545"/>
            <wp:effectExtent l="0" t="0" r="0" b="0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CFCFC">
                            <a:alpha val="100000"/>
                          </a:srgbClr>
                        </a:clrFrom>
                        <a:clrTo>
                          <a:srgbClr val="FCFC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3.7.4-1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按键板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电路图</w:t>
      </w:r>
      <w:bookmarkEnd w:id="49"/>
    </w:p>
    <w:p>
      <w:pPr>
        <w:pStyle w:val="4"/>
        <w:numPr>
          <w:ilvl w:val="2"/>
          <w:numId w:val="2"/>
        </w:numPr>
        <w:bidi w:val="0"/>
        <w:rPr>
          <w:rFonts w:hint="eastAsia"/>
          <w:sz w:val="24"/>
          <w:szCs w:val="24"/>
          <w:lang w:val="en-US" w:eastAsia="zh-CN"/>
        </w:rPr>
      </w:pPr>
      <w:bookmarkStart w:id="97" w:name="_Toc11539"/>
      <w:r>
        <w:rPr>
          <w:rFonts w:hint="eastAsia"/>
          <w:sz w:val="24"/>
          <w:szCs w:val="24"/>
          <w:lang w:val="en-US" w:eastAsia="zh-CN"/>
        </w:rPr>
        <w:t>激光控制板</w:t>
      </w:r>
      <w:bookmarkEnd w:id="97"/>
    </w:p>
    <w:p>
      <w:pPr>
        <w:spacing w:line="360" w:lineRule="auto"/>
        <w:ind w:firstLine="420" w:firstLineChars="20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0500" cy="4134485"/>
            <wp:effectExtent l="0" t="0" r="6350" b="1841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200"/>
        <w:jc w:val="center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3.7.5-1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激光控制板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电路图</w:t>
      </w:r>
    </w:p>
    <w:p>
      <w:pPr>
        <w:spacing w:line="360" w:lineRule="auto"/>
        <w:ind w:firstLine="42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激光控制板使用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单节7号电池供电，</w:t>
      </w:r>
      <w:r>
        <w:rPr>
          <w:rFonts w:hint="eastAsia" w:ascii="宋体" w:hAnsi="宋体" w:cs="宋体"/>
          <w:lang w:val="en-US" w:eastAsia="zh-CN"/>
        </w:rPr>
        <w:t>通过开关按键控制激光发光亮度，通过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激光管电流反馈引脚与设定的电压档位进行比较，从而实现不同的单片机IO口开启控制不同的激光管亮度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pStyle w:val="3"/>
        <w:numPr>
          <w:ilvl w:val="1"/>
          <w:numId w:val="2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98" w:name="_Toc20611"/>
      <w:bookmarkStart w:id="99" w:name="_Toc17116"/>
      <w:r>
        <w:rPr>
          <w:rFonts w:hint="eastAsia" w:ascii="宋体" w:hAnsi="宋体" w:eastAsia="宋体" w:cs="宋体"/>
          <w:sz w:val="24"/>
          <w:lang w:val="en-US" w:eastAsia="zh-CN"/>
        </w:rPr>
        <w:t>PC和机械臂状态反馈模块</w:t>
      </w:r>
      <w:bookmarkEnd w:id="98"/>
      <w:bookmarkEnd w:id="9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</w:rPr>
        <w:t>UPS反馈信号通过判断UPS与机械臂控制箱的开关机状态，将状态信号输出至UPS控制板，UPS判断此信号是否有效，控制UPS开关机。</w:t>
      </w:r>
    </w:p>
    <w:p>
      <w:pPr>
        <w:spacing w:line="360" w:lineRule="auto"/>
        <w:ind w:firstLine="420" w:firstLineChars="20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692015" cy="3619500"/>
            <wp:effectExtent l="0" t="0" r="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3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10965"/>
                  </pic:blipFill>
                  <pic:spPr>
                    <a:xfrm>
                      <a:off x="0" y="0"/>
                      <a:ext cx="46920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1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图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3.8-1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PC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和机械臂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状态反馈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电路图</w:t>
      </w:r>
    </w:p>
    <w:sectPr>
      <w:footerReference r:id="rId1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8/A0c4AgAAb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g7W1fuq&#10;e4AptCxs9NbymCZK5e3yECBtUjwK1KmCTsUD5jD17LIzcdD/PKeop/+Jx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/z8DR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2055" o:spt="136" type="#_x0000_t136" style="position:absolute;left:0pt;height:213.25pt;width:374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  <w:r>
      <w:pict>
        <v:shape id="PowerPlusWaterMarkObject31080219" o:spid="_x0000_s2051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  <w:spacing w:before="120" w:after="120"/>
    </w:pPr>
    <w:r>
      <w:pict>
        <v:shape id="PowerPlusWaterMarkObject31080218" o:spid="_x0000_s2049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_x0000_s2056" o:spid="_x0000_s2056" o:spt="136" type="#_x0000_t136" style="position:absolute;left:0pt;height:213.25pt;width:374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  <w:r>
      <w:pict>
        <v:shape id="PowerPlusWaterMarkObject31080222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  <w:r>
      <w:pict>
        <v:shape id="PowerPlusWaterMarkObject31080221" o:spid="_x0000_s2052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_x0000_s2057" o:spid="_x0000_s2057" o:spt="136" type="#_x0000_t136" style="position:absolute;left:0pt;height:213.25pt;width:374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40BB3"/>
    <w:multiLevelType w:val="multilevel"/>
    <w:tmpl w:val="8DC40B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420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8B3664B"/>
    <w:multiLevelType w:val="multilevel"/>
    <w:tmpl w:val="08B3664B"/>
    <w:lvl w:ilvl="0" w:tentative="0">
      <w:start w:val="1"/>
      <w:numFmt w:val="decimal"/>
      <w:pStyle w:val="41"/>
      <w:lvlText w:val="图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3E335BEB"/>
    <w:multiLevelType w:val="singleLevel"/>
    <w:tmpl w:val="3E335BE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xYzliYTBkZTVjMzFlOTE2YTIxMjJmZTk2Zjk5OTIifQ=="/>
  </w:docVars>
  <w:rsids>
    <w:rsidRoot w:val="0087053B"/>
    <w:rsid w:val="000007ED"/>
    <w:rsid w:val="00004C52"/>
    <w:rsid w:val="000114E8"/>
    <w:rsid w:val="000202AC"/>
    <w:rsid w:val="00021590"/>
    <w:rsid w:val="0002447C"/>
    <w:rsid w:val="00032908"/>
    <w:rsid w:val="00036657"/>
    <w:rsid w:val="00037609"/>
    <w:rsid w:val="00037BB7"/>
    <w:rsid w:val="00041F5E"/>
    <w:rsid w:val="0004649A"/>
    <w:rsid w:val="00046E5C"/>
    <w:rsid w:val="00047DC7"/>
    <w:rsid w:val="00051CD1"/>
    <w:rsid w:val="0005291B"/>
    <w:rsid w:val="00054CE0"/>
    <w:rsid w:val="00056C6A"/>
    <w:rsid w:val="00057726"/>
    <w:rsid w:val="00057858"/>
    <w:rsid w:val="00066E8F"/>
    <w:rsid w:val="0006725D"/>
    <w:rsid w:val="00076CD7"/>
    <w:rsid w:val="00076F2D"/>
    <w:rsid w:val="0008072B"/>
    <w:rsid w:val="00091814"/>
    <w:rsid w:val="00092CA5"/>
    <w:rsid w:val="00095AE6"/>
    <w:rsid w:val="00097E4B"/>
    <w:rsid w:val="000A1B3E"/>
    <w:rsid w:val="000A345C"/>
    <w:rsid w:val="000A4516"/>
    <w:rsid w:val="000B2B22"/>
    <w:rsid w:val="000B54D3"/>
    <w:rsid w:val="000B57C6"/>
    <w:rsid w:val="000B673F"/>
    <w:rsid w:val="000C06AB"/>
    <w:rsid w:val="000C1CA1"/>
    <w:rsid w:val="000C4202"/>
    <w:rsid w:val="000C47A4"/>
    <w:rsid w:val="000C47DB"/>
    <w:rsid w:val="000C5773"/>
    <w:rsid w:val="000D1543"/>
    <w:rsid w:val="000D462E"/>
    <w:rsid w:val="000D5440"/>
    <w:rsid w:val="000E1BEF"/>
    <w:rsid w:val="000E5EB0"/>
    <w:rsid w:val="000F44E2"/>
    <w:rsid w:val="00102CCC"/>
    <w:rsid w:val="00103867"/>
    <w:rsid w:val="00104F8D"/>
    <w:rsid w:val="00106AF2"/>
    <w:rsid w:val="00111F7F"/>
    <w:rsid w:val="00112DC5"/>
    <w:rsid w:val="001156E5"/>
    <w:rsid w:val="00115993"/>
    <w:rsid w:val="00122485"/>
    <w:rsid w:val="00125951"/>
    <w:rsid w:val="001323B3"/>
    <w:rsid w:val="00142C99"/>
    <w:rsid w:val="0014574B"/>
    <w:rsid w:val="0014616F"/>
    <w:rsid w:val="00153BE6"/>
    <w:rsid w:val="00155ADC"/>
    <w:rsid w:val="00161936"/>
    <w:rsid w:val="0016586F"/>
    <w:rsid w:val="00166CF0"/>
    <w:rsid w:val="00170FF0"/>
    <w:rsid w:val="00182AA3"/>
    <w:rsid w:val="0018464B"/>
    <w:rsid w:val="00187685"/>
    <w:rsid w:val="001963F7"/>
    <w:rsid w:val="001A1F61"/>
    <w:rsid w:val="001A49F4"/>
    <w:rsid w:val="001A787E"/>
    <w:rsid w:val="001B241A"/>
    <w:rsid w:val="001B2678"/>
    <w:rsid w:val="001B669B"/>
    <w:rsid w:val="001C3AB0"/>
    <w:rsid w:val="001C4C0D"/>
    <w:rsid w:val="001C654A"/>
    <w:rsid w:val="001D2D98"/>
    <w:rsid w:val="001D302D"/>
    <w:rsid w:val="001D48FD"/>
    <w:rsid w:val="001D6828"/>
    <w:rsid w:val="001E0D88"/>
    <w:rsid w:val="001E130A"/>
    <w:rsid w:val="001E1972"/>
    <w:rsid w:val="001F0993"/>
    <w:rsid w:val="001F40F8"/>
    <w:rsid w:val="001F6D71"/>
    <w:rsid w:val="001F7935"/>
    <w:rsid w:val="00200963"/>
    <w:rsid w:val="00213B7B"/>
    <w:rsid w:val="00215DD2"/>
    <w:rsid w:val="00216F82"/>
    <w:rsid w:val="00221BB1"/>
    <w:rsid w:val="00222C06"/>
    <w:rsid w:val="002235F7"/>
    <w:rsid w:val="00226B42"/>
    <w:rsid w:val="00230E1D"/>
    <w:rsid w:val="00232041"/>
    <w:rsid w:val="00232ACB"/>
    <w:rsid w:val="002362BF"/>
    <w:rsid w:val="00237DAC"/>
    <w:rsid w:val="00242028"/>
    <w:rsid w:val="00242D67"/>
    <w:rsid w:val="00252A85"/>
    <w:rsid w:val="002562EB"/>
    <w:rsid w:val="0026105B"/>
    <w:rsid w:val="002613C1"/>
    <w:rsid w:val="00262E42"/>
    <w:rsid w:val="0027095D"/>
    <w:rsid w:val="00271911"/>
    <w:rsid w:val="0027732D"/>
    <w:rsid w:val="0028010D"/>
    <w:rsid w:val="00281A6A"/>
    <w:rsid w:val="00282C1B"/>
    <w:rsid w:val="00283705"/>
    <w:rsid w:val="0028536E"/>
    <w:rsid w:val="002867CE"/>
    <w:rsid w:val="00294F2E"/>
    <w:rsid w:val="00297317"/>
    <w:rsid w:val="002A72ED"/>
    <w:rsid w:val="002B2F5C"/>
    <w:rsid w:val="002B365C"/>
    <w:rsid w:val="002B399A"/>
    <w:rsid w:val="002B4635"/>
    <w:rsid w:val="002C2473"/>
    <w:rsid w:val="002C2F83"/>
    <w:rsid w:val="002C7310"/>
    <w:rsid w:val="002D58DE"/>
    <w:rsid w:val="002E1686"/>
    <w:rsid w:val="002E79A5"/>
    <w:rsid w:val="002F064B"/>
    <w:rsid w:val="002F1D02"/>
    <w:rsid w:val="002F5126"/>
    <w:rsid w:val="0031476E"/>
    <w:rsid w:val="003226C0"/>
    <w:rsid w:val="003233D8"/>
    <w:rsid w:val="00327C04"/>
    <w:rsid w:val="003332CC"/>
    <w:rsid w:val="003362B8"/>
    <w:rsid w:val="00350AF2"/>
    <w:rsid w:val="00353769"/>
    <w:rsid w:val="00356829"/>
    <w:rsid w:val="00363386"/>
    <w:rsid w:val="00363456"/>
    <w:rsid w:val="0037754E"/>
    <w:rsid w:val="00380608"/>
    <w:rsid w:val="00386A06"/>
    <w:rsid w:val="003900B6"/>
    <w:rsid w:val="0039051C"/>
    <w:rsid w:val="00393991"/>
    <w:rsid w:val="00393DA1"/>
    <w:rsid w:val="00394B12"/>
    <w:rsid w:val="003A4B61"/>
    <w:rsid w:val="003A600A"/>
    <w:rsid w:val="003B12FC"/>
    <w:rsid w:val="003B2141"/>
    <w:rsid w:val="003B7902"/>
    <w:rsid w:val="003C386F"/>
    <w:rsid w:val="003D5B54"/>
    <w:rsid w:val="003D6AF2"/>
    <w:rsid w:val="003D7F8C"/>
    <w:rsid w:val="003E2FC0"/>
    <w:rsid w:val="003E3E74"/>
    <w:rsid w:val="003F00F9"/>
    <w:rsid w:val="003F17EF"/>
    <w:rsid w:val="003F59AA"/>
    <w:rsid w:val="003F5B67"/>
    <w:rsid w:val="004005F8"/>
    <w:rsid w:val="004007E1"/>
    <w:rsid w:val="00405187"/>
    <w:rsid w:val="0040558E"/>
    <w:rsid w:val="0040785D"/>
    <w:rsid w:val="004121F8"/>
    <w:rsid w:val="00414C65"/>
    <w:rsid w:val="00426BF4"/>
    <w:rsid w:val="00427975"/>
    <w:rsid w:val="00430373"/>
    <w:rsid w:val="00433636"/>
    <w:rsid w:val="0043397D"/>
    <w:rsid w:val="00435FC5"/>
    <w:rsid w:val="0045280F"/>
    <w:rsid w:val="00454CC7"/>
    <w:rsid w:val="00455994"/>
    <w:rsid w:val="00456869"/>
    <w:rsid w:val="00457085"/>
    <w:rsid w:val="00467446"/>
    <w:rsid w:val="00471964"/>
    <w:rsid w:val="00471AFA"/>
    <w:rsid w:val="00473CC3"/>
    <w:rsid w:val="00476F60"/>
    <w:rsid w:val="0048128E"/>
    <w:rsid w:val="00490575"/>
    <w:rsid w:val="0049096E"/>
    <w:rsid w:val="004954FF"/>
    <w:rsid w:val="00496F6D"/>
    <w:rsid w:val="00497386"/>
    <w:rsid w:val="004A0193"/>
    <w:rsid w:val="004A02FD"/>
    <w:rsid w:val="004A4F48"/>
    <w:rsid w:val="004A53E2"/>
    <w:rsid w:val="004B1C38"/>
    <w:rsid w:val="004B2B98"/>
    <w:rsid w:val="004B7896"/>
    <w:rsid w:val="004C2C53"/>
    <w:rsid w:val="004C39BF"/>
    <w:rsid w:val="004D2CE6"/>
    <w:rsid w:val="004E49E8"/>
    <w:rsid w:val="004F0C86"/>
    <w:rsid w:val="00501BA5"/>
    <w:rsid w:val="005027E4"/>
    <w:rsid w:val="00512581"/>
    <w:rsid w:val="00513EF4"/>
    <w:rsid w:val="00514F6E"/>
    <w:rsid w:val="00515489"/>
    <w:rsid w:val="00515622"/>
    <w:rsid w:val="00516C2A"/>
    <w:rsid w:val="00520751"/>
    <w:rsid w:val="00522029"/>
    <w:rsid w:val="00522F6D"/>
    <w:rsid w:val="00523C98"/>
    <w:rsid w:val="00525473"/>
    <w:rsid w:val="00535033"/>
    <w:rsid w:val="005408C5"/>
    <w:rsid w:val="00541DED"/>
    <w:rsid w:val="00552609"/>
    <w:rsid w:val="005545C0"/>
    <w:rsid w:val="00555FB6"/>
    <w:rsid w:val="005625B9"/>
    <w:rsid w:val="00563F43"/>
    <w:rsid w:val="00567BEF"/>
    <w:rsid w:val="005846C1"/>
    <w:rsid w:val="005A1368"/>
    <w:rsid w:val="005A5548"/>
    <w:rsid w:val="005A5A8B"/>
    <w:rsid w:val="005B1289"/>
    <w:rsid w:val="005B13AD"/>
    <w:rsid w:val="005B1C5B"/>
    <w:rsid w:val="005B2A3F"/>
    <w:rsid w:val="005B3646"/>
    <w:rsid w:val="005C7745"/>
    <w:rsid w:val="005D3B11"/>
    <w:rsid w:val="005D3E00"/>
    <w:rsid w:val="005D3E52"/>
    <w:rsid w:val="005D6C9E"/>
    <w:rsid w:val="005E61EE"/>
    <w:rsid w:val="005F0DA6"/>
    <w:rsid w:val="005F10B8"/>
    <w:rsid w:val="005F1465"/>
    <w:rsid w:val="005F1562"/>
    <w:rsid w:val="00600935"/>
    <w:rsid w:val="00602EC0"/>
    <w:rsid w:val="00603FC0"/>
    <w:rsid w:val="00606F25"/>
    <w:rsid w:val="00611FFE"/>
    <w:rsid w:val="006144CA"/>
    <w:rsid w:val="006151E0"/>
    <w:rsid w:val="00622480"/>
    <w:rsid w:val="006310A1"/>
    <w:rsid w:val="006342E0"/>
    <w:rsid w:val="0064203B"/>
    <w:rsid w:val="006500E1"/>
    <w:rsid w:val="00653DE3"/>
    <w:rsid w:val="006544DC"/>
    <w:rsid w:val="00662F68"/>
    <w:rsid w:val="00670269"/>
    <w:rsid w:val="00672A2B"/>
    <w:rsid w:val="006745C0"/>
    <w:rsid w:val="00682C1B"/>
    <w:rsid w:val="00682D3A"/>
    <w:rsid w:val="00682F4C"/>
    <w:rsid w:val="00692354"/>
    <w:rsid w:val="00693D85"/>
    <w:rsid w:val="006A48FC"/>
    <w:rsid w:val="006B19BA"/>
    <w:rsid w:val="006B2848"/>
    <w:rsid w:val="006B685E"/>
    <w:rsid w:val="006B6E53"/>
    <w:rsid w:val="006C2EC2"/>
    <w:rsid w:val="006D2756"/>
    <w:rsid w:val="006D2E40"/>
    <w:rsid w:val="006D5D13"/>
    <w:rsid w:val="006E0904"/>
    <w:rsid w:val="006E4684"/>
    <w:rsid w:val="006F6F05"/>
    <w:rsid w:val="006F77C9"/>
    <w:rsid w:val="007009C1"/>
    <w:rsid w:val="00701032"/>
    <w:rsid w:val="00703EF6"/>
    <w:rsid w:val="00704ABD"/>
    <w:rsid w:val="00704E46"/>
    <w:rsid w:val="00707988"/>
    <w:rsid w:val="00710DFC"/>
    <w:rsid w:val="0071211E"/>
    <w:rsid w:val="007154E7"/>
    <w:rsid w:val="00716952"/>
    <w:rsid w:val="00722D49"/>
    <w:rsid w:val="007306A8"/>
    <w:rsid w:val="007319DB"/>
    <w:rsid w:val="007355BB"/>
    <w:rsid w:val="00737061"/>
    <w:rsid w:val="00752701"/>
    <w:rsid w:val="007535FE"/>
    <w:rsid w:val="00754994"/>
    <w:rsid w:val="00757110"/>
    <w:rsid w:val="0075728F"/>
    <w:rsid w:val="00760632"/>
    <w:rsid w:val="0076629B"/>
    <w:rsid w:val="00772B45"/>
    <w:rsid w:val="00773AF7"/>
    <w:rsid w:val="0077758B"/>
    <w:rsid w:val="0078387B"/>
    <w:rsid w:val="0079216D"/>
    <w:rsid w:val="00793199"/>
    <w:rsid w:val="007A2E22"/>
    <w:rsid w:val="007A3935"/>
    <w:rsid w:val="007B04A6"/>
    <w:rsid w:val="007B0B5B"/>
    <w:rsid w:val="007B0C50"/>
    <w:rsid w:val="007B211D"/>
    <w:rsid w:val="007C0065"/>
    <w:rsid w:val="007C4D44"/>
    <w:rsid w:val="007D3F11"/>
    <w:rsid w:val="007D6DBB"/>
    <w:rsid w:val="007D7CFA"/>
    <w:rsid w:val="007E2FDA"/>
    <w:rsid w:val="007E353E"/>
    <w:rsid w:val="007E524A"/>
    <w:rsid w:val="007F3696"/>
    <w:rsid w:val="007F58F7"/>
    <w:rsid w:val="007F7B1C"/>
    <w:rsid w:val="00803458"/>
    <w:rsid w:val="008052B8"/>
    <w:rsid w:val="008054D4"/>
    <w:rsid w:val="0081200E"/>
    <w:rsid w:val="00814915"/>
    <w:rsid w:val="00827197"/>
    <w:rsid w:val="0083166F"/>
    <w:rsid w:val="00835CF7"/>
    <w:rsid w:val="0083641B"/>
    <w:rsid w:val="0083778E"/>
    <w:rsid w:val="00840DEB"/>
    <w:rsid w:val="008430B6"/>
    <w:rsid w:val="0084714B"/>
    <w:rsid w:val="008557BA"/>
    <w:rsid w:val="0085741B"/>
    <w:rsid w:val="008575B8"/>
    <w:rsid w:val="0086524F"/>
    <w:rsid w:val="0086557B"/>
    <w:rsid w:val="0087053B"/>
    <w:rsid w:val="00870B5D"/>
    <w:rsid w:val="008756ED"/>
    <w:rsid w:val="008828E0"/>
    <w:rsid w:val="00882C5A"/>
    <w:rsid w:val="00884E18"/>
    <w:rsid w:val="00887575"/>
    <w:rsid w:val="008A0359"/>
    <w:rsid w:val="008A4963"/>
    <w:rsid w:val="008B0E09"/>
    <w:rsid w:val="008B46BD"/>
    <w:rsid w:val="008C0711"/>
    <w:rsid w:val="008C144F"/>
    <w:rsid w:val="008C1A08"/>
    <w:rsid w:val="008C1B75"/>
    <w:rsid w:val="008C2F68"/>
    <w:rsid w:val="008C39ED"/>
    <w:rsid w:val="008C5C68"/>
    <w:rsid w:val="008D6061"/>
    <w:rsid w:val="008D73D1"/>
    <w:rsid w:val="008D7950"/>
    <w:rsid w:val="008E0D27"/>
    <w:rsid w:val="008E6D33"/>
    <w:rsid w:val="008F7EEA"/>
    <w:rsid w:val="00904A82"/>
    <w:rsid w:val="00905635"/>
    <w:rsid w:val="009128E2"/>
    <w:rsid w:val="00913249"/>
    <w:rsid w:val="009132A9"/>
    <w:rsid w:val="00913AE6"/>
    <w:rsid w:val="00927455"/>
    <w:rsid w:val="00930A98"/>
    <w:rsid w:val="00931E2F"/>
    <w:rsid w:val="00935702"/>
    <w:rsid w:val="00935A72"/>
    <w:rsid w:val="009375B0"/>
    <w:rsid w:val="00937A76"/>
    <w:rsid w:val="00942CEF"/>
    <w:rsid w:val="00945A00"/>
    <w:rsid w:val="00946E6B"/>
    <w:rsid w:val="00951B52"/>
    <w:rsid w:val="00951D5F"/>
    <w:rsid w:val="00953F32"/>
    <w:rsid w:val="00954E7A"/>
    <w:rsid w:val="00955D4B"/>
    <w:rsid w:val="00955D5A"/>
    <w:rsid w:val="0095642D"/>
    <w:rsid w:val="00956C93"/>
    <w:rsid w:val="009602DD"/>
    <w:rsid w:val="0096082B"/>
    <w:rsid w:val="0096721E"/>
    <w:rsid w:val="009713B2"/>
    <w:rsid w:val="009739E9"/>
    <w:rsid w:val="00980BB6"/>
    <w:rsid w:val="009822BB"/>
    <w:rsid w:val="00982799"/>
    <w:rsid w:val="009858D2"/>
    <w:rsid w:val="00994B38"/>
    <w:rsid w:val="00997D8F"/>
    <w:rsid w:val="009A2F8C"/>
    <w:rsid w:val="009B0FC5"/>
    <w:rsid w:val="009B1D73"/>
    <w:rsid w:val="009B23EA"/>
    <w:rsid w:val="009C41D0"/>
    <w:rsid w:val="009C526A"/>
    <w:rsid w:val="009C5B1F"/>
    <w:rsid w:val="009D31B0"/>
    <w:rsid w:val="009D5FE9"/>
    <w:rsid w:val="009D6478"/>
    <w:rsid w:val="009E3288"/>
    <w:rsid w:val="009E3354"/>
    <w:rsid w:val="009E415D"/>
    <w:rsid w:val="009E4BB7"/>
    <w:rsid w:val="009E660A"/>
    <w:rsid w:val="009F0CA6"/>
    <w:rsid w:val="009F0E83"/>
    <w:rsid w:val="009F6FD3"/>
    <w:rsid w:val="00A0023E"/>
    <w:rsid w:val="00A01860"/>
    <w:rsid w:val="00A14092"/>
    <w:rsid w:val="00A149FA"/>
    <w:rsid w:val="00A15C7E"/>
    <w:rsid w:val="00A20331"/>
    <w:rsid w:val="00A23FDC"/>
    <w:rsid w:val="00A24D95"/>
    <w:rsid w:val="00A270C0"/>
    <w:rsid w:val="00A32370"/>
    <w:rsid w:val="00A34F4B"/>
    <w:rsid w:val="00A35481"/>
    <w:rsid w:val="00A35806"/>
    <w:rsid w:val="00A36BAA"/>
    <w:rsid w:val="00A40C9F"/>
    <w:rsid w:val="00A44A8D"/>
    <w:rsid w:val="00A4762F"/>
    <w:rsid w:val="00A51AE5"/>
    <w:rsid w:val="00A55277"/>
    <w:rsid w:val="00A63DA6"/>
    <w:rsid w:val="00A65F98"/>
    <w:rsid w:val="00A75BAB"/>
    <w:rsid w:val="00A76116"/>
    <w:rsid w:val="00A77B51"/>
    <w:rsid w:val="00A84D8E"/>
    <w:rsid w:val="00A85BAB"/>
    <w:rsid w:val="00A915FB"/>
    <w:rsid w:val="00A92148"/>
    <w:rsid w:val="00A95319"/>
    <w:rsid w:val="00AA376A"/>
    <w:rsid w:val="00AA3A65"/>
    <w:rsid w:val="00AA4020"/>
    <w:rsid w:val="00AA49EA"/>
    <w:rsid w:val="00AB4C18"/>
    <w:rsid w:val="00AC00E9"/>
    <w:rsid w:val="00AC1E75"/>
    <w:rsid w:val="00AC2004"/>
    <w:rsid w:val="00AC6DFE"/>
    <w:rsid w:val="00AC6E44"/>
    <w:rsid w:val="00AD02CE"/>
    <w:rsid w:val="00AD34DD"/>
    <w:rsid w:val="00AD493F"/>
    <w:rsid w:val="00AD5CF4"/>
    <w:rsid w:val="00AE0A53"/>
    <w:rsid w:val="00AE0DA5"/>
    <w:rsid w:val="00AE0E20"/>
    <w:rsid w:val="00AE14F8"/>
    <w:rsid w:val="00AE5BD3"/>
    <w:rsid w:val="00AF0648"/>
    <w:rsid w:val="00AF4C77"/>
    <w:rsid w:val="00B12FA6"/>
    <w:rsid w:val="00B2155E"/>
    <w:rsid w:val="00B21DAF"/>
    <w:rsid w:val="00B22650"/>
    <w:rsid w:val="00B230D4"/>
    <w:rsid w:val="00B246FA"/>
    <w:rsid w:val="00B30654"/>
    <w:rsid w:val="00B30A37"/>
    <w:rsid w:val="00B33A1D"/>
    <w:rsid w:val="00B374D7"/>
    <w:rsid w:val="00B37C5D"/>
    <w:rsid w:val="00B37CCB"/>
    <w:rsid w:val="00B42B56"/>
    <w:rsid w:val="00B43C55"/>
    <w:rsid w:val="00B43C9C"/>
    <w:rsid w:val="00B46B3D"/>
    <w:rsid w:val="00B46C0B"/>
    <w:rsid w:val="00B47E56"/>
    <w:rsid w:val="00B51ED8"/>
    <w:rsid w:val="00B5279E"/>
    <w:rsid w:val="00B61E2A"/>
    <w:rsid w:val="00B66FDD"/>
    <w:rsid w:val="00B7217C"/>
    <w:rsid w:val="00B73123"/>
    <w:rsid w:val="00B74509"/>
    <w:rsid w:val="00B80859"/>
    <w:rsid w:val="00B84C10"/>
    <w:rsid w:val="00B86CA8"/>
    <w:rsid w:val="00B87564"/>
    <w:rsid w:val="00B95772"/>
    <w:rsid w:val="00B978EF"/>
    <w:rsid w:val="00BA239A"/>
    <w:rsid w:val="00BB097F"/>
    <w:rsid w:val="00BB2895"/>
    <w:rsid w:val="00BC5381"/>
    <w:rsid w:val="00BC68D5"/>
    <w:rsid w:val="00BC7ECF"/>
    <w:rsid w:val="00BD19D6"/>
    <w:rsid w:val="00BD3362"/>
    <w:rsid w:val="00BD455E"/>
    <w:rsid w:val="00BD47A9"/>
    <w:rsid w:val="00BD6873"/>
    <w:rsid w:val="00BE1269"/>
    <w:rsid w:val="00BE49CC"/>
    <w:rsid w:val="00BE5ED3"/>
    <w:rsid w:val="00BE77A8"/>
    <w:rsid w:val="00BF11CE"/>
    <w:rsid w:val="00BF28A0"/>
    <w:rsid w:val="00BF2CE7"/>
    <w:rsid w:val="00BF2DDB"/>
    <w:rsid w:val="00BF4411"/>
    <w:rsid w:val="00BF57E1"/>
    <w:rsid w:val="00C12556"/>
    <w:rsid w:val="00C1310F"/>
    <w:rsid w:val="00C24F47"/>
    <w:rsid w:val="00C31206"/>
    <w:rsid w:val="00C31963"/>
    <w:rsid w:val="00C36D0E"/>
    <w:rsid w:val="00C43788"/>
    <w:rsid w:val="00C445C4"/>
    <w:rsid w:val="00C4584B"/>
    <w:rsid w:val="00C4677E"/>
    <w:rsid w:val="00C54212"/>
    <w:rsid w:val="00C5482A"/>
    <w:rsid w:val="00C54FC4"/>
    <w:rsid w:val="00C55335"/>
    <w:rsid w:val="00C63EDB"/>
    <w:rsid w:val="00C63F3D"/>
    <w:rsid w:val="00C6495B"/>
    <w:rsid w:val="00C717DA"/>
    <w:rsid w:val="00C77106"/>
    <w:rsid w:val="00C80170"/>
    <w:rsid w:val="00C86A3E"/>
    <w:rsid w:val="00C921E6"/>
    <w:rsid w:val="00CA2650"/>
    <w:rsid w:val="00CB2F5E"/>
    <w:rsid w:val="00CB72D6"/>
    <w:rsid w:val="00CC538D"/>
    <w:rsid w:val="00CD2D3A"/>
    <w:rsid w:val="00CD4BDA"/>
    <w:rsid w:val="00CD63FF"/>
    <w:rsid w:val="00CE7FBB"/>
    <w:rsid w:val="00CF2FE8"/>
    <w:rsid w:val="00D10C3A"/>
    <w:rsid w:val="00D11985"/>
    <w:rsid w:val="00D129EB"/>
    <w:rsid w:val="00D226AF"/>
    <w:rsid w:val="00D25C59"/>
    <w:rsid w:val="00D263C7"/>
    <w:rsid w:val="00D27F6D"/>
    <w:rsid w:val="00D326BF"/>
    <w:rsid w:val="00D50F98"/>
    <w:rsid w:val="00D52F45"/>
    <w:rsid w:val="00D53104"/>
    <w:rsid w:val="00D56AD0"/>
    <w:rsid w:val="00D5752E"/>
    <w:rsid w:val="00D633E0"/>
    <w:rsid w:val="00D67917"/>
    <w:rsid w:val="00D702FA"/>
    <w:rsid w:val="00D735D8"/>
    <w:rsid w:val="00D80A7F"/>
    <w:rsid w:val="00D80E6C"/>
    <w:rsid w:val="00D93A17"/>
    <w:rsid w:val="00D93DE7"/>
    <w:rsid w:val="00D96F91"/>
    <w:rsid w:val="00D97ECE"/>
    <w:rsid w:val="00DA3437"/>
    <w:rsid w:val="00DA6456"/>
    <w:rsid w:val="00DB2A30"/>
    <w:rsid w:val="00DB5116"/>
    <w:rsid w:val="00DC2BF4"/>
    <w:rsid w:val="00DC3DF9"/>
    <w:rsid w:val="00DD272A"/>
    <w:rsid w:val="00DD3535"/>
    <w:rsid w:val="00DD537F"/>
    <w:rsid w:val="00DD63E1"/>
    <w:rsid w:val="00DE0D2A"/>
    <w:rsid w:val="00DE0EB2"/>
    <w:rsid w:val="00DE21A4"/>
    <w:rsid w:val="00DE34AE"/>
    <w:rsid w:val="00DE4103"/>
    <w:rsid w:val="00DE4F96"/>
    <w:rsid w:val="00DF118B"/>
    <w:rsid w:val="00DF3F9D"/>
    <w:rsid w:val="00DF62A0"/>
    <w:rsid w:val="00DF6E86"/>
    <w:rsid w:val="00DF6F32"/>
    <w:rsid w:val="00DF76B7"/>
    <w:rsid w:val="00E0002C"/>
    <w:rsid w:val="00E05E66"/>
    <w:rsid w:val="00E11ADE"/>
    <w:rsid w:val="00E157C2"/>
    <w:rsid w:val="00E17DD1"/>
    <w:rsid w:val="00E21FCE"/>
    <w:rsid w:val="00E224FA"/>
    <w:rsid w:val="00E25EE7"/>
    <w:rsid w:val="00E31EFD"/>
    <w:rsid w:val="00E36957"/>
    <w:rsid w:val="00E5029A"/>
    <w:rsid w:val="00E63D9D"/>
    <w:rsid w:val="00E63DAE"/>
    <w:rsid w:val="00E66202"/>
    <w:rsid w:val="00E66BEF"/>
    <w:rsid w:val="00E67F7A"/>
    <w:rsid w:val="00E71379"/>
    <w:rsid w:val="00E720D1"/>
    <w:rsid w:val="00E72DBB"/>
    <w:rsid w:val="00E76E0B"/>
    <w:rsid w:val="00E80B10"/>
    <w:rsid w:val="00E9463B"/>
    <w:rsid w:val="00E95AC0"/>
    <w:rsid w:val="00E968D2"/>
    <w:rsid w:val="00EA3122"/>
    <w:rsid w:val="00EA36DD"/>
    <w:rsid w:val="00EA5880"/>
    <w:rsid w:val="00EB167A"/>
    <w:rsid w:val="00EC132B"/>
    <w:rsid w:val="00EC27DB"/>
    <w:rsid w:val="00EE0B79"/>
    <w:rsid w:val="00EE2A48"/>
    <w:rsid w:val="00EE2E78"/>
    <w:rsid w:val="00EE5AE2"/>
    <w:rsid w:val="00EE5FA4"/>
    <w:rsid w:val="00EE7354"/>
    <w:rsid w:val="00EF0956"/>
    <w:rsid w:val="00EF29C4"/>
    <w:rsid w:val="00EF33C3"/>
    <w:rsid w:val="00F0030A"/>
    <w:rsid w:val="00F02104"/>
    <w:rsid w:val="00F02240"/>
    <w:rsid w:val="00F028D0"/>
    <w:rsid w:val="00F02B1F"/>
    <w:rsid w:val="00F10DA4"/>
    <w:rsid w:val="00F12DA0"/>
    <w:rsid w:val="00F1450C"/>
    <w:rsid w:val="00F22575"/>
    <w:rsid w:val="00F2347C"/>
    <w:rsid w:val="00F316F9"/>
    <w:rsid w:val="00F34896"/>
    <w:rsid w:val="00F3753A"/>
    <w:rsid w:val="00F423DE"/>
    <w:rsid w:val="00F47B29"/>
    <w:rsid w:val="00F5172E"/>
    <w:rsid w:val="00F558A4"/>
    <w:rsid w:val="00F564BC"/>
    <w:rsid w:val="00F5747E"/>
    <w:rsid w:val="00F620C2"/>
    <w:rsid w:val="00F72A0A"/>
    <w:rsid w:val="00F7500E"/>
    <w:rsid w:val="00F9233F"/>
    <w:rsid w:val="00F975D8"/>
    <w:rsid w:val="00FA1F0D"/>
    <w:rsid w:val="00FB1E55"/>
    <w:rsid w:val="00FB4399"/>
    <w:rsid w:val="00FB4728"/>
    <w:rsid w:val="00FB4DE1"/>
    <w:rsid w:val="00FB7FA5"/>
    <w:rsid w:val="00FD0634"/>
    <w:rsid w:val="00FD15A6"/>
    <w:rsid w:val="00FD36E7"/>
    <w:rsid w:val="00FD67A8"/>
    <w:rsid w:val="00FD74C4"/>
    <w:rsid w:val="00FE1C43"/>
    <w:rsid w:val="00FE7C66"/>
    <w:rsid w:val="00FF5830"/>
    <w:rsid w:val="036F68D1"/>
    <w:rsid w:val="03E07A61"/>
    <w:rsid w:val="04240D91"/>
    <w:rsid w:val="04374371"/>
    <w:rsid w:val="04762137"/>
    <w:rsid w:val="04A36750"/>
    <w:rsid w:val="04BD0C60"/>
    <w:rsid w:val="06A6673B"/>
    <w:rsid w:val="07BB2DBD"/>
    <w:rsid w:val="07C82852"/>
    <w:rsid w:val="07CF50FE"/>
    <w:rsid w:val="09003C86"/>
    <w:rsid w:val="09BF3AAC"/>
    <w:rsid w:val="0B526782"/>
    <w:rsid w:val="0B6F4CC0"/>
    <w:rsid w:val="0B6F6173"/>
    <w:rsid w:val="0B7150F1"/>
    <w:rsid w:val="0BC807A8"/>
    <w:rsid w:val="0C0A2D9D"/>
    <w:rsid w:val="0CA96EF6"/>
    <w:rsid w:val="0CD21F75"/>
    <w:rsid w:val="0D423A85"/>
    <w:rsid w:val="0E88602A"/>
    <w:rsid w:val="0EF72816"/>
    <w:rsid w:val="0FF06D40"/>
    <w:rsid w:val="103A3091"/>
    <w:rsid w:val="1097521A"/>
    <w:rsid w:val="109769C7"/>
    <w:rsid w:val="10B95D14"/>
    <w:rsid w:val="10E22A37"/>
    <w:rsid w:val="126A5E5C"/>
    <w:rsid w:val="128755D6"/>
    <w:rsid w:val="13454DBA"/>
    <w:rsid w:val="141D4C8B"/>
    <w:rsid w:val="143E0DC3"/>
    <w:rsid w:val="14BE69F6"/>
    <w:rsid w:val="14F50B45"/>
    <w:rsid w:val="1532709E"/>
    <w:rsid w:val="15575C04"/>
    <w:rsid w:val="1567291A"/>
    <w:rsid w:val="16530408"/>
    <w:rsid w:val="16737A12"/>
    <w:rsid w:val="16B12078"/>
    <w:rsid w:val="16D07DDC"/>
    <w:rsid w:val="171539C8"/>
    <w:rsid w:val="17440D61"/>
    <w:rsid w:val="17ED1D0A"/>
    <w:rsid w:val="193D2528"/>
    <w:rsid w:val="1950467C"/>
    <w:rsid w:val="197369B2"/>
    <w:rsid w:val="197E727E"/>
    <w:rsid w:val="19FA6A8B"/>
    <w:rsid w:val="1A000DDC"/>
    <w:rsid w:val="1A6B7290"/>
    <w:rsid w:val="1A6D6D61"/>
    <w:rsid w:val="1AC804B3"/>
    <w:rsid w:val="1AF24749"/>
    <w:rsid w:val="1B0856C8"/>
    <w:rsid w:val="1BF83376"/>
    <w:rsid w:val="1C037B34"/>
    <w:rsid w:val="1C33515B"/>
    <w:rsid w:val="1D4B7F01"/>
    <w:rsid w:val="1D607970"/>
    <w:rsid w:val="1DCF4D91"/>
    <w:rsid w:val="1DF32036"/>
    <w:rsid w:val="1E3E6547"/>
    <w:rsid w:val="21011F65"/>
    <w:rsid w:val="215621CF"/>
    <w:rsid w:val="216D342D"/>
    <w:rsid w:val="21BB5F85"/>
    <w:rsid w:val="222D51B4"/>
    <w:rsid w:val="22521A96"/>
    <w:rsid w:val="22583A72"/>
    <w:rsid w:val="22A7013C"/>
    <w:rsid w:val="230F67F5"/>
    <w:rsid w:val="23221451"/>
    <w:rsid w:val="235225E8"/>
    <w:rsid w:val="236B215D"/>
    <w:rsid w:val="244835DF"/>
    <w:rsid w:val="246603AB"/>
    <w:rsid w:val="24813650"/>
    <w:rsid w:val="2603764D"/>
    <w:rsid w:val="26940353"/>
    <w:rsid w:val="26F131EE"/>
    <w:rsid w:val="2771054B"/>
    <w:rsid w:val="277A1B56"/>
    <w:rsid w:val="278F7C53"/>
    <w:rsid w:val="27C26B05"/>
    <w:rsid w:val="28222942"/>
    <w:rsid w:val="28E33720"/>
    <w:rsid w:val="299B322A"/>
    <w:rsid w:val="29AD7E51"/>
    <w:rsid w:val="2A3C6CC6"/>
    <w:rsid w:val="2A8305AF"/>
    <w:rsid w:val="2B3A543A"/>
    <w:rsid w:val="2BAE2E4F"/>
    <w:rsid w:val="2C0B75C4"/>
    <w:rsid w:val="2C753644"/>
    <w:rsid w:val="2CE92A25"/>
    <w:rsid w:val="2DE2231C"/>
    <w:rsid w:val="2EAD45A7"/>
    <w:rsid w:val="2ECF58C9"/>
    <w:rsid w:val="2F6C3552"/>
    <w:rsid w:val="2FA21594"/>
    <w:rsid w:val="30025812"/>
    <w:rsid w:val="31714B92"/>
    <w:rsid w:val="31E0281A"/>
    <w:rsid w:val="32CC0A5C"/>
    <w:rsid w:val="330B51ED"/>
    <w:rsid w:val="335D5BA8"/>
    <w:rsid w:val="33FE4F42"/>
    <w:rsid w:val="35874790"/>
    <w:rsid w:val="35936102"/>
    <w:rsid w:val="35BE5599"/>
    <w:rsid w:val="36024652"/>
    <w:rsid w:val="3751568E"/>
    <w:rsid w:val="379456A3"/>
    <w:rsid w:val="380C4B90"/>
    <w:rsid w:val="38645804"/>
    <w:rsid w:val="39977F77"/>
    <w:rsid w:val="3999732F"/>
    <w:rsid w:val="39D0614C"/>
    <w:rsid w:val="3AF92850"/>
    <w:rsid w:val="3B0E55F3"/>
    <w:rsid w:val="3CBE023A"/>
    <w:rsid w:val="3DF76C10"/>
    <w:rsid w:val="3E10440D"/>
    <w:rsid w:val="3F085BED"/>
    <w:rsid w:val="3FB754E6"/>
    <w:rsid w:val="3FE50A17"/>
    <w:rsid w:val="400B5BE7"/>
    <w:rsid w:val="40E7127B"/>
    <w:rsid w:val="41297E08"/>
    <w:rsid w:val="41F80486"/>
    <w:rsid w:val="4253770A"/>
    <w:rsid w:val="426B5606"/>
    <w:rsid w:val="42B30AE9"/>
    <w:rsid w:val="437D3B16"/>
    <w:rsid w:val="4382484B"/>
    <w:rsid w:val="43D455DC"/>
    <w:rsid w:val="440869C1"/>
    <w:rsid w:val="446C063A"/>
    <w:rsid w:val="44A704F8"/>
    <w:rsid w:val="4574795C"/>
    <w:rsid w:val="4581403E"/>
    <w:rsid w:val="459246C2"/>
    <w:rsid w:val="45E52E5A"/>
    <w:rsid w:val="4674785B"/>
    <w:rsid w:val="46A867E4"/>
    <w:rsid w:val="46F649B4"/>
    <w:rsid w:val="47665624"/>
    <w:rsid w:val="479A6474"/>
    <w:rsid w:val="48B94A25"/>
    <w:rsid w:val="49591AA2"/>
    <w:rsid w:val="49BD30DC"/>
    <w:rsid w:val="49F40A43"/>
    <w:rsid w:val="4BA736CC"/>
    <w:rsid w:val="4C5C0E93"/>
    <w:rsid w:val="4C9149E5"/>
    <w:rsid w:val="4D3132C7"/>
    <w:rsid w:val="4F254312"/>
    <w:rsid w:val="4F714EFB"/>
    <w:rsid w:val="4F90664C"/>
    <w:rsid w:val="4FDA2E74"/>
    <w:rsid w:val="4FFA2656"/>
    <w:rsid w:val="50250266"/>
    <w:rsid w:val="50925481"/>
    <w:rsid w:val="51AF6CBE"/>
    <w:rsid w:val="51C40BE2"/>
    <w:rsid w:val="523713C9"/>
    <w:rsid w:val="526651B4"/>
    <w:rsid w:val="52C13B4A"/>
    <w:rsid w:val="52C34616"/>
    <w:rsid w:val="53034162"/>
    <w:rsid w:val="531D63EE"/>
    <w:rsid w:val="531F6AEA"/>
    <w:rsid w:val="535438A7"/>
    <w:rsid w:val="53953566"/>
    <w:rsid w:val="54063F0A"/>
    <w:rsid w:val="540F644B"/>
    <w:rsid w:val="544A67DC"/>
    <w:rsid w:val="54E152ED"/>
    <w:rsid w:val="55EF072E"/>
    <w:rsid w:val="56505D44"/>
    <w:rsid w:val="580C7579"/>
    <w:rsid w:val="58466940"/>
    <w:rsid w:val="58737CCA"/>
    <w:rsid w:val="58A81A34"/>
    <w:rsid w:val="59AA2544"/>
    <w:rsid w:val="59B97F47"/>
    <w:rsid w:val="59DA58FF"/>
    <w:rsid w:val="5BA943AB"/>
    <w:rsid w:val="5BBD02A6"/>
    <w:rsid w:val="5BF03C12"/>
    <w:rsid w:val="5E442CB7"/>
    <w:rsid w:val="5EA43FC2"/>
    <w:rsid w:val="5EA961E1"/>
    <w:rsid w:val="5EC724E8"/>
    <w:rsid w:val="5EFA0FFF"/>
    <w:rsid w:val="5F5558C5"/>
    <w:rsid w:val="5F5B5981"/>
    <w:rsid w:val="5F926E06"/>
    <w:rsid w:val="5FE77079"/>
    <w:rsid w:val="613553DE"/>
    <w:rsid w:val="617A7850"/>
    <w:rsid w:val="618934D9"/>
    <w:rsid w:val="628A6AA2"/>
    <w:rsid w:val="629371EB"/>
    <w:rsid w:val="630606F8"/>
    <w:rsid w:val="635A7F95"/>
    <w:rsid w:val="637F75F1"/>
    <w:rsid w:val="63FC3574"/>
    <w:rsid w:val="65C73E97"/>
    <w:rsid w:val="660222EB"/>
    <w:rsid w:val="66764EEA"/>
    <w:rsid w:val="67785683"/>
    <w:rsid w:val="67804B02"/>
    <w:rsid w:val="67A17B84"/>
    <w:rsid w:val="683148BF"/>
    <w:rsid w:val="68B63EC9"/>
    <w:rsid w:val="69A53489"/>
    <w:rsid w:val="6B277731"/>
    <w:rsid w:val="6B502AE4"/>
    <w:rsid w:val="6C455D02"/>
    <w:rsid w:val="6CA15859"/>
    <w:rsid w:val="6D103D59"/>
    <w:rsid w:val="6D787C44"/>
    <w:rsid w:val="6DD86C89"/>
    <w:rsid w:val="6DF72286"/>
    <w:rsid w:val="6F2537F9"/>
    <w:rsid w:val="6F4B7416"/>
    <w:rsid w:val="6F981C18"/>
    <w:rsid w:val="7016330B"/>
    <w:rsid w:val="7061168D"/>
    <w:rsid w:val="713559D7"/>
    <w:rsid w:val="72C527D6"/>
    <w:rsid w:val="72E27C1D"/>
    <w:rsid w:val="73BD1B09"/>
    <w:rsid w:val="73CE7C1F"/>
    <w:rsid w:val="73FF0050"/>
    <w:rsid w:val="74FD2B9E"/>
    <w:rsid w:val="750D2D05"/>
    <w:rsid w:val="759D4678"/>
    <w:rsid w:val="75C37B4C"/>
    <w:rsid w:val="75FE25C3"/>
    <w:rsid w:val="764541AD"/>
    <w:rsid w:val="77380808"/>
    <w:rsid w:val="77874A82"/>
    <w:rsid w:val="780F7EE0"/>
    <w:rsid w:val="781F1235"/>
    <w:rsid w:val="78521191"/>
    <w:rsid w:val="78951903"/>
    <w:rsid w:val="7935774D"/>
    <w:rsid w:val="7A6756EE"/>
    <w:rsid w:val="7A9151D7"/>
    <w:rsid w:val="7B792C1F"/>
    <w:rsid w:val="7BD727BD"/>
    <w:rsid w:val="7C91004B"/>
    <w:rsid w:val="7CF33DE5"/>
    <w:rsid w:val="7D521B00"/>
    <w:rsid w:val="7DC71867"/>
    <w:rsid w:val="7DDB7ED6"/>
    <w:rsid w:val="7EB60922"/>
    <w:rsid w:val="7ECA3500"/>
    <w:rsid w:val="7ED703C2"/>
    <w:rsid w:val="7F5112FD"/>
    <w:rsid w:val="7FC2013F"/>
    <w:rsid w:val="7FC471B7"/>
    <w:rsid w:val="7FF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7">
    <w:name w:val="annotation text"/>
    <w:basedOn w:val="1"/>
    <w:link w:val="37"/>
    <w:semiHidden/>
    <w:unhideWhenUsed/>
    <w:qFormat/>
    <w:uiPriority w:val="99"/>
    <w:rPr>
      <w:sz w:val="20"/>
      <w:szCs w:val="20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1">
    <w:name w:val="Balloon Text"/>
    <w:basedOn w:val="1"/>
    <w:link w:val="39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12">
    <w:name w:val="footer"/>
    <w:basedOn w:val="1"/>
    <w:link w:val="3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annotation subject"/>
    <w:basedOn w:val="7"/>
    <w:next w:val="7"/>
    <w:link w:val="38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qFormat/>
    <w:uiPriority w:val="0"/>
    <w:pPr>
      <w:ind w:firstLine="420" w:firstLineChars="200"/>
      <w:jc w:val="both"/>
    </w:pPr>
    <w:rPr>
      <w:szCs w:val="21"/>
    </w:rPr>
  </w:style>
  <w:style w:type="table" w:styleId="24">
    <w:name w:val="Table Grid"/>
    <w:basedOn w:val="23"/>
    <w:qFormat/>
    <w:uiPriority w:val="39"/>
    <w:rPr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Emphasis"/>
    <w:basedOn w:val="25"/>
    <w:qFormat/>
    <w:uiPriority w:val="20"/>
    <w:rPr>
      <w:i/>
      <w:iCs/>
    </w:rPr>
  </w:style>
  <w:style w:type="character" w:styleId="28">
    <w:name w:val="Hyperlink"/>
    <w:basedOn w:val="25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16"/>
      <w:szCs w:val="16"/>
    </w:rPr>
  </w:style>
  <w:style w:type="character" w:customStyle="1" w:styleId="30">
    <w:name w:val="标题 1 Char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1">
    <w:name w:val="标题 2 Char"/>
    <w:basedOn w:val="2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2">
    <w:name w:val="页眉 Char"/>
    <w:basedOn w:val="25"/>
    <w:link w:val="13"/>
    <w:qFormat/>
    <w:uiPriority w:val="0"/>
    <w:rPr>
      <w:sz w:val="18"/>
      <w:szCs w:val="18"/>
    </w:rPr>
  </w:style>
  <w:style w:type="character" w:customStyle="1" w:styleId="33">
    <w:name w:val="页脚 Char"/>
    <w:basedOn w:val="25"/>
    <w:link w:val="12"/>
    <w:qFormat/>
    <w:uiPriority w:val="0"/>
    <w:rPr>
      <w:sz w:val="18"/>
      <w:szCs w:val="18"/>
    </w:rPr>
  </w:style>
  <w:style w:type="paragraph" w:styleId="34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36">
    <w:name w:val="标题 4 Char"/>
    <w:basedOn w:val="2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批注文字 Char"/>
    <w:basedOn w:val="25"/>
    <w:link w:val="7"/>
    <w:semiHidden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38">
    <w:name w:val="批注主题 Char"/>
    <w:basedOn w:val="37"/>
    <w:link w:val="21"/>
    <w:semiHidden/>
    <w:qFormat/>
    <w:uiPriority w:val="99"/>
    <w:rPr>
      <w:rFonts w:ascii="Times New Roman" w:hAnsi="Times New Roman" w:eastAsia="宋体" w:cs="Times New Roman"/>
      <w:b/>
      <w:bCs/>
      <w:sz w:val="20"/>
      <w:szCs w:val="20"/>
    </w:rPr>
  </w:style>
  <w:style w:type="character" w:customStyle="1" w:styleId="39">
    <w:name w:val="批注框文本 Char"/>
    <w:basedOn w:val="25"/>
    <w:link w:val="11"/>
    <w:semiHidden/>
    <w:qFormat/>
    <w:uiPriority w:val="99"/>
    <w:rPr>
      <w:rFonts w:ascii="Microsoft YaHei UI" w:hAnsi="Times New Roman" w:eastAsia="Microsoft YaHei UI" w:cs="Times New Roman"/>
      <w:sz w:val="18"/>
      <w:szCs w:val="18"/>
    </w:rPr>
  </w:style>
  <w:style w:type="paragraph" w:customStyle="1" w:styleId="40">
    <w:name w:val="编写建议"/>
    <w:basedOn w:val="1"/>
    <w:qFormat/>
    <w:uiPriority w:val="0"/>
    <w:pPr>
      <w:ind w:firstLine="420" w:firstLineChars="200"/>
    </w:pPr>
    <w:rPr>
      <w:rFonts w:ascii="Arial" w:hAnsi="Arial" w:cs="Arial"/>
      <w:i/>
      <w:color w:val="0000FF"/>
      <w:szCs w:val="21"/>
    </w:rPr>
  </w:style>
  <w:style w:type="paragraph" w:customStyle="1" w:styleId="41">
    <w:name w:val="图号"/>
    <w:basedOn w:val="1"/>
    <w:qFormat/>
    <w:uiPriority w:val="0"/>
    <w:pPr>
      <w:numPr>
        <w:ilvl w:val="0"/>
        <w:numId w:val="1"/>
      </w:numPr>
      <w:jc w:val="center"/>
    </w:pPr>
    <w:rPr>
      <w:rFonts w:ascii="宋体" w:cs="宋体"/>
      <w:sz w:val="1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4.jpeg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1"/>
    <customShpInfo spid="_x0000_s2049"/>
    <customShpInfo spid="_x0000_s1026" textRotate="1"/>
    <customShpInfo spid="_x0000_s2056"/>
    <customShpInfo spid="_x0000_s2054"/>
    <customShpInfo spid="_x0000_s2052"/>
    <customShpInfo spid="_x0000_s20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419A7E-FF10-4486-9613-ECF1190221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8481</Words>
  <Characters>10675</Characters>
  <Lines>243</Lines>
  <Paragraphs>68</Paragraphs>
  <TotalTime>0</TotalTime>
  <ScaleCrop>false</ScaleCrop>
  <LinksUpToDate>false</LinksUpToDate>
  <CharactersWithSpaces>10931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2019-07-01T05:31:00Z</dcterms:created>
  <dc:creator>pdc20</dc:creator>
  <cp:lastModifiedBy>wuhui</cp:lastModifiedBy>
  <cp:lastPrinted>2021-05-12T11:44:00Z</cp:lastPrinted>
  <dcterms:modified xsi:type="dcterms:W3CDTF">2023-01-06T05:39:29Z</dcterms:modified>
  <cp:revision>336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5470B7DA37CE4029831E254B34CC9666</vt:lpwstr>
  </property>
</Properties>
</file>