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58420</wp:posOffset>
                </wp:positionV>
                <wp:extent cx="2273300" cy="5207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rPr>
                                <w:rFonts w:hint="eastAsia" w:ascii="宋体" w:hAnsi="宋体" w:eastAsia="宋体" w:cs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</w:rPr>
                              <w:t>MS001.0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宋体" w:hAnsi="宋体" w:eastAsia="宋体" w:cs="宋体"/>
                              </w:rPr>
                              <w:t>.00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7TR</w:t>
                            </w:r>
                            <w:r>
                              <w:rPr>
                                <w:rFonts w:hint="eastAsia" w:ascii="宋体" w:hAnsi="宋体" w:eastAsia="宋体" w:cs="宋体"/>
                              </w:rPr>
                              <w:t>.1.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0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1pt;margin-top:4.6pt;height:41pt;width:179pt;z-index:251660288;mso-width-relative:page;mso-height-relative:page;" fillcolor="#FFFFFF" filled="t" stroked="f" coordsize="21600,21600" o:gfxdata="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5w/&#10;pNMAAAAIAQAADwAAAAAAAAABACAAAAAiAAAAZHJzL2Rvd25yZXYueG1sUEsBAhQAFAAAAAgAh07i&#10;QIH8RHN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rPr>
                          <w:rFonts w:hint="eastAsia" w:ascii="宋体" w:hAnsi="宋体" w:eastAsia="宋体" w:cs="宋体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</w:rPr>
                        <w:t>MS001.0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.00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7TR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.1.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0</w:t>
                      </w:r>
                    </w:p>
                    <w:p>
                      <w:pPr>
                        <w:rPr>
                          <w:rFonts w:hint="eastAsia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95885</wp:posOffset>
                </wp:positionV>
                <wp:extent cx="4706620" cy="769620"/>
                <wp:effectExtent l="0" t="0" r="0" b="0"/>
                <wp:wrapNone/>
                <wp:docPr id="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47.45pt;margin-top:7.55pt;height:60.6pt;width:370.6pt;z-index:251659264;mso-width-relative:page;mso-height-relative:page;" filled="f" stroked="f" coordsize="21600,21600" o:gfxdata="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YIAva2QAAAAkBAAAPAAAAAAAAAAEAIAAAACIAAABkcnMvZG93bnJldi54bWxQSwECFAAUAAAA&#10;CACHTuJAU0VCPrQBAABXAwAADgAAAAAAAAABACAAAAAoAQAAZHJzL2Uyb0RvYy54bWxQSwUGAAAA&#10;AAYABgBZAQAAT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118110</wp:posOffset>
                </wp:positionV>
                <wp:extent cx="4123690" cy="65278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69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脚踏开关单元测试报告</w:t>
                            </w: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8pt;margin-top:9.3pt;height:51.4pt;width:324.7pt;z-index:251663360;mso-width-relative:page;mso-height-relative:page;" filled="f" stroked="f" coordsize="21600,21600" o:gfxdata="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oN6G9kAAAAKAQAADwAAAAAAAAABACAAAAAiAAAAZHJzL2Rvd25y&#10;ZXYueG1sUEsBAhQAFAAAAAgAh07iQB9m+YfEAQAAbgMAAA4AAAAAAAAAAQAgAAAAKAEAAGRycy9l&#10;Mm9Eb2MueG1sUEsFBgAAAAAGAAYAWQEAAF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脚踏开关单元测试报告</w:t>
                      </w: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459105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14.55pt;margin-top:36.15pt;height:158.2pt;width:217.8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RA9o2wAAAAoBAAAPAAAAAAAAAAEAIAAAACIAAABkcnMvZG93bnJldi54bWxQSwEC&#10;FAAUAAAACACHTuJAn6LzZ7gBAABY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1843"/>
        <w:gridCol w:w="3944"/>
        <w:gridCol w:w="15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2021.4.17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童俊强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spacing w:beforeLines="0" w:afterLines="0" w:line="240" w:lineRule="auto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t>目录</w:t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/>
          <w:bCs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</w:rPr>
        <w:instrText xml:space="preserve"> TOC \o "1-3" \h \z </w:instrText>
      </w:r>
      <w:r>
        <w:rPr>
          <w:rFonts w:hint="eastAsia" w:ascii="宋体" w:hAnsi="宋体" w:eastAsia="宋体" w:cs="宋体"/>
          <w:b/>
          <w:bCs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_Toc3877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_Toc3877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_Toc6662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测试方法</w:t>
      </w:r>
      <w:r>
        <w:tab/>
      </w:r>
      <w:r>
        <w:fldChar w:fldCharType="begin"/>
      </w:r>
      <w:r>
        <w:instrText xml:space="preserve"> PAGEREF _Toc6662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_Toc7641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目标</w:t>
      </w:r>
      <w:r>
        <w:tab/>
      </w:r>
      <w:r>
        <w:fldChar w:fldCharType="begin"/>
      </w:r>
      <w:r>
        <w:instrText xml:space="preserve"> PAGEREF _Toc7641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_Toc558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_Toc558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_Toc11826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连接线测试</w:t>
      </w:r>
      <w:r>
        <w:tab/>
      </w:r>
      <w:r>
        <w:fldChar w:fldCharType="begin"/>
      </w:r>
      <w:r>
        <w:instrText xml:space="preserve"> PAGEREF _Toc11826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_Toc26064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启动力测试</w:t>
      </w:r>
      <w:r>
        <w:tab/>
      </w:r>
      <w:r>
        <w:fldChar w:fldCharType="begin"/>
      </w:r>
      <w:r>
        <w:instrText xml:space="preserve"> PAGEREF _Toc26064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_Toc30695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工作电阻测试</w:t>
      </w:r>
      <w:r>
        <w:tab/>
      </w:r>
      <w:r>
        <w:fldChar w:fldCharType="begin"/>
      </w:r>
      <w:r>
        <w:instrText xml:space="preserve"> PAGEREF _Toc30695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_Toc4862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机械强度测试</w:t>
      </w:r>
      <w:r>
        <w:tab/>
      </w:r>
      <w:r>
        <w:fldChar w:fldCharType="begin"/>
      </w:r>
      <w:r>
        <w:instrText xml:space="preserve"> PAGEREF _Toc4862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_Toc6421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机械耐久性测试</w:t>
      </w:r>
      <w:r>
        <w:tab/>
      </w:r>
      <w:r>
        <w:fldChar w:fldCharType="begin"/>
      </w:r>
      <w:r>
        <w:instrText xml:space="preserve"> PAGEREF _Toc6421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_Toc24173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2.2.6. </w:t>
      </w:r>
      <w:r>
        <w:rPr>
          <w:rFonts w:hint="eastAsia"/>
          <w:lang w:val="en-US" w:eastAsia="zh-CN"/>
        </w:rPr>
        <w:t>连接用电线弯曲试验</w:t>
      </w:r>
      <w:r>
        <w:tab/>
      </w:r>
      <w:r>
        <w:fldChar w:fldCharType="begin"/>
      </w:r>
      <w:r>
        <w:instrText xml:space="preserve"> PAGEREF _Toc24173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_Toc11901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2.2.7. </w:t>
      </w:r>
      <w:r>
        <w:rPr>
          <w:rFonts w:hint="eastAsia"/>
          <w:lang w:val="en-US" w:eastAsia="zh-CN"/>
        </w:rPr>
        <w:t>进液测试</w:t>
      </w:r>
      <w:r>
        <w:tab/>
      </w:r>
      <w:r>
        <w:fldChar w:fldCharType="begin"/>
      </w:r>
      <w:r>
        <w:instrText xml:space="preserve"> PAGEREF _Toc11901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_Toc10545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  <w:lang w:val="en-US" w:eastAsia="zh-CN"/>
        </w:rPr>
        <w:t>附件</w:t>
      </w:r>
      <w:r>
        <w:tab/>
      </w:r>
      <w:r>
        <w:fldChar w:fldCharType="begin"/>
      </w:r>
      <w:r>
        <w:instrText xml:space="preserve"> PAGEREF _Toc10545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_Toc22231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机械耐久性测试过程</w:t>
      </w:r>
      <w:r>
        <w:tab/>
      </w:r>
      <w:r>
        <w:fldChar w:fldCharType="begin"/>
      </w:r>
      <w:r>
        <w:instrText xml:space="preserve"> PAGEREF _Toc22231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_Toc6481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供应商检测报告</w:t>
      </w:r>
      <w:r>
        <w:tab/>
      </w:r>
      <w:r>
        <w:fldChar w:fldCharType="begin"/>
      </w:r>
      <w:r>
        <w:instrText xml:space="preserve"> PAGEREF _Toc6481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spacing w:before="156" w:after="156"/>
        <w:sectPr>
          <w:headerReference r:id="rId16" w:type="first"/>
          <w:footerReference r:id="rId17" w:type="default"/>
          <w:headerReference r:id="rId1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Cs/>
          <w:szCs w:val="24"/>
        </w:rPr>
        <w:fldChar w:fldCharType="end"/>
      </w:r>
      <w:bookmarkStart w:id="21" w:name="_GoBack"/>
      <w:bookmarkEnd w:id="21"/>
    </w:p>
    <w:p>
      <w:pPr>
        <w:pStyle w:val="2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0" w:name="_Toc3877"/>
      <w:r>
        <w:rPr>
          <w:rFonts w:hint="eastAsia"/>
          <w:lang w:val="en-US" w:eastAsia="zh-CN"/>
        </w:rPr>
        <w:t>测试结论</w:t>
      </w:r>
      <w:bookmarkEnd w:id="0"/>
    </w:p>
    <w:tbl>
      <w:tblPr>
        <w:tblStyle w:val="29"/>
        <w:tblW w:w="94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859"/>
        <w:gridCol w:w="2170"/>
        <w:gridCol w:w="1319"/>
        <w:gridCol w:w="5"/>
        <w:gridCol w:w="2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报告编号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0"/>
              </w:rPr>
            </w:pPr>
            <w:r>
              <w:rPr>
                <w:rFonts w:hint="eastAsia" w:ascii="宋体" w:hAnsi="宋体"/>
                <w:color w:val="auto"/>
                <w:sz w:val="21"/>
                <w:szCs w:val="20"/>
              </w:rPr>
              <w:t>MS001.0</w:t>
            </w:r>
            <w:r>
              <w:rPr>
                <w:rFonts w:hint="eastAsia" w:ascii="宋体" w:hAnsi="宋体"/>
                <w:color w:val="auto"/>
                <w:sz w:val="21"/>
                <w:szCs w:val="20"/>
                <w:lang w:val="en-US" w:eastAsia="zh-CN"/>
              </w:rPr>
              <w:t>2</w:t>
            </w:r>
            <w:r>
              <w:rPr>
                <w:rFonts w:hint="eastAsia" w:ascii="宋体" w:hAnsi="宋体"/>
                <w:color w:val="auto"/>
                <w:sz w:val="21"/>
                <w:szCs w:val="20"/>
              </w:rPr>
              <w:t>.00</w:t>
            </w:r>
            <w:r>
              <w:rPr>
                <w:rFonts w:hint="eastAsia" w:ascii="宋体" w:hAnsi="宋体"/>
                <w:color w:val="auto"/>
                <w:sz w:val="21"/>
                <w:szCs w:val="20"/>
                <w:lang w:val="en-US" w:eastAsia="zh-CN"/>
              </w:rPr>
              <w:t>7TR</w:t>
            </w:r>
            <w:r>
              <w:rPr>
                <w:rFonts w:hint="eastAsia" w:ascii="宋体" w:hAnsi="宋体"/>
                <w:color w:val="auto"/>
                <w:sz w:val="21"/>
                <w:szCs w:val="20"/>
              </w:rPr>
              <w:t>.1.</w:t>
            </w:r>
            <w:r>
              <w:rPr>
                <w:rFonts w:hint="eastAsia" w:ascii="宋体" w:hAnsi="宋体"/>
                <w:color w:val="auto"/>
                <w:sz w:val="21"/>
                <w:szCs w:val="20"/>
                <w:lang w:val="en-US" w:eastAsia="zh-CN"/>
              </w:rPr>
              <w:t>0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color w:val="auto"/>
                <w:sz w:val="21"/>
                <w:szCs w:val="20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测试时间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/>
                <w:color w:val="auto"/>
                <w:sz w:val="21"/>
                <w:szCs w:val="20"/>
                <w:lang w:val="en-US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2021.04.14-2021.04.17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restart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样品</w:t>
            </w: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信息</w:t>
            </w: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名称</w:t>
            </w:r>
          </w:p>
        </w:tc>
        <w:tc>
          <w:tcPr>
            <w:tcW w:w="6330" w:type="dxa"/>
            <w:gridSpan w:val="4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脚踏开关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continue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color w:val="auto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供应商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三实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val="en-US" w:eastAsia="zh-CN"/>
              </w:rPr>
              <w:t>型号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FS-81-SP-2-20/4S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Merge w:val="continue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1"/>
                <w:szCs w:val="21"/>
              </w:rPr>
              <w:t>样品数量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/>
                <w:color w:val="auto"/>
                <w:sz w:val="21"/>
                <w:szCs w:val="21"/>
              </w:rPr>
              <w:t>个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生产日期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 w:eastAsia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2020.10.27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测试项目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  <w:t>详见第二部分测试方法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测试依据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YY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1057-2016《医用脚踏开关通用技术条件》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参考资料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产品技术需求说明书》</w:t>
            </w:r>
          </w:p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《MS-001脚踏开关单元测试方案》</w:t>
            </w:r>
          </w:p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FS81系列防水医疗脚踏开关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229" w:type="dxa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测试环境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温度：室温；湿度：≤75%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>实验设备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tbl>
            <w:tblPr>
              <w:tblStyle w:val="29"/>
              <w:tblW w:w="8181" w:type="dxa"/>
              <w:tblInd w:w="-110" w:type="dxa"/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5"/>
              <w:gridCol w:w="3394"/>
              <w:gridCol w:w="2742"/>
            </w:tblGrid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11" w:hRule="atLeast"/>
              </w:trPr>
              <w:tc>
                <w:tcPr>
                  <w:tcW w:w="2045" w:type="dxa"/>
                  <w:tcBorders>
                    <w:top w:val="single" w:color="000000" w:sz="8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设备编号</w:t>
                  </w:r>
                </w:p>
              </w:tc>
              <w:tc>
                <w:tcPr>
                  <w:tcW w:w="3394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设备名称</w:t>
                  </w:r>
                </w:p>
              </w:tc>
              <w:tc>
                <w:tcPr>
                  <w:tcW w:w="2742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型号规格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1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ST/RD-E1012</w:t>
                  </w:r>
                </w:p>
              </w:tc>
              <w:tc>
                <w:tcPr>
                  <w:tcW w:w="339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温湿度计</w:t>
                  </w:r>
                </w:p>
              </w:tc>
              <w:tc>
                <w:tcPr>
                  <w:tcW w:w="27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LYWSD03MMC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85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ST/RD-E1002</w:t>
                  </w:r>
                </w:p>
              </w:tc>
              <w:tc>
                <w:tcPr>
                  <w:tcW w:w="339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万用表</w:t>
                  </w:r>
                </w:p>
              </w:tc>
              <w:tc>
                <w:tcPr>
                  <w:tcW w:w="27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FLUKE 17B+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95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spacing w:line="240" w:lineRule="auto"/>
                    <w:jc w:val="center"/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  <w:t>ST/ZG-051</w:t>
                  </w:r>
                </w:p>
              </w:tc>
              <w:tc>
                <w:tcPr>
                  <w:tcW w:w="339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spacing w:line="240" w:lineRule="auto"/>
                    <w:jc w:val="center"/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  <w:t>接地导通电阻测试仪</w:t>
                  </w:r>
                </w:p>
              </w:tc>
              <w:tc>
                <w:tcPr>
                  <w:tcW w:w="27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spacing w:line="240" w:lineRule="auto"/>
                    <w:jc w:val="center"/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  <w:t>TOS6200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95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spacing w:line="240" w:lineRule="auto"/>
                    <w:jc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highlight w:val="yellow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  <w:t>ST/SC-026</w:t>
                  </w:r>
                </w:p>
              </w:tc>
              <w:tc>
                <w:tcPr>
                  <w:tcW w:w="339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spacing w:line="240" w:lineRule="auto"/>
                    <w:jc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highlight w:val="yellow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  <w:t>推拉力测试仪</w:t>
                  </w:r>
                </w:p>
              </w:tc>
              <w:tc>
                <w:tcPr>
                  <w:tcW w:w="27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spacing w:line="240" w:lineRule="auto"/>
                    <w:jc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highlight w:val="yellow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2"/>
                      <w:lang w:val="en-US" w:eastAsia="zh-CN"/>
                    </w:rPr>
                    <w:t>SF-50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95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ST/SC-060</w:t>
                  </w:r>
                </w:p>
              </w:tc>
              <w:tc>
                <w:tcPr>
                  <w:tcW w:w="339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cs="宋体"/>
                      <w:b w:val="0"/>
                      <w:bCs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b w:val="0"/>
                      <w:bCs/>
                      <w:sz w:val="21"/>
                      <w:szCs w:val="21"/>
                      <w:lang w:val="en-US" w:eastAsia="zh-CN"/>
                    </w:rPr>
                    <w:t>卷尺</w:t>
                  </w:r>
                </w:p>
              </w:tc>
              <w:tc>
                <w:tcPr>
                  <w:tcW w:w="27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3.5m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95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ST/SC-008</w:t>
                  </w:r>
                </w:p>
              </w:tc>
              <w:tc>
                <w:tcPr>
                  <w:tcW w:w="339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cs="宋体"/>
                      <w:b w:val="0"/>
                      <w:bCs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b w:val="0"/>
                      <w:bCs/>
                      <w:sz w:val="21"/>
                      <w:szCs w:val="21"/>
                      <w:lang w:val="en-US" w:eastAsia="zh-CN"/>
                    </w:rPr>
                    <w:t>数显卡尺 </w:t>
                  </w:r>
                </w:p>
              </w:tc>
              <w:tc>
                <w:tcPr>
                  <w:tcW w:w="27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（0-150）mm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95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/</w:t>
                  </w:r>
                </w:p>
              </w:tc>
              <w:tc>
                <w:tcPr>
                  <w:tcW w:w="339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b w:val="0"/>
                      <w:bCs/>
                      <w:sz w:val="21"/>
                      <w:szCs w:val="21"/>
                      <w:lang w:val="en-US" w:eastAsia="zh-CN"/>
                    </w:rPr>
                    <w:t>自动按压测试工装</w:t>
                  </w:r>
                </w:p>
              </w:tc>
              <w:tc>
                <w:tcPr>
                  <w:tcW w:w="27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8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/</w:t>
                  </w:r>
                </w:p>
              </w:tc>
            </w:tr>
          </w:tbl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测试结论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经验证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脚踏开关（三实FS-81-SP-2-20/4S型）按照测试方案进行各项测试后功能正常，满足MS-001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系统开发需求的设计目标。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童俊强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2021.04.17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审核人员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李明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2021.04.17</w:t>
            </w:r>
          </w:p>
        </w:tc>
      </w:tr>
    </w:tbl>
    <w:p>
      <w:pPr>
        <w:pStyle w:val="2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" w:name="_Toc6662"/>
      <w:r>
        <w:rPr>
          <w:rFonts w:hint="eastAsia"/>
          <w:lang w:val="en-US" w:eastAsia="zh-CN"/>
        </w:rPr>
        <w:t>测试方法</w:t>
      </w:r>
      <w:bookmarkEnd w:id="1"/>
    </w:p>
    <w:p>
      <w:pPr>
        <w:pStyle w:val="3"/>
        <w:numPr>
          <w:ilvl w:val="1"/>
          <w:numId w:val="4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" w:name="_Toc2744"/>
      <w:bookmarkStart w:id="3" w:name="_Toc1148"/>
      <w:bookmarkStart w:id="4" w:name="_Toc7641"/>
      <w:r>
        <w:rPr>
          <w:rFonts w:hint="eastAsia"/>
          <w:lang w:val="en-US" w:eastAsia="zh-CN"/>
        </w:rPr>
        <w:t>目标</w:t>
      </w:r>
      <w:bookmarkEnd w:id="2"/>
      <w:bookmarkEnd w:id="3"/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脚踏开关是MS-001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-B导引模块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控制UR机器人启停的操作开关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其功能直接影响到MS-001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-B导引模块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机器人是否能正常使用，本次测试主要验证脚踏开关功能是否满足系统和标准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YY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1057-2016《医用脚踏开关通用技术条件》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要求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。</w:t>
      </w:r>
    </w:p>
    <w:p>
      <w:pPr>
        <w:pStyle w:val="3"/>
        <w:numPr>
          <w:ilvl w:val="1"/>
          <w:numId w:val="4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5" w:name="_Toc9303"/>
      <w:bookmarkStart w:id="6" w:name="_Toc558"/>
      <w:r>
        <w:rPr>
          <w:rFonts w:hint="eastAsia"/>
          <w:lang w:val="en-US" w:eastAsia="zh-CN"/>
        </w:rPr>
        <w:t>测试内容</w:t>
      </w:r>
      <w:bookmarkEnd w:id="5"/>
      <w:bookmarkEnd w:id="6"/>
    </w:p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7" w:name="_Toc22761"/>
      <w:bookmarkStart w:id="8" w:name="_Toc11826"/>
      <w:r>
        <w:rPr>
          <w:rFonts w:hint="eastAsia"/>
          <w:lang w:val="en-US" w:eastAsia="zh-CN"/>
        </w:rPr>
        <w:t>连接线测试</w:t>
      </w:r>
      <w:bookmarkEnd w:id="7"/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FS81系列防水医疗脚踏开关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手册说明，三实FS-81-SP-2-20/4S型脚踏开关连接线应该为20AWG 4芯线，线长2米，外径7mm，进行实际测试，看连接线是否与标称值一致。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表2.2.1-1 连接线测试</w:t>
      </w:r>
    </w:p>
    <w:tbl>
      <w:tblPr>
        <w:tblStyle w:val="30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9"/>
        <w:gridCol w:w="1910"/>
        <w:gridCol w:w="1799"/>
        <w:gridCol w:w="1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35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测试项目</w:t>
            </w:r>
          </w:p>
        </w:tc>
        <w:tc>
          <w:tcPr>
            <w:tcW w:w="19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9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23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单项结论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" w:hRule="atLeast"/>
        </w:trPr>
        <w:tc>
          <w:tcPr>
            <w:tcW w:w="35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对连接用线进行线规目测</w:t>
            </w:r>
          </w:p>
        </w:tc>
        <w:tc>
          <w:tcPr>
            <w:tcW w:w="191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20AWG 4芯线</w:t>
            </w:r>
          </w:p>
        </w:tc>
        <w:tc>
          <w:tcPr>
            <w:tcW w:w="179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20AWG 4芯线</w:t>
            </w:r>
          </w:p>
        </w:tc>
        <w:tc>
          <w:tcPr>
            <w:tcW w:w="12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35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使用卷尺对连接用线进行线长测量</w:t>
            </w:r>
          </w:p>
        </w:tc>
        <w:tc>
          <w:tcPr>
            <w:tcW w:w="191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2米</w:t>
            </w:r>
          </w:p>
        </w:tc>
        <w:tc>
          <w:tcPr>
            <w:tcW w:w="179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2米</w:t>
            </w:r>
          </w:p>
        </w:tc>
        <w:tc>
          <w:tcPr>
            <w:tcW w:w="1231" w:type="dxa"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35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使用数显卡对连接用线外径测量</w:t>
            </w:r>
          </w:p>
        </w:tc>
        <w:tc>
          <w:tcPr>
            <w:tcW w:w="191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7mm</w:t>
            </w:r>
          </w:p>
        </w:tc>
        <w:tc>
          <w:tcPr>
            <w:tcW w:w="179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6.92mm</w:t>
            </w:r>
          </w:p>
        </w:tc>
        <w:tc>
          <w:tcPr>
            <w:tcW w:w="1231" w:type="dxa"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</w:tbl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9" w:name="_Toc26064"/>
      <w:r>
        <w:rPr>
          <w:rFonts w:hint="eastAsia"/>
          <w:lang w:val="en-US" w:eastAsia="zh-CN"/>
        </w:rPr>
        <w:t>启动力测试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表2.2.2-1 启动力测试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84"/>
        <w:gridCol w:w="1977"/>
        <w:gridCol w:w="1787"/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测试项目</w:t>
            </w:r>
          </w:p>
        </w:tc>
        <w:tc>
          <w:tcPr>
            <w:tcW w:w="19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2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单项结论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将试验力以垂直于受力平面的方向施加于脚踏开关操作面上任何625mm</w:t>
            </w:r>
            <w:r>
              <w:rPr>
                <w:rFonts w:hint="eastAsia"/>
                <w:vertAlign w:val="superscript"/>
                <w:lang w:val="en-US" w:eastAsia="zh-CN"/>
              </w:rPr>
              <w:t>2</w:t>
            </w:r>
            <w:r>
              <w:rPr>
                <w:rFonts w:hint="eastAsia"/>
                <w:lang w:val="en-US" w:eastAsia="zh-CN"/>
              </w:rPr>
              <w:t>面积上，用推拉力计测试并记录使脚踏开关实现预期控制功能的最小试验力。</w:t>
            </w:r>
          </w:p>
        </w:tc>
        <w:tc>
          <w:tcPr>
            <w:tcW w:w="197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启动力</w:t>
            </w:r>
            <w:r>
              <w:rPr>
                <w:rFonts w:hint="eastAsia" w:ascii="宋体" w:hAnsi="宋体" w:cs="宋体"/>
                <w:lang w:val="en-US" w:eastAsia="zh-CN"/>
              </w:rPr>
              <w:t>≥</w:t>
            </w:r>
            <w:r>
              <w:rPr>
                <w:rFonts w:hint="eastAsia"/>
                <w:lang w:val="en-US" w:eastAsia="zh-CN"/>
              </w:rPr>
              <w:t>10N且</w:t>
            </w:r>
            <w:r>
              <w:rPr>
                <w:rFonts w:hint="eastAsia" w:ascii="宋体" w:hAnsi="宋体" w:cs="宋体"/>
                <w:lang w:val="en-US" w:eastAsia="zh-CN"/>
              </w:rPr>
              <w:t>≤</w:t>
            </w:r>
            <w:r>
              <w:rPr>
                <w:rFonts w:hint="eastAsia"/>
                <w:lang w:val="en-US" w:eastAsia="zh-CN"/>
              </w:rPr>
              <w:t>50N</w:t>
            </w:r>
          </w:p>
        </w:tc>
        <w:tc>
          <w:tcPr>
            <w:tcW w:w="178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16.8N</w:t>
            </w:r>
          </w:p>
        </w:tc>
        <w:tc>
          <w:tcPr>
            <w:tcW w:w="127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</w:tbl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0" w:name="_Toc21205"/>
      <w:bookmarkStart w:id="11" w:name="_Toc30695"/>
      <w:r>
        <w:rPr>
          <w:rFonts w:hint="eastAsia"/>
          <w:lang w:val="en-US" w:eastAsia="zh-CN"/>
        </w:rPr>
        <w:t>工作电阻测试</w:t>
      </w:r>
      <w:bookmarkEnd w:id="10"/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根据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YY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1057-2016《医用脚踏开关通用技术条件》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要求，脚踏开关（三实FS-81-SP-2-20/4S型）在触头元件闭合状态下，导通电阻值应小于500m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Ω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用接地导通电阻测试仪测量并记录脚踏开关在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触头元件闭合状态下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的导通电阻并记录于下表中。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表2.2.3-1 工作电阻测试</w:t>
      </w:r>
    </w:p>
    <w:tbl>
      <w:tblPr>
        <w:tblStyle w:val="30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1"/>
        <w:gridCol w:w="1964"/>
        <w:gridCol w:w="1800"/>
        <w:gridCol w:w="12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测试项目</w:t>
            </w:r>
          </w:p>
        </w:tc>
        <w:tc>
          <w:tcPr>
            <w:tcW w:w="196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8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2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单项结论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用接地导通电阻测试仪测量并记录脚踏开关在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触头元件闭合状态下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的导通电阻。</w:t>
            </w:r>
          </w:p>
        </w:tc>
        <w:tc>
          <w:tcPr>
            <w:tcW w:w="196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≤500m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Ω</w:t>
            </w:r>
          </w:p>
        </w:tc>
        <w:tc>
          <w:tcPr>
            <w:tcW w:w="180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177.8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Ω</w:t>
            </w:r>
          </w:p>
        </w:tc>
        <w:tc>
          <w:tcPr>
            <w:tcW w:w="124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</w:tbl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2" w:name="_Toc4862"/>
      <w:r>
        <w:rPr>
          <w:rFonts w:hint="eastAsia"/>
          <w:lang w:val="en-US" w:eastAsia="zh-CN"/>
        </w:rPr>
        <w:t>机械强度测试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360" w:lineRule="auto"/>
        <w:ind w:leftChars="0" w:firstLine="420" w:firstLineChars="200"/>
        <w:jc w:val="both"/>
        <w:textAlignment w:val="auto"/>
      </w:pPr>
      <w:r>
        <w:rPr>
          <w:rFonts w:hint="eastAsia"/>
          <w:lang w:val="en-US" w:eastAsia="zh-CN"/>
        </w:rPr>
        <w:t>因公司内部无测试条件，已要求供应商提供相关检测报告，详见附件3.2中附表“图”第3项。</w:t>
      </w:r>
    </w:p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3" w:name="_Toc6421"/>
      <w:r>
        <w:rPr>
          <w:rFonts w:hint="eastAsia"/>
          <w:lang w:val="en-US" w:eastAsia="zh-CN"/>
        </w:rPr>
        <w:t>机械耐久性测试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《MS-001脚踏开关单元测试方案》要求</w:t>
      </w:r>
      <w:r>
        <w:rPr>
          <w:rFonts w:hint="eastAsia"/>
          <w:lang w:val="en-US" w:eastAsia="zh-CN"/>
        </w:rPr>
        <w:t>，脚踏开关需要能承受至少30000次（无工作电流）按压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/>
          <w:lang w:val="en-US" w:eastAsia="zh-CN"/>
        </w:rPr>
        <w:t>使用自动按压测试工装对脚踏开关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进行循环按压测试，按压频率为900次/小时，故所需测试时长为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30000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/900=33.33小时，按照从严原则取34小时，测试从2021年4月15日09时12分开始至2021年4月16日19时26分结束，测试完成后进行下表中各项测试并记录结果。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表2.2.5-1 机械耐久性测试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7"/>
        <w:gridCol w:w="2072"/>
        <w:gridCol w:w="2169"/>
        <w:gridCol w:w="1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315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测试项目</w:t>
            </w:r>
          </w:p>
        </w:tc>
        <w:tc>
          <w:tcPr>
            <w:tcW w:w="20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216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1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单项结论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315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查看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脚踏开关的可动部件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是否可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达到两个方向的最大操作位置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脚踏开关是否有损伤。</w:t>
            </w:r>
          </w:p>
        </w:tc>
        <w:tc>
          <w:tcPr>
            <w:tcW w:w="20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left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脚踏开关的可动部件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可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达到两个方向的最大操作位置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脚踏开关无损伤</w:t>
            </w:r>
          </w:p>
        </w:tc>
        <w:tc>
          <w:tcPr>
            <w:tcW w:w="21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left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脚踏开关的可动部件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可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达到两个方向的最大操作位置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脚踏开关无损伤</w:t>
            </w:r>
          </w:p>
        </w:tc>
        <w:tc>
          <w:tcPr>
            <w:tcW w:w="11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315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用接地导通电阻测试仪测量脚踏开关元件闭合状态下的导通电阻值。</w:t>
            </w:r>
          </w:p>
        </w:tc>
        <w:tc>
          <w:tcPr>
            <w:tcW w:w="20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≤500m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Ω</w:t>
            </w:r>
          </w:p>
        </w:tc>
        <w:tc>
          <w:tcPr>
            <w:tcW w:w="21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178.2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Ω</w:t>
            </w:r>
          </w:p>
        </w:tc>
        <w:tc>
          <w:tcPr>
            <w:tcW w:w="11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315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脚踏开关在元件断开状态下分别将脚踏倒置、左侧放置、右侧放置、竖置，用万用表测量是否闭合。</w:t>
            </w:r>
          </w:p>
        </w:tc>
        <w:tc>
          <w:tcPr>
            <w:tcW w:w="20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不闭合</w:t>
            </w:r>
          </w:p>
        </w:tc>
        <w:tc>
          <w:tcPr>
            <w:tcW w:w="21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不闭合</w:t>
            </w:r>
          </w:p>
        </w:tc>
        <w:tc>
          <w:tcPr>
            <w:tcW w:w="11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315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脚踏开关在元件闭合状态下分别将脚踏倒置、左侧放置、右侧放置、竖置，用万用表测量是否闭合。</w:t>
            </w:r>
          </w:p>
        </w:tc>
        <w:tc>
          <w:tcPr>
            <w:tcW w:w="20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闭合</w:t>
            </w:r>
          </w:p>
        </w:tc>
        <w:tc>
          <w:tcPr>
            <w:tcW w:w="21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闭合</w:t>
            </w:r>
          </w:p>
        </w:tc>
        <w:tc>
          <w:tcPr>
            <w:tcW w:w="11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合格</w:t>
            </w:r>
          </w:p>
        </w:tc>
      </w:tr>
    </w:tbl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4" w:name="_Toc6509"/>
      <w:bookmarkStart w:id="15" w:name="_Toc24173"/>
      <w:r>
        <w:rPr>
          <w:rFonts w:hint="eastAsia"/>
          <w:lang w:val="en-US" w:eastAsia="zh-CN"/>
        </w:rPr>
        <w:t>连接用电线弯曲试验</w:t>
      </w:r>
      <w:bookmarkEnd w:id="14"/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360" w:lineRule="auto"/>
        <w:ind w:leftChars="0" w:firstLine="420" w:firstLineChars="200"/>
        <w:jc w:val="both"/>
        <w:textAlignment w:val="auto"/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因公司内部无测试条件，已要求供应商提供相关检测报告，详见附件3.2中附图（第5项“连接用电线弯曲试验”）。</w:t>
      </w:r>
    </w:p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6" w:name="_Toc23448"/>
      <w:bookmarkStart w:id="17" w:name="_Toc11901"/>
      <w:r>
        <w:rPr>
          <w:rFonts w:hint="eastAsia"/>
          <w:lang w:val="en-US" w:eastAsia="zh-CN"/>
        </w:rPr>
        <w:t>进液测试</w:t>
      </w:r>
      <w:bookmarkEnd w:id="16"/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360" w:lineRule="auto"/>
        <w:ind w:leftChars="0"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因公司内部无测试</w:t>
      </w:r>
      <w:r>
        <w:rPr>
          <w:rFonts w:hint="eastAsia"/>
          <w:lang w:val="en-US" w:eastAsia="zh-CN"/>
        </w:rPr>
        <w:t>条件，已要求供应商提供相关检测报告，详见附件3.2中附图（第6项“进液”）。</w:t>
      </w:r>
    </w:p>
    <w:p>
      <w:pPr>
        <w:pStyle w:val="2"/>
        <w:numPr>
          <w:ilvl w:val="0"/>
          <w:numId w:val="4"/>
        </w:numPr>
        <w:bidi w:val="0"/>
        <w:ind w:left="425" w:leftChars="0" w:hanging="425" w:firstLineChars="0"/>
      </w:pPr>
      <w:bookmarkStart w:id="18" w:name="_Toc10545"/>
      <w:r>
        <w:rPr>
          <w:rFonts w:hint="eastAsia"/>
          <w:lang w:val="en-US" w:eastAsia="zh-CN"/>
        </w:rPr>
        <w:t>附件</w:t>
      </w:r>
      <w:bookmarkEnd w:id="18"/>
    </w:p>
    <w:p>
      <w:pPr>
        <w:pStyle w:val="3"/>
        <w:numPr>
          <w:ilvl w:val="1"/>
          <w:numId w:val="4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9" w:name="_Toc22231"/>
      <w:r>
        <w:rPr>
          <w:rFonts w:hint="eastAsia"/>
          <w:lang w:val="en-US" w:eastAsia="zh-CN"/>
        </w:rPr>
        <w:t>机械耐久性测试过程</w:t>
      </w:r>
      <w:bookmarkEnd w:id="19"/>
    </w:p>
    <w:p>
      <w:pPr>
        <w:pStyle w:val="22"/>
        <w:tabs>
          <w:tab w:val="right" w:leader="dot" w:pos="8306"/>
        </w:tabs>
        <w:jc w:val="center"/>
      </w:pPr>
      <w:r>
        <w:drawing>
          <wp:inline distT="0" distB="0" distL="114300" distR="114300">
            <wp:extent cx="4597400" cy="3439160"/>
            <wp:effectExtent l="0" t="0" r="12700" b="8890"/>
            <wp:docPr id="11" name="图片 1" descr="D:\Desk\1C\脚踏开关\图片1.jp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D:\Desk\1C\脚踏开关\图片1.jpg图片1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图3.1-1 机械耐久性测试（开始测试时）</w:t>
      </w:r>
    </w:p>
    <w:p>
      <w:pPr>
        <w:jc w:val="center"/>
      </w:pPr>
      <w:r>
        <w:drawing>
          <wp:inline distT="0" distB="0" distL="114300" distR="114300">
            <wp:extent cx="4587875" cy="3453765"/>
            <wp:effectExtent l="0" t="0" r="3175" b="13335"/>
            <wp:docPr id="12" name="图片 2" descr="D:\Desk\1C\脚踏开关\图片2.jp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D:\Desk\1C\脚踏开关\图片2.jpg图片2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图3.1-2 机械耐久性测试（测试34小时后）</w:t>
      </w:r>
    </w:p>
    <w:p>
      <w:pPr>
        <w:pStyle w:val="3"/>
        <w:numPr>
          <w:ilvl w:val="1"/>
          <w:numId w:val="4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20" w:name="_Toc6481"/>
      <w:r>
        <w:rPr>
          <w:rFonts w:hint="eastAsia"/>
          <w:lang w:val="en-US" w:eastAsia="zh-CN"/>
        </w:rPr>
        <w:t>供应商检测报告</w:t>
      </w:r>
      <w:bookmarkEnd w:id="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4666615" cy="6840220"/>
            <wp:effectExtent l="0" t="0" r="635" b="177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/>
          <w:lang w:val="en-US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图3.2-1 供应商检测报告1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4907915" cy="6840220"/>
            <wp:effectExtent l="0" t="0" r="6985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图3.2-2 供应商检测报告2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4514850" cy="6840220"/>
            <wp:effectExtent l="0" t="0" r="0" b="177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 w:ascii="宋体" w:hAnsi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图3.2-3 供应商检测报告3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4257675" cy="6840220"/>
            <wp:effectExtent l="0" t="0" r="9525" b="177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图3.2-4 供应商检测报告4</w:t>
      </w:r>
    </w:p>
    <w:sectPr>
      <w:headerReference r:id="rId19" w:type="first"/>
      <w:footerReference r:id="rId20" w:type="default"/>
      <w:headerReference r:id="rId18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7" o:spid="_x0000_s2062" o:spt="136" type="#_x0000_t136" style="position:absolute;left:0pt;height:195.15pt;width:390.35pt;mso-position-horizontal:center;mso-position-horizontal-relative:margin;mso-position-vertical:center;mso-position-vertical-relative:margin;rotation:20643840f;z-index:-25164390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none" w:color="auto" w:sz="0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5" o:spid="_x0000_s2060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4" o:spid="_x0000_s2059" o:spt="136" type="#_x0000_t136" style="position:absolute;left:0pt;height:195.15pt;width:390.35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8" o:spid="_x0000_s2063" o:spt="136" type="#_x0000_t136" style="position:absolute;left:0pt;height:195.15pt;width:390.35pt;mso-position-horizontal:center;mso-position-horizontal-relative:margin;mso-position-vertical:center;mso-position-vertical-relative:margin;rotation:20643840f;z-index:-25164288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DB71C"/>
    <w:multiLevelType w:val="multilevel"/>
    <w:tmpl w:val="AD5DB71C"/>
    <w:lvl w:ilvl="0" w:tentative="0">
      <w:start w:val="1"/>
      <w:numFmt w:val="decimal"/>
      <w:isLgl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isLgl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B0253EE0"/>
    <w:multiLevelType w:val="multilevel"/>
    <w:tmpl w:val="B0253EE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1222C758"/>
    <w:multiLevelType w:val="multilevel"/>
    <w:tmpl w:val="1222C75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453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tabs>
          <w:tab w:val="left" w:pos="420"/>
        </w:tabs>
        <w:ind w:left="7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07ACD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570EC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4B83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8255B9"/>
    <w:rsid w:val="01872EEA"/>
    <w:rsid w:val="018C0EF4"/>
    <w:rsid w:val="018E45FF"/>
    <w:rsid w:val="019E0FFE"/>
    <w:rsid w:val="01AF7CCB"/>
    <w:rsid w:val="021A757B"/>
    <w:rsid w:val="021D05E5"/>
    <w:rsid w:val="02377AE8"/>
    <w:rsid w:val="02D07BD3"/>
    <w:rsid w:val="02D36209"/>
    <w:rsid w:val="0301554C"/>
    <w:rsid w:val="03124850"/>
    <w:rsid w:val="03326971"/>
    <w:rsid w:val="03411B63"/>
    <w:rsid w:val="03464CD8"/>
    <w:rsid w:val="039E7D7C"/>
    <w:rsid w:val="03DC63F8"/>
    <w:rsid w:val="03E15037"/>
    <w:rsid w:val="047936FC"/>
    <w:rsid w:val="04B675CD"/>
    <w:rsid w:val="04F109DD"/>
    <w:rsid w:val="05004E1F"/>
    <w:rsid w:val="05072E07"/>
    <w:rsid w:val="052238FC"/>
    <w:rsid w:val="056C080F"/>
    <w:rsid w:val="05C65424"/>
    <w:rsid w:val="062560FC"/>
    <w:rsid w:val="063909C8"/>
    <w:rsid w:val="06856B77"/>
    <w:rsid w:val="068D3B56"/>
    <w:rsid w:val="0736483A"/>
    <w:rsid w:val="0791088C"/>
    <w:rsid w:val="07A40A68"/>
    <w:rsid w:val="07A5497E"/>
    <w:rsid w:val="07B502A4"/>
    <w:rsid w:val="07B6575E"/>
    <w:rsid w:val="07BA2EB9"/>
    <w:rsid w:val="07F67B8D"/>
    <w:rsid w:val="081E6898"/>
    <w:rsid w:val="08842EBA"/>
    <w:rsid w:val="08E47B5E"/>
    <w:rsid w:val="090D6BB4"/>
    <w:rsid w:val="09383BDF"/>
    <w:rsid w:val="0964237C"/>
    <w:rsid w:val="098B57DE"/>
    <w:rsid w:val="09BE389F"/>
    <w:rsid w:val="09EC6EB9"/>
    <w:rsid w:val="0A5C69A3"/>
    <w:rsid w:val="0AD255ED"/>
    <w:rsid w:val="0AEE4919"/>
    <w:rsid w:val="0B3A32BC"/>
    <w:rsid w:val="0B7F0C22"/>
    <w:rsid w:val="0BCB1EE5"/>
    <w:rsid w:val="0BE6284E"/>
    <w:rsid w:val="0C0369A6"/>
    <w:rsid w:val="0C2639D3"/>
    <w:rsid w:val="0C655776"/>
    <w:rsid w:val="0C8E198F"/>
    <w:rsid w:val="0CBA5453"/>
    <w:rsid w:val="0CDC09E4"/>
    <w:rsid w:val="0CE172D1"/>
    <w:rsid w:val="0D103F0B"/>
    <w:rsid w:val="0D1908B6"/>
    <w:rsid w:val="0D3B1BD3"/>
    <w:rsid w:val="0D634EC2"/>
    <w:rsid w:val="0D7160A6"/>
    <w:rsid w:val="0D845834"/>
    <w:rsid w:val="0DFA4EE1"/>
    <w:rsid w:val="0E1349C9"/>
    <w:rsid w:val="0E4007E6"/>
    <w:rsid w:val="0E7B35D5"/>
    <w:rsid w:val="0E7C438D"/>
    <w:rsid w:val="0EE50E4B"/>
    <w:rsid w:val="0F162F48"/>
    <w:rsid w:val="0F1B763C"/>
    <w:rsid w:val="0F781D93"/>
    <w:rsid w:val="0F8803DE"/>
    <w:rsid w:val="0F8E72A1"/>
    <w:rsid w:val="0FBB1C1F"/>
    <w:rsid w:val="10740C17"/>
    <w:rsid w:val="1186414A"/>
    <w:rsid w:val="11906EE3"/>
    <w:rsid w:val="120D2650"/>
    <w:rsid w:val="12261940"/>
    <w:rsid w:val="12856D05"/>
    <w:rsid w:val="12BE198C"/>
    <w:rsid w:val="12E86988"/>
    <w:rsid w:val="13254D61"/>
    <w:rsid w:val="13291624"/>
    <w:rsid w:val="13302955"/>
    <w:rsid w:val="1359264A"/>
    <w:rsid w:val="13C04B8D"/>
    <w:rsid w:val="13DF5945"/>
    <w:rsid w:val="13E20F0C"/>
    <w:rsid w:val="13E45A64"/>
    <w:rsid w:val="14202994"/>
    <w:rsid w:val="146B1CDC"/>
    <w:rsid w:val="14B571AE"/>
    <w:rsid w:val="14C764EB"/>
    <w:rsid w:val="152167FB"/>
    <w:rsid w:val="155D479A"/>
    <w:rsid w:val="15840771"/>
    <w:rsid w:val="158C144B"/>
    <w:rsid w:val="160A0D52"/>
    <w:rsid w:val="1612233C"/>
    <w:rsid w:val="161C11D8"/>
    <w:rsid w:val="16444FD4"/>
    <w:rsid w:val="1654265E"/>
    <w:rsid w:val="167B0453"/>
    <w:rsid w:val="16865895"/>
    <w:rsid w:val="16A371F1"/>
    <w:rsid w:val="16BC7EF5"/>
    <w:rsid w:val="16C31093"/>
    <w:rsid w:val="16F119F4"/>
    <w:rsid w:val="17291566"/>
    <w:rsid w:val="174B1E02"/>
    <w:rsid w:val="179800AB"/>
    <w:rsid w:val="17F87FDD"/>
    <w:rsid w:val="182B3640"/>
    <w:rsid w:val="1858237C"/>
    <w:rsid w:val="186F50D1"/>
    <w:rsid w:val="187F1F34"/>
    <w:rsid w:val="18901D66"/>
    <w:rsid w:val="18922C12"/>
    <w:rsid w:val="191B7792"/>
    <w:rsid w:val="19742717"/>
    <w:rsid w:val="19CE2367"/>
    <w:rsid w:val="1A0327AB"/>
    <w:rsid w:val="1A352551"/>
    <w:rsid w:val="1A3A1819"/>
    <w:rsid w:val="1A540301"/>
    <w:rsid w:val="1A5D29FA"/>
    <w:rsid w:val="1A6B0A51"/>
    <w:rsid w:val="1A9D5E52"/>
    <w:rsid w:val="1ACD5DAD"/>
    <w:rsid w:val="1BA0491E"/>
    <w:rsid w:val="1BE71B1D"/>
    <w:rsid w:val="1C1A6490"/>
    <w:rsid w:val="1C5707D6"/>
    <w:rsid w:val="1C911914"/>
    <w:rsid w:val="1CEF14DD"/>
    <w:rsid w:val="1CFC3931"/>
    <w:rsid w:val="1D2A15E2"/>
    <w:rsid w:val="1DAA13C6"/>
    <w:rsid w:val="1DCF709C"/>
    <w:rsid w:val="1DEF1FFC"/>
    <w:rsid w:val="1DF054F7"/>
    <w:rsid w:val="1DF87754"/>
    <w:rsid w:val="1E6E7D2D"/>
    <w:rsid w:val="1E853548"/>
    <w:rsid w:val="1EDA4C3F"/>
    <w:rsid w:val="1EDE4B3C"/>
    <w:rsid w:val="1EFA772E"/>
    <w:rsid w:val="1F886264"/>
    <w:rsid w:val="1F945F5D"/>
    <w:rsid w:val="1FBB56A4"/>
    <w:rsid w:val="1FE1234A"/>
    <w:rsid w:val="1FFE1508"/>
    <w:rsid w:val="202979F0"/>
    <w:rsid w:val="208E7074"/>
    <w:rsid w:val="20D4009D"/>
    <w:rsid w:val="210A410B"/>
    <w:rsid w:val="21222C3B"/>
    <w:rsid w:val="213F76AE"/>
    <w:rsid w:val="217C0CE0"/>
    <w:rsid w:val="21A70C18"/>
    <w:rsid w:val="21D20A36"/>
    <w:rsid w:val="21D656EA"/>
    <w:rsid w:val="22156154"/>
    <w:rsid w:val="2236024C"/>
    <w:rsid w:val="22BE48B8"/>
    <w:rsid w:val="22FA4869"/>
    <w:rsid w:val="23241DE5"/>
    <w:rsid w:val="2345630D"/>
    <w:rsid w:val="237C2FBE"/>
    <w:rsid w:val="24372959"/>
    <w:rsid w:val="2439695D"/>
    <w:rsid w:val="245135FF"/>
    <w:rsid w:val="245C5302"/>
    <w:rsid w:val="249302A0"/>
    <w:rsid w:val="24AC6E16"/>
    <w:rsid w:val="24D11E65"/>
    <w:rsid w:val="2579658C"/>
    <w:rsid w:val="25877463"/>
    <w:rsid w:val="262401E0"/>
    <w:rsid w:val="262F6CF0"/>
    <w:rsid w:val="264B007C"/>
    <w:rsid w:val="265E7D26"/>
    <w:rsid w:val="26612F1B"/>
    <w:rsid w:val="26642C85"/>
    <w:rsid w:val="26807A16"/>
    <w:rsid w:val="2690137A"/>
    <w:rsid w:val="273B2347"/>
    <w:rsid w:val="27D11D51"/>
    <w:rsid w:val="2815272B"/>
    <w:rsid w:val="28836663"/>
    <w:rsid w:val="28916E8B"/>
    <w:rsid w:val="28AE217C"/>
    <w:rsid w:val="28D21BC4"/>
    <w:rsid w:val="29304028"/>
    <w:rsid w:val="29423709"/>
    <w:rsid w:val="29542B8D"/>
    <w:rsid w:val="297C0475"/>
    <w:rsid w:val="29B924CA"/>
    <w:rsid w:val="29DF2214"/>
    <w:rsid w:val="29E13462"/>
    <w:rsid w:val="29EB7226"/>
    <w:rsid w:val="29F04081"/>
    <w:rsid w:val="2A5A5432"/>
    <w:rsid w:val="2A763AA5"/>
    <w:rsid w:val="2AAD0877"/>
    <w:rsid w:val="2AF947D7"/>
    <w:rsid w:val="2B3F692B"/>
    <w:rsid w:val="2B567E2A"/>
    <w:rsid w:val="2B81513B"/>
    <w:rsid w:val="2BEE4F2A"/>
    <w:rsid w:val="2C1E2157"/>
    <w:rsid w:val="2C700036"/>
    <w:rsid w:val="2CC739FB"/>
    <w:rsid w:val="2CDA540B"/>
    <w:rsid w:val="2CF50F45"/>
    <w:rsid w:val="2D085487"/>
    <w:rsid w:val="2D115D8D"/>
    <w:rsid w:val="2D1648F9"/>
    <w:rsid w:val="2D594568"/>
    <w:rsid w:val="2DC62E48"/>
    <w:rsid w:val="2DEF6C34"/>
    <w:rsid w:val="2E0D0FB1"/>
    <w:rsid w:val="2E2A6332"/>
    <w:rsid w:val="2E751E6B"/>
    <w:rsid w:val="2EB060C2"/>
    <w:rsid w:val="2EDA1716"/>
    <w:rsid w:val="2EE21D58"/>
    <w:rsid w:val="2EE96C29"/>
    <w:rsid w:val="2F3F630A"/>
    <w:rsid w:val="2F4377AB"/>
    <w:rsid w:val="2F5E0026"/>
    <w:rsid w:val="2F661C7A"/>
    <w:rsid w:val="2F680ACF"/>
    <w:rsid w:val="2F6958BF"/>
    <w:rsid w:val="2F755BEE"/>
    <w:rsid w:val="2F756530"/>
    <w:rsid w:val="2FA904FF"/>
    <w:rsid w:val="2FB56A31"/>
    <w:rsid w:val="2FD15513"/>
    <w:rsid w:val="3058427C"/>
    <w:rsid w:val="30772250"/>
    <w:rsid w:val="307B3B84"/>
    <w:rsid w:val="30EF4239"/>
    <w:rsid w:val="31066496"/>
    <w:rsid w:val="317A401B"/>
    <w:rsid w:val="31C14B20"/>
    <w:rsid w:val="31DC274D"/>
    <w:rsid w:val="31E30FC7"/>
    <w:rsid w:val="31F52ADD"/>
    <w:rsid w:val="32313EB6"/>
    <w:rsid w:val="32734764"/>
    <w:rsid w:val="32AB2E20"/>
    <w:rsid w:val="32D2262F"/>
    <w:rsid w:val="32E27FC3"/>
    <w:rsid w:val="32E53EF6"/>
    <w:rsid w:val="33376E62"/>
    <w:rsid w:val="33956C61"/>
    <w:rsid w:val="3431486A"/>
    <w:rsid w:val="34556025"/>
    <w:rsid w:val="34B45B20"/>
    <w:rsid w:val="34DD081C"/>
    <w:rsid w:val="34F219CC"/>
    <w:rsid w:val="35363BF7"/>
    <w:rsid w:val="35807B9D"/>
    <w:rsid w:val="359C0613"/>
    <w:rsid w:val="35A42B41"/>
    <w:rsid w:val="36903CB5"/>
    <w:rsid w:val="36E34D6C"/>
    <w:rsid w:val="3717159C"/>
    <w:rsid w:val="374B58ED"/>
    <w:rsid w:val="37636AF0"/>
    <w:rsid w:val="3770259C"/>
    <w:rsid w:val="37D334BD"/>
    <w:rsid w:val="387F4B11"/>
    <w:rsid w:val="38BB5C4A"/>
    <w:rsid w:val="38BB6A49"/>
    <w:rsid w:val="38D60C5C"/>
    <w:rsid w:val="38DA36FB"/>
    <w:rsid w:val="38E379DF"/>
    <w:rsid w:val="38FB2779"/>
    <w:rsid w:val="392C0D79"/>
    <w:rsid w:val="392D0B31"/>
    <w:rsid w:val="394B5A2C"/>
    <w:rsid w:val="39581839"/>
    <w:rsid w:val="396E2E01"/>
    <w:rsid w:val="39732C58"/>
    <w:rsid w:val="397A4CD3"/>
    <w:rsid w:val="39AF4B27"/>
    <w:rsid w:val="3A644E68"/>
    <w:rsid w:val="3A92764F"/>
    <w:rsid w:val="3A994590"/>
    <w:rsid w:val="3AE211A3"/>
    <w:rsid w:val="3AFB2473"/>
    <w:rsid w:val="3B766081"/>
    <w:rsid w:val="3B9D3745"/>
    <w:rsid w:val="3C1A1606"/>
    <w:rsid w:val="3C4E0078"/>
    <w:rsid w:val="3C547DBA"/>
    <w:rsid w:val="3C7149C5"/>
    <w:rsid w:val="3CAB7C27"/>
    <w:rsid w:val="3CBE695C"/>
    <w:rsid w:val="3CFA2A37"/>
    <w:rsid w:val="3D2119BA"/>
    <w:rsid w:val="3D3324C3"/>
    <w:rsid w:val="3E3D5255"/>
    <w:rsid w:val="3E3F74B1"/>
    <w:rsid w:val="3E580550"/>
    <w:rsid w:val="3E5E45A8"/>
    <w:rsid w:val="3E68010D"/>
    <w:rsid w:val="3EBE4AC0"/>
    <w:rsid w:val="3EEC585F"/>
    <w:rsid w:val="3EEF22EE"/>
    <w:rsid w:val="3F071D45"/>
    <w:rsid w:val="3F4902E5"/>
    <w:rsid w:val="3F670B5B"/>
    <w:rsid w:val="3F8E1A7D"/>
    <w:rsid w:val="3F9705DF"/>
    <w:rsid w:val="3F9B06D8"/>
    <w:rsid w:val="3FA30D55"/>
    <w:rsid w:val="3FA906D8"/>
    <w:rsid w:val="3FAC0907"/>
    <w:rsid w:val="3FF165FC"/>
    <w:rsid w:val="40322BB3"/>
    <w:rsid w:val="40870D38"/>
    <w:rsid w:val="40995428"/>
    <w:rsid w:val="409B762D"/>
    <w:rsid w:val="409D0A8A"/>
    <w:rsid w:val="40D65FD8"/>
    <w:rsid w:val="40DE464C"/>
    <w:rsid w:val="41D67077"/>
    <w:rsid w:val="42101CCF"/>
    <w:rsid w:val="423B4EB4"/>
    <w:rsid w:val="42B11AF4"/>
    <w:rsid w:val="43053585"/>
    <w:rsid w:val="430A1ADB"/>
    <w:rsid w:val="4355107B"/>
    <w:rsid w:val="43861DA9"/>
    <w:rsid w:val="43A053BD"/>
    <w:rsid w:val="43D6052D"/>
    <w:rsid w:val="44190B9C"/>
    <w:rsid w:val="446377D7"/>
    <w:rsid w:val="45006471"/>
    <w:rsid w:val="450628A1"/>
    <w:rsid w:val="450E309E"/>
    <w:rsid w:val="45170D3A"/>
    <w:rsid w:val="451A30BF"/>
    <w:rsid w:val="454F4B7A"/>
    <w:rsid w:val="45740EDB"/>
    <w:rsid w:val="459A23F9"/>
    <w:rsid w:val="45A12DDF"/>
    <w:rsid w:val="45B4666E"/>
    <w:rsid w:val="45DD36F6"/>
    <w:rsid w:val="45F00DE4"/>
    <w:rsid w:val="462C0AE6"/>
    <w:rsid w:val="4656731A"/>
    <w:rsid w:val="465850B1"/>
    <w:rsid w:val="46591DBE"/>
    <w:rsid w:val="468B6F34"/>
    <w:rsid w:val="46BF0E7A"/>
    <w:rsid w:val="46E207A3"/>
    <w:rsid w:val="47234D70"/>
    <w:rsid w:val="47BE32BB"/>
    <w:rsid w:val="47E05224"/>
    <w:rsid w:val="47FB1DA3"/>
    <w:rsid w:val="480C5160"/>
    <w:rsid w:val="48A65BB4"/>
    <w:rsid w:val="48AB3F79"/>
    <w:rsid w:val="48BA7D6A"/>
    <w:rsid w:val="48D622EC"/>
    <w:rsid w:val="49722CA6"/>
    <w:rsid w:val="4A0D6874"/>
    <w:rsid w:val="4A232E2A"/>
    <w:rsid w:val="4A252F7E"/>
    <w:rsid w:val="4A8543F7"/>
    <w:rsid w:val="4A973654"/>
    <w:rsid w:val="4AA1228D"/>
    <w:rsid w:val="4ABE24F7"/>
    <w:rsid w:val="4ACA5C63"/>
    <w:rsid w:val="4AD53E5C"/>
    <w:rsid w:val="4AEE0F34"/>
    <w:rsid w:val="4AF04B15"/>
    <w:rsid w:val="4B10535F"/>
    <w:rsid w:val="4B4F4775"/>
    <w:rsid w:val="4B6D6660"/>
    <w:rsid w:val="4B74404D"/>
    <w:rsid w:val="4B7B12A7"/>
    <w:rsid w:val="4B877A94"/>
    <w:rsid w:val="4C0773E1"/>
    <w:rsid w:val="4C167918"/>
    <w:rsid w:val="4C815570"/>
    <w:rsid w:val="4CA31FA5"/>
    <w:rsid w:val="4D164815"/>
    <w:rsid w:val="4DC10EE5"/>
    <w:rsid w:val="4DEE73AA"/>
    <w:rsid w:val="4DF528A0"/>
    <w:rsid w:val="4E17392C"/>
    <w:rsid w:val="4E492E5B"/>
    <w:rsid w:val="4E71637E"/>
    <w:rsid w:val="4E981A92"/>
    <w:rsid w:val="4ECE31EE"/>
    <w:rsid w:val="4FAE7815"/>
    <w:rsid w:val="50047894"/>
    <w:rsid w:val="502620F5"/>
    <w:rsid w:val="505C6252"/>
    <w:rsid w:val="505F6CF7"/>
    <w:rsid w:val="508C03F7"/>
    <w:rsid w:val="50D525EB"/>
    <w:rsid w:val="50FC67D5"/>
    <w:rsid w:val="50FD4F94"/>
    <w:rsid w:val="51114EEF"/>
    <w:rsid w:val="51391675"/>
    <w:rsid w:val="51494CD5"/>
    <w:rsid w:val="51A40068"/>
    <w:rsid w:val="51B01DB1"/>
    <w:rsid w:val="51D00B5A"/>
    <w:rsid w:val="51D50BB5"/>
    <w:rsid w:val="51E71E2E"/>
    <w:rsid w:val="5211791B"/>
    <w:rsid w:val="526F303C"/>
    <w:rsid w:val="52894D27"/>
    <w:rsid w:val="52E83E40"/>
    <w:rsid w:val="53282999"/>
    <w:rsid w:val="532B26A9"/>
    <w:rsid w:val="53C00E8A"/>
    <w:rsid w:val="53F06ED2"/>
    <w:rsid w:val="53FB1593"/>
    <w:rsid w:val="542D50EE"/>
    <w:rsid w:val="543577DF"/>
    <w:rsid w:val="543845B3"/>
    <w:rsid w:val="54500748"/>
    <w:rsid w:val="54B242EC"/>
    <w:rsid w:val="54F44C64"/>
    <w:rsid w:val="54FA463C"/>
    <w:rsid w:val="552D5FC7"/>
    <w:rsid w:val="55344B7D"/>
    <w:rsid w:val="55495632"/>
    <w:rsid w:val="558B2D84"/>
    <w:rsid w:val="55C91F0F"/>
    <w:rsid w:val="55FD55D0"/>
    <w:rsid w:val="5609140E"/>
    <w:rsid w:val="56872F86"/>
    <w:rsid w:val="5690091A"/>
    <w:rsid w:val="56A87095"/>
    <w:rsid w:val="56BD7B7C"/>
    <w:rsid w:val="56E46484"/>
    <w:rsid w:val="570D7A10"/>
    <w:rsid w:val="576A2D00"/>
    <w:rsid w:val="576B0D00"/>
    <w:rsid w:val="576F04BC"/>
    <w:rsid w:val="57C45940"/>
    <w:rsid w:val="57CA1460"/>
    <w:rsid w:val="57D15DB3"/>
    <w:rsid w:val="57D15EB0"/>
    <w:rsid w:val="581E6553"/>
    <w:rsid w:val="582763B9"/>
    <w:rsid w:val="58DB471F"/>
    <w:rsid w:val="58FF1C1F"/>
    <w:rsid w:val="594714D9"/>
    <w:rsid w:val="59615378"/>
    <w:rsid w:val="598F6E57"/>
    <w:rsid w:val="5991247C"/>
    <w:rsid w:val="59B4591A"/>
    <w:rsid w:val="59BB7F77"/>
    <w:rsid w:val="59EF7A22"/>
    <w:rsid w:val="5A1E1392"/>
    <w:rsid w:val="5A3A7487"/>
    <w:rsid w:val="5A4B619A"/>
    <w:rsid w:val="5A697F8F"/>
    <w:rsid w:val="5A8662E5"/>
    <w:rsid w:val="5AEB64B7"/>
    <w:rsid w:val="5B886B1C"/>
    <w:rsid w:val="5B8F66A0"/>
    <w:rsid w:val="5C3E3127"/>
    <w:rsid w:val="5C7663A1"/>
    <w:rsid w:val="5CA1469A"/>
    <w:rsid w:val="5CAE5D79"/>
    <w:rsid w:val="5CB209FD"/>
    <w:rsid w:val="5CC85020"/>
    <w:rsid w:val="5D5521AD"/>
    <w:rsid w:val="5D5B198B"/>
    <w:rsid w:val="5D690040"/>
    <w:rsid w:val="5D7C7B5A"/>
    <w:rsid w:val="5D9A1BC1"/>
    <w:rsid w:val="5DEB0449"/>
    <w:rsid w:val="5E0065D6"/>
    <w:rsid w:val="5E835510"/>
    <w:rsid w:val="5EBF5418"/>
    <w:rsid w:val="5EC141AC"/>
    <w:rsid w:val="5F1F10E4"/>
    <w:rsid w:val="5F4D03C4"/>
    <w:rsid w:val="5F7679E3"/>
    <w:rsid w:val="5FA6729F"/>
    <w:rsid w:val="60311AF5"/>
    <w:rsid w:val="60FB4D23"/>
    <w:rsid w:val="616C3343"/>
    <w:rsid w:val="61965798"/>
    <w:rsid w:val="61C55019"/>
    <w:rsid w:val="61FA25D2"/>
    <w:rsid w:val="62682515"/>
    <w:rsid w:val="627834B1"/>
    <w:rsid w:val="62921FC6"/>
    <w:rsid w:val="62B8223B"/>
    <w:rsid w:val="62DB460A"/>
    <w:rsid w:val="62E94CF1"/>
    <w:rsid w:val="62FE05EB"/>
    <w:rsid w:val="633F4274"/>
    <w:rsid w:val="637C0A23"/>
    <w:rsid w:val="63AE5A5E"/>
    <w:rsid w:val="63BD7C10"/>
    <w:rsid w:val="640219D3"/>
    <w:rsid w:val="64756AC5"/>
    <w:rsid w:val="649E4B21"/>
    <w:rsid w:val="64A97BC3"/>
    <w:rsid w:val="64E449F9"/>
    <w:rsid w:val="64E53EB8"/>
    <w:rsid w:val="651728C8"/>
    <w:rsid w:val="6520607E"/>
    <w:rsid w:val="65992A69"/>
    <w:rsid w:val="65DB13DF"/>
    <w:rsid w:val="65E54177"/>
    <w:rsid w:val="6603323B"/>
    <w:rsid w:val="66336C28"/>
    <w:rsid w:val="6636079B"/>
    <w:rsid w:val="663C7D18"/>
    <w:rsid w:val="666E3CBE"/>
    <w:rsid w:val="67262392"/>
    <w:rsid w:val="67C4324C"/>
    <w:rsid w:val="67E37932"/>
    <w:rsid w:val="67F544C2"/>
    <w:rsid w:val="684412BF"/>
    <w:rsid w:val="6871089B"/>
    <w:rsid w:val="68B1799F"/>
    <w:rsid w:val="68CB4B42"/>
    <w:rsid w:val="68FB5B55"/>
    <w:rsid w:val="690B1B74"/>
    <w:rsid w:val="696122C0"/>
    <w:rsid w:val="69890277"/>
    <w:rsid w:val="69A407FA"/>
    <w:rsid w:val="69A72AA1"/>
    <w:rsid w:val="69C021D8"/>
    <w:rsid w:val="6A186CD5"/>
    <w:rsid w:val="6A1F21A7"/>
    <w:rsid w:val="6A7A30FE"/>
    <w:rsid w:val="6AE54C26"/>
    <w:rsid w:val="6AED31A3"/>
    <w:rsid w:val="6AF27491"/>
    <w:rsid w:val="6B112BF1"/>
    <w:rsid w:val="6B5C5D3C"/>
    <w:rsid w:val="6BC619F9"/>
    <w:rsid w:val="6BF63E90"/>
    <w:rsid w:val="6C151433"/>
    <w:rsid w:val="6C724E43"/>
    <w:rsid w:val="6CDB3027"/>
    <w:rsid w:val="6D1278E4"/>
    <w:rsid w:val="6D51004E"/>
    <w:rsid w:val="6D8919B0"/>
    <w:rsid w:val="6DB6633D"/>
    <w:rsid w:val="6DB92067"/>
    <w:rsid w:val="6DD83FA5"/>
    <w:rsid w:val="6DEB13F7"/>
    <w:rsid w:val="6E696E91"/>
    <w:rsid w:val="6E8E74BF"/>
    <w:rsid w:val="6EB3635F"/>
    <w:rsid w:val="6F0033CF"/>
    <w:rsid w:val="6F2479BB"/>
    <w:rsid w:val="6F305F17"/>
    <w:rsid w:val="6F72611D"/>
    <w:rsid w:val="6F82755C"/>
    <w:rsid w:val="6FF77EE6"/>
    <w:rsid w:val="701B7484"/>
    <w:rsid w:val="701C4862"/>
    <w:rsid w:val="7036114D"/>
    <w:rsid w:val="70682E70"/>
    <w:rsid w:val="70695FCF"/>
    <w:rsid w:val="706C7393"/>
    <w:rsid w:val="70F669E1"/>
    <w:rsid w:val="7140607A"/>
    <w:rsid w:val="716F5314"/>
    <w:rsid w:val="71891EB9"/>
    <w:rsid w:val="71A66178"/>
    <w:rsid w:val="71B15CB9"/>
    <w:rsid w:val="71E91755"/>
    <w:rsid w:val="71F9286B"/>
    <w:rsid w:val="722B4AF0"/>
    <w:rsid w:val="72517351"/>
    <w:rsid w:val="72D40070"/>
    <w:rsid w:val="73542254"/>
    <w:rsid w:val="73610888"/>
    <w:rsid w:val="73A32522"/>
    <w:rsid w:val="73A77581"/>
    <w:rsid w:val="73B2762C"/>
    <w:rsid w:val="73FD3E65"/>
    <w:rsid w:val="74313F42"/>
    <w:rsid w:val="743E4343"/>
    <w:rsid w:val="74803373"/>
    <w:rsid w:val="748E5B00"/>
    <w:rsid w:val="76004C91"/>
    <w:rsid w:val="764F5CB2"/>
    <w:rsid w:val="767F0CFC"/>
    <w:rsid w:val="76B74F1F"/>
    <w:rsid w:val="76DC04E7"/>
    <w:rsid w:val="76E0667F"/>
    <w:rsid w:val="77957652"/>
    <w:rsid w:val="77C06F6A"/>
    <w:rsid w:val="781928BD"/>
    <w:rsid w:val="785363BB"/>
    <w:rsid w:val="786020ED"/>
    <w:rsid w:val="7871522C"/>
    <w:rsid w:val="78A055E0"/>
    <w:rsid w:val="78B752CC"/>
    <w:rsid w:val="78FD5394"/>
    <w:rsid w:val="791A065E"/>
    <w:rsid w:val="791B4433"/>
    <w:rsid w:val="7A295F71"/>
    <w:rsid w:val="7A4D1663"/>
    <w:rsid w:val="7AA4324D"/>
    <w:rsid w:val="7AA63CB3"/>
    <w:rsid w:val="7AF12A6C"/>
    <w:rsid w:val="7B1B4009"/>
    <w:rsid w:val="7C3E777C"/>
    <w:rsid w:val="7C8F30E4"/>
    <w:rsid w:val="7CB54C32"/>
    <w:rsid w:val="7CBA56DC"/>
    <w:rsid w:val="7CC112A6"/>
    <w:rsid w:val="7D497671"/>
    <w:rsid w:val="7D984CD3"/>
    <w:rsid w:val="7DE0532D"/>
    <w:rsid w:val="7DE70D4A"/>
    <w:rsid w:val="7DE82854"/>
    <w:rsid w:val="7E443C37"/>
    <w:rsid w:val="7EAE1A46"/>
    <w:rsid w:val="7F236655"/>
    <w:rsid w:val="7F527666"/>
    <w:rsid w:val="7F6D25F9"/>
    <w:rsid w:val="7F8405CC"/>
    <w:rsid w:val="7F9955AD"/>
    <w:rsid w:val="7FA405B8"/>
    <w:rsid w:val="7FC40B23"/>
    <w:rsid w:val="7FC8761A"/>
    <w:rsid w:val="7FEC44E4"/>
    <w:rsid w:val="7FF5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25" w:hanging="425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ind w:left="850" w:hanging="453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ind w:left="1508" w:hanging="708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3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3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3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3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3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240" w:lineRule="auto"/>
    </w:p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3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2.jpeg"/><Relationship Id="rId22" Type="http://schemas.openxmlformats.org/officeDocument/2006/relationships/image" Target="media/image1.jpeg"/><Relationship Id="rId21" Type="http://schemas.openxmlformats.org/officeDocument/2006/relationships/theme" Target="theme/theme1.xml"/><Relationship Id="rId20" Type="http://schemas.openxmlformats.org/officeDocument/2006/relationships/footer" Target="footer6.xml"/><Relationship Id="rId2" Type="http://schemas.openxmlformats.org/officeDocument/2006/relationships/settings" Target="settings.xml"/><Relationship Id="rId19" Type="http://schemas.openxmlformats.org/officeDocument/2006/relationships/header" Target="header10.xml"/><Relationship Id="rId18" Type="http://schemas.openxmlformats.org/officeDocument/2006/relationships/header" Target="header9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7"/>
    <customShpInfo spid="_x0000_s2056"/>
    <customShpInfo spid="_x0000_s2060"/>
    <customShpInfo spid="_x0000_s2059"/>
    <customShpInfo spid="_x0000_s2063"/>
    <customShpInfo spid="_x0000_s206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12</Pages>
  <Words>1596</Words>
  <Characters>2083</Characters>
  <Lines>3</Lines>
  <Paragraphs>1</Paragraphs>
  <TotalTime>0</TotalTime>
  <ScaleCrop>false</ScaleCrop>
  <LinksUpToDate>false</LinksUpToDate>
  <CharactersWithSpaces>2129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2001-02-09T04:16:00Z</cp:lastPrinted>
  <dcterms:modified xsi:type="dcterms:W3CDTF">2023-02-03T06:31:43Z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79FB90D9E4F84AA0A85035B6517B1947</vt:lpwstr>
  </property>
</Properties>
</file>