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UR机器人单元测试方案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UR机器人单元测试方案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2021.01.18</w:t>
            </w:r>
            <w:bookmarkStart w:id="32" w:name="_GoBack"/>
            <w:bookmarkEnd w:id="32"/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沈军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_Toc28841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_Toc28841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_Toc14072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_Toc14072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_Toc9331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_Toc9331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_Toc12349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_Toc12349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_Toc4061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_Toc4061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_Toc10490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_Toc10490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_Toc13016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_Toc13016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_Toc24072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_Toc24072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_Toc26826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cs="宋体"/>
          <w:bCs w:val="0"/>
          <w:szCs w:val="24"/>
          <w:lang w:val="en-US" w:eastAsia="zh-CN"/>
        </w:rPr>
        <w:t xml:space="preserve">2.3.1.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关节有效工作空间测试</w:t>
      </w:r>
      <w:r>
        <w:tab/>
      </w:r>
      <w:r>
        <w:fldChar w:fldCharType="begin"/>
      </w:r>
      <w:r>
        <w:instrText xml:space="preserve"> PAGEREF _Toc26826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_Toc12158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cs="宋体"/>
          <w:bCs w:val="0"/>
          <w:szCs w:val="24"/>
          <w:lang w:val="en-US" w:eastAsia="zh-CN"/>
        </w:rPr>
        <w:t xml:space="preserve">2.3.2.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急停功能测试</w:t>
      </w:r>
      <w:r>
        <w:tab/>
      </w:r>
      <w:r>
        <w:fldChar w:fldCharType="begin"/>
      </w:r>
      <w:r>
        <w:instrText xml:space="preserve"> PAGEREF _Toc12158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_Toc17064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_Toc17064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_Toc16078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_Toc16078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_Toc10016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_Toc10016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_Toc7881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_Toc7881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_Toc4380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最大负载测试</w:t>
      </w:r>
      <w:r>
        <w:tab/>
      </w:r>
      <w:r>
        <w:fldChar w:fldCharType="begin"/>
      </w:r>
      <w:r>
        <w:instrText xml:space="preserve"> PAGEREF _Toc4380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_Toc11438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重复定位精度测试</w:t>
      </w:r>
      <w:r>
        <w:tab/>
      </w:r>
      <w:r>
        <w:fldChar w:fldCharType="begin"/>
      </w:r>
      <w:r>
        <w:instrText xml:space="preserve"> PAGEREF _Toc11438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_Toc18187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绝对定位精度测试方法</w:t>
      </w:r>
      <w:r>
        <w:tab/>
      </w:r>
      <w:r>
        <w:fldChar w:fldCharType="begin"/>
      </w:r>
      <w:r>
        <w:instrText xml:space="preserve"> PAGEREF _Toc18187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_Toc8873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3.3.4. </w:t>
      </w:r>
      <w:r>
        <w:rPr>
          <w:rFonts w:hint="eastAsia"/>
          <w:lang w:val="en-US" w:eastAsia="zh-CN"/>
        </w:rPr>
        <w:t>耐久性测试</w:t>
      </w:r>
      <w:r>
        <w:tab/>
      </w:r>
      <w:r>
        <w:fldChar w:fldCharType="begin"/>
      </w:r>
      <w:r>
        <w:instrText xml:space="preserve"> PAGEREF _Toc8873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8841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14072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验证UR机器人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9331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UR机器人 UR5型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29698"/>
      <w:bookmarkStart w:id="4" w:name="_Toc28433"/>
      <w:bookmarkStart w:id="5" w:name="_Toc12349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《UNIVERSAL ROBOTS 用户手册》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YY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 1712-2021《采用机器人技术的辅助手术设备和辅助手术系统》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4061"/>
      <w:r>
        <w:rPr>
          <w:rFonts w:hint="eastAsia"/>
          <w:lang w:val="en-US" w:eastAsia="zh-CN"/>
        </w:rPr>
        <w:t>功能测试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10490"/>
      <w:bookmarkStart w:id="8" w:name="_Toc2744"/>
      <w:bookmarkStart w:id="9" w:name="_Toc1148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UR机器人是MS-001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操作部件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UR机器人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功能进行测试验证，</w:t>
      </w:r>
      <w:r>
        <w:rPr>
          <w:rFonts w:hint="eastAsia"/>
          <w:lang w:val="en-US" w:eastAsia="zh-CN"/>
        </w:rPr>
        <w:t>主要验证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UR机器人</w:t>
      </w:r>
      <w:r>
        <w:rPr>
          <w:rFonts w:hint="eastAsia"/>
          <w:lang w:val="en-US" w:eastAsia="zh-CN"/>
        </w:rPr>
        <w:t>的技术性能指标，针对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机器人有效工作空间</w:t>
      </w:r>
      <w:r>
        <w:rPr>
          <w:rFonts w:hint="eastAsia"/>
          <w:lang w:val="en-US" w:eastAsia="zh-CN"/>
        </w:rPr>
        <w:t>、最大负载、重复定位精度、绝对定位精度进行测试，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检验产品功能与开发需求是否一致。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3016"/>
      <w:bookmarkStart w:id="11" w:name="_Toc27413"/>
      <w:bookmarkStart w:id="12" w:name="_Toc12345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硬件：MS-001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软件：PolyScope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24072"/>
      <w:bookmarkStart w:id="14" w:name="_Toc9303"/>
      <w:r>
        <w:rPr>
          <w:rFonts w:hint="eastAsia"/>
          <w:lang w:val="en-US" w:eastAsia="zh-CN"/>
        </w:rPr>
        <w:t>测试内容</w:t>
      </w:r>
      <w:bookmarkEnd w:id="13"/>
      <w:bookmarkEnd w:id="14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bookmarkStart w:id="15" w:name="_Toc26826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关节有效工作空间测试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根据产品应用要求，机器人所有关节上应达到±360</w:t>
      </w:r>
      <w:r>
        <w:rPr>
          <w:rFonts w:hint="default" w:ascii="宋体" w:hAnsi="宋体" w:cs="宋体"/>
          <w:b w:val="0"/>
          <w:bCs/>
          <w:sz w:val="21"/>
          <w:szCs w:val="21"/>
          <w:vertAlign w:val="superscript"/>
          <w:lang w:val="en-US" w:eastAsia="zh-CN"/>
        </w:rPr>
        <w:t>◦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活动范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vertAlign w:val="baseline"/>
          <w:lang w:val="en-US" w:eastAsia="zh-CN"/>
        </w:rPr>
        <w:t>围（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其中机座关节部分由于安装机座的原因不能实现±360°的旋转测试，同时在实际运用过程中，该关节不需要达到±360°的自由度，测试±180°即可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vertAlign w:val="baseline"/>
          <w:lang w:val="en-US" w:eastAsia="zh-CN"/>
        </w:rPr>
        <w:t>）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，对此功能进行测试。图2.3-1是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机器人的关节编号图，关节命名分别为A：机座，B：肩膀，C：手肘 和 D、E、F：手腕 1、2、3。图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2.3-2是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PolyScope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软件的移动操作界面，先在机器人各关节连接处作好标记，然后分别点击肩膀、手肘、手腕1、手腕2、手腕3左右箭头到最顶端，观察机器人运动情况，并做好记录。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5273675" cy="3521710"/>
            <wp:effectExtent l="0" t="0" r="317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2.3-1 机器人关节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</w:pPr>
      <w:r>
        <w:drawing>
          <wp:inline distT="0" distB="0" distL="114300" distR="114300">
            <wp:extent cx="5273040" cy="3961765"/>
            <wp:effectExtent l="0" t="0" r="381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2.3-2 PolyScope控制界面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工作空间测试</w:t>
      </w:r>
    </w:p>
    <w:tbl>
      <w:tblPr>
        <w:tblStyle w:val="30"/>
        <w:tblW w:w="7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815"/>
        <w:gridCol w:w="2856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移动关节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负向360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正向360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肩膀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手肘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手腕1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8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机座</w:t>
            </w: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负向180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正向180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126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78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default" w:ascii="宋体" w:hAnsi="宋体" w:cs="宋体"/>
          <w:b/>
          <w:bCs w:val="0"/>
          <w:sz w:val="24"/>
          <w:szCs w:val="24"/>
          <w:lang w:val="en-US" w:eastAsia="zh-CN"/>
        </w:rPr>
      </w:pPr>
      <w:bookmarkStart w:id="16" w:name="_Toc12158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急停功能测试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 w:firstLine="420" w:firstLineChars="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进入软件如图2.3-3，运行程序，让机器人自行运动，过程中按下急停按键，在机器人处于不同方位状态下进行5次，观察机器人状态变化并记录。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5273040" cy="3930015"/>
            <wp:effectExtent l="0" t="0" r="3810" b="133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2.3-3 PolyScope界面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表2.3-2 急停测试</w:t>
      </w:r>
    </w:p>
    <w:tbl>
      <w:tblPr>
        <w:tblStyle w:val="30"/>
        <w:tblW w:w="9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422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一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二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三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四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按停前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预期按急停后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按急停后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36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7" w:name="_Toc17064"/>
      <w:r>
        <w:rPr>
          <w:rFonts w:hint="eastAsia"/>
          <w:lang w:val="en-US" w:eastAsia="zh-CN"/>
        </w:rPr>
        <w:t>性能测试</w:t>
      </w:r>
      <w:bookmarkEnd w:id="17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16078"/>
      <w:r>
        <w:rPr>
          <w:rFonts w:hint="eastAsia"/>
          <w:lang w:val="en-US" w:eastAsia="zh-CN"/>
        </w:rPr>
        <w:t>目标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采用机器人技术的辅助手术设备和辅助手术系统》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标准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要求，</w:t>
      </w:r>
      <w:r>
        <w:rPr>
          <w:rFonts w:hint="eastAsia"/>
          <w:lang w:val="en-US" w:eastAsia="zh-CN"/>
        </w:rPr>
        <w:t>结合产品自身需要，针对UR机器人的最大负载、重复定位精度、绝对定位精度、校准板重复安装误差、手术工具重复安装误差进行测试验证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9" w:name="_Toc10016"/>
      <w:r>
        <w:rPr>
          <w:rFonts w:hint="eastAsia"/>
          <w:lang w:val="en-US" w:eastAsia="zh-CN"/>
        </w:rPr>
        <w:t>测试环境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硬件：MS-001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软件：PolyScope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7881"/>
      <w:r>
        <w:rPr>
          <w:rFonts w:hint="eastAsia"/>
          <w:lang w:val="en-US" w:eastAsia="zh-CN"/>
        </w:rPr>
        <w:t>测试内容</w:t>
      </w:r>
      <w:bookmarkEnd w:id="20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1" w:name="_Toc15953"/>
      <w:bookmarkStart w:id="22" w:name="_Toc13664"/>
      <w:bookmarkStart w:id="23" w:name="_Toc4380"/>
      <w:r>
        <w:rPr>
          <w:rFonts w:hint="eastAsia"/>
          <w:lang w:val="en-US" w:eastAsia="zh-CN"/>
        </w:rPr>
        <w:t>最大负载</w:t>
      </w:r>
      <w:bookmarkEnd w:id="21"/>
      <w:r>
        <w:rPr>
          <w:rFonts w:hint="eastAsia"/>
          <w:lang w:val="en-US" w:eastAsia="zh-CN"/>
        </w:rPr>
        <w:t>测试</w:t>
      </w:r>
      <w:bookmarkEnd w:id="22"/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bookmarkStart w:id="24" w:name="_Toc27832"/>
      <w:r>
        <w:rPr>
          <w:rFonts w:hint="eastAsia"/>
          <w:lang w:val="en-US" w:eastAsia="zh-CN"/>
        </w:rPr>
        <w:t>使用工装，将拉力计一端连接在工装支架上，另一端连接在UR机器人螺丝孔位上；在机器人运动过程中，读取拉力计值，当机器人出现保护性停止时，拉力计所出现示数最大值即为各个方向最大负载值，记录数据，根据产品手册要求，机器人最大负载应不小于50N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图3.3.1-1 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重复步骤2~4五次，记录数据填入表格内；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5" w:name="_Toc30762"/>
      <w:bookmarkStart w:id="26" w:name="_Toc11438"/>
      <w:bookmarkStart w:id="27" w:name="_Toc17989"/>
      <w:r>
        <w:rPr>
          <w:rFonts w:hint="eastAsia"/>
          <w:lang w:val="en-US" w:eastAsia="zh-CN"/>
        </w:rPr>
        <w:t>重复定位精度测试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将测试工装安装在机器人末端处，将20mm实心球用热熔胶粘接在测试工装处，设定小球球心坐标为A，移动后的球心坐标设为B点，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A点和B点坐标，重复移动至A点和B点，测量其球心坐标，经过计算即可得出差值</w:t>
      </w:r>
      <w:r>
        <w:rPr>
          <w:rFonts w:hint="eastAsia"/>
          <w:lang w:val="en-US" w:eastAsia="zh-CN"/>
        </w:rPr>
        <w:t>，根据产品手册要求，机器人重复定位精度应不大于±0.1mm。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将测试工装安装在机械臂末端处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将20mm实心球用热熔胶粘接在测试工装处，设定小球球心坐标为A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用三坐标测量仪测量当前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小球球心A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的位置坐标A(XA0,YA0,ZA0)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，填入表格中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打开机械臂控制界面，使X轴、Y轴、Z轴均移动100mm移动后小球点记为B,用三坐标测量仪测量B点球心坐标B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0)；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机械臂重复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运动到 B 位置，同样方法再次记录位置坐标 B1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填入表格中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重复步骤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计算空间距离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6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i=1,2,3,4,5，即为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8" w:name="_Toc5459"/>
      <w:bookmarkStart w:id="29" w:name="_Toc18370"/>
      <w:bookmarkStart w:id="30" w:name="_Toc18187"/>
      <w:r>
        <w:rPr>
          <w:rFonts w:hint="eastAsia"/>
          <w:lang w:val="en-US" w:eastAsia="zh-CN"/>
        </w:rPr>
        <w:t>绝对定位精度测试方法</w:t>
      </w:r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测试工装固定在机器人末端；，将20mm实心球用热熔胶连接在测试工装上；设实心球球心初始坐标为A,移动一定距离后点为B、C等等，用三坐标设备测量移动后每一点的球心坐标，计算后即可得出值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根据产品手册要求，机器人绝对定位精度应不大于±0.1mm。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将20mm实心球用热熔胶连接在测试工装上；设实心球球心初始坐标为A,用三坐标测量仪测量A的坐标；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为B、C、D、E计算XA与对应的理论距离的插值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，即为机器人绝对定位误差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default"/>
          <w:color w:val="auto"/>
          <w:lang w:val="en-US" w:eastAsia="zh-CN"/>
        </w:rPr>
      </w:pPr>
      <w:bookmarkStart w:id="31" w:name="_Toc8873"/>
      <w:r>
        <w:rPr>
          <w:rFonts w:hint="eastAsia"/>
          <w:lang w:val="en-US" w:eastAsia="zh-CN"/>
        </w:rPr>
        <w:t>耐久性测试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</w:t>
      </w: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-B导引模块日常工作频率，一般情况下每日骨科手术在5台以下，每次手术需要定位操作在6次以下，每次定时时间在30秒以下，设计工作年限为8年，那么UR机器人总运行时间最大为30*5*6/3600*365*8≈730小时，所以制作测试程序，在UR机器人连续运行的情况下进行测试，需要</w:t>
      </w:r>
      <w:r>
        <w:rPr>
          <w:rFonts w:hint="eastAsia" w:ascii="宋体" w:hAnsi="宋体" w:cs="宋体"/>
          <w:lang w:val="en-US" w:eastAsia="zh-CN"/>
        </w:rPr>
        <w:t>730</w:t>
      </w:r>
      <w:r>
        <w:rPr>
          <w:rFonts w:hint="eastAsia" w:ascii="宋体" w:hAnsi="宋体" w:eastAsia="宋体" w:cs="宋体"/>
          <w:lang w:val="en-US" w:eastAsia="zh-CN"/>
        </w:rPr>
        <w:t>/24≈31 天，完成后再进行3.3.2项目测试，观察UR机器人工作状态并记录。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EC744093"/>
    <w:multiLevelType w:val="multilevel"/>
    <w:tmpl w:val="EC7440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D51D604"/>
    <w:multiLevelType w:val="singleLevel"/>
    <w:tmpl w:val="4D51D6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DCA6888"/>
    <w:multiLevelType w:val="singleLevel"/>
    <w:tmpl w:val="5DCA6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7254CF56"/>
    <w:multiLevelType w:val="singleLevel"/>
    <w:tmpl w:val="7254CF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72F27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66C4E"/>
    <w:rsid w:val="018E45FF"/>
    <w:rsid w:val="01AF7CCB"/>
    <w:rsid w:val="03326971"/>
    <w:rsid w:val="03411B63"/>
    <w:rsid w:val="03DC63F8"/>
    <w:rsid w:val="04B675CD"/>
    <w:rsid w:val="05072E07"/>
    <w:rsid w:val="052265A2"/>
    <w:rsid w:val="058B14AD"/>
    <w:rsid w:val="06697D0B"/>
    <w:rsid w:val="06856B77"/>
    <w:rsid w:val="068D3B56"/>
    <w:rsid w:val="08842EBA"/>
    <w:rsid w:val="08E47B5E"/>
    <w:rsid w:val="09D658E2"/>
    <w:rsid w:val="0BCB1EE5"/>
    <w:rsid w:val="0C2B67E0"/>
    <w:rsid w:val="0CBA5453"/>
    <w:rsid w:val="0E7B7237"/>
    <w:rsid w:val="0EE5426C"/>
    <w:rsid w:val="0F1B763C"/>
    <w:rsid w:val="0FBB1C1F"/>
    <w:rsid w:val="110F551B"/>
    <w:rsid w:val="11716DD9"/>
    <w:rsid w:val="120D2650"/>
    <w:rsid w:val="123D5564"/>
    <w:rsid w:val="12A62488"/>
    <w:rsid w:val="1359264A"/>
    <w:rsid w:val="14202994"/>
    <w:rsid w:val="14593E54"/>
    <w:rsid w:val="14C764EB"/>
    <w:rsid w:val="161C11D8"/>
    <w:rsid w:val="16444FD4"/>
    <w:rsid w:val="16F119F4"/>
    <w:rsid w:val="17291566"/>
    <w:rsid w:val="175A4E88"/>
    <w:rsid w:val="17F87FDD"/>
    <w:rsid w:val="180C36CA"/>
    <w:rsid w:val="19CE2367"/>
    <w:rsid w:val="1A0327AB"/>
    <w:rsid w:val="1C50775C"/>
    <w:rsid w:val="1CEF14DD"/>
    <w:rsid w:val="1CFC3931"/>
    <w:rsid w:val="1D46727C"/>
    <w:rsid w:val="1DF87754"/>
    <w:rsid w:val="1E853548"/>
    <w:rsid w:val="1EFA772E"/>
    <w:rsid w:val="1F342C29"/>
    <w:rsid w:val="1FBB56A4"/>
    <w:rsid w:val="202979F0"/>
    <w:rsid w:val="208E7074"/>
    <w:rsid w:val="20CB6DEA"/>
    <w:rsid w:val="20EE5909"/>
    <w:rsid w:val="210A410B"/>
    <w:rsid w:val="21222C3B"/>
    <w:rsid w:val="217C0CE0"/>
    <w:rsid w:val="21A70C18"/>
    <w:rsid w:val="22156154"/>
    <w:rsid w:val="234345BF"/>
    <w:rsid w:val="237C2FBE"/>
    <w:rsid w:val="2439695D"/>
    <w:rsid w:val="24D11E65"/>
    <w:rsid w:val="25CA199D"/>
    <w:rsid w:val="26131E35"/>
    <w:rsid w:val="28D21BC4"/>
    <w:rsid w:val="29AF06C5"/>
    <w:rsid w:val="29DF2214"/>
    <w:rsid w:val="29EB7226"/>
    <w:rsid w:val="2A5A5432"/>
    <w:rsid w:val="2A681CA3"/>
    <w:rsid w:val="2AF947D7"/>
    <w:rsid w:val="2B43328B"/>
    <w:rsid w:val="2C4375FF"/>
    <w:rsid w:val="2C700036"/>
    <w:rsid w:val="2CC739FB"/>
    <w:rsid w:val="2CE25E0F"/>
    <w:rsid w:val="2D1648F9"/>
    <w:rsid w:val="2DF61626"/>
    <w:rsid w:val="2DFD7941"/>
    <w:rsid w:val="2E0D0FB1"/>
    <w:rsid w:val="2EE96C29"/>
    <w:rsid w:val="2FB56A31"/>
    <w:rsid w:val="2FD15513"/>
    <w:rsid w:val="30EF4239"/>
    <w:rsid w:val="31347FBD"/>
    <w:rsid w:val="31C14B20"/>
    <w:rsid w:val="32734764"/>
    <w:rsid w:val="356651B4"/>
    <w:rsid w:val="35A42B41"/>
    <w:rsid w:val="36903CB5"/>
    <w:rsid w:val="37636AF0"/>
    <w:rsid w:val="382F5314"/>
    <w:rsid w:val="387F4B11"/>
    <w:rsid w:val="38BB5C4A"/>
    <w:rsid w:val="38DA36FB"/>
    <w:rsid w:val="392C23E0"/>
    <w:rsid w:val="394B5A2C"/>
    <w:rsid w:val="39732C58"/>
    <w:rsid w:val="397A4CD3"/>
    <w:rsid w:val="3A4824AF"/>
    <w:rsid w:val="3AEE61EE"/>
    <w:rsid w:val="3B766081"/>
    <w:rsid w:val="3C510368"/>
    <w:rsid w:val="3C547DBA"/>
    <w:rsid w:val="3C850C3F"/>
    <w:rsid w:val="3E5E45A8"/>
    <w:rsid w:val="3EBE4AC0"/>
    <w:rsid w:val="3EFA3944"/>
    <w:rsid w:val="3F071D45"/>
    <w:rsid w:val="3F9B06D8"/>
    <w:rsid w:val="40322BB3"/>
    <w:rsid w:val="40DE464C"/>
    <w:rsid w:val="41B91E02"/>
    <w:rsid w:val="41D67077"/>
    <w:rsid w:val="44190B9C"/>
    <w:rsid w:val="44241CD7"/>
    <w:rsid w:val="45006471"/>
    <w:rsid w:val="45170D3A"/>
    <w:rsid w:val="451A30BF"/>
    <w:rsid w:val="45973230"/>
    <w:rsid w:val="46591DBE"/>
    <w:rsid w:val="465A6395"/>
    <w:rsid w:val="466C4EFB"/>
    <w:rsid w:val="468B6F34"/>
    <w:rsid w:val="46E207A3"/>
    <w:rsid w:val="47E05224"/>
    <w:rsid w:val="480C5160"/>
    <w:rsid w:val="49B56647"/>
    <w:rsid w:val="4A153076"/>
    <w:rsid w:val="4ABE24F7"/>
    <w:rsid w:val="4AD53E5C"/>
    <w:rsid w:val="4B4F4775"/>
    <w:rsid w:val="4B637B21"/>
    <w:rsid w:val="4B6D6660"/>
    <w:rsid w:val="4B74404D"/>
    <w:rsid w:val="4B93368A"/>
    <w:rsid w:val="4C815570"/>
    <w:rsid w:val="4D2F1B22"/>
    <w:rsid w:val="4D700CBE"/>
    <w:rsid w:val="4DE92178"/>
    <w:rsid w:val="503C24F3"/>
    <w:rsid w:val="505C6252"/>
    <w:rsid w:val="505F6CF7"/>
    <w:rsid w:val="50BD5D75"/>
    <w:rsid w:val="51114EEF"/>
    <w:rsid w:val="51A40068"/>
    <w:rsid w:val="52426629"/>
    <w:rsid w:val="52B91773"/>
    <w:rsid w:val="53C00E8A"/>
    <w:rsid w:val="54F44C64"/>
    <w:rsid w:val="552D5FC7"/>
    <w:rsid w:val="55DF19F1"/>
    <w:rsid w:val="5609140E"/>
    <w:rsid w:val="56872F86"/>
    <w:rsid w:val="5690091A"/>
    <w:rsid w:val="57081805"/>
    <w:rsid w:val="576A2D00"/>
    <w:rsid w:val="579E516F"/>
    <w:rsid w:val="582763B9"/>
    <w:rsid w:val="58D82B6A"/>
    <w:rsid w:val="594C26A7"/>
    <w:rsid w:val="5991247C"/>
    <w:rsid w:val="5A4B619A"/>
    <w:rsid w:val="5A94400E"/>
    <w:rsid w:val="5AEE795C"/>
    <w:rsid w:val="5B541F0E"/>
    <w:rsid w:val="5D056999"/>
    <w:rsid w:val="5D60561F"/>
    <w:rsid w:val="5D9A1BC1"/>
    <w:rsid w:val="5EBF5418"/>
    <w:rsid w:val="5EC141AC"/>
    <w:rsid w:val="5F7679E3"/>
    <w:rsid w:val="627834B1"/>
    <w:rsid w:val="63B00B21"/>
    <w:rsid w:val="651728C8"/>
    <w:rsid w:val="65DB13DF"/>
    <w:rsid w:val="66336C28"/>
    <w:rsid w:val="6636079B"/>
    <w:rsid w:val="67A6133B"/>
    <w:rsid w:val="67E37932"/>
    <w:rsid w:val="684412BF"/>
    <w:rsid w:val="68B1799F"/>
    <w:rsid w:val="68CB4B42"/>
    <w:rsid w:val="68F10F07"/>
    <w:rsid w:val="68FB5B55"/>
    <w:rsid w:val="696B4FB8"/>
    <w:rsid w:val="6976290A"/>
    <w:rsid w:val="69890277"/>
    <w:rsid w:val="69A72AA1"/>
    <w:rsid w:val="6A7954E1"/>
    <w:rsid w:val="6A7A30FE"/>
    <w:rsid w:val="6AF27491"/>
    <w:rsid w:val="6B112BF1"/>
    <w:rsid w:val="6C724E43"/>
    <w:rsid w:val="6CFE11DF"/>
    <w:rsid w:val="6D1278E4"/>
    <w:rsid w:val="6D51004E"/>
    <w:rsid w:val="6D8919B0"/>
    <w:rsid w:val="6DB6633D"/>
    <w:rsid w:val="6E8E74BF"/>
    <w:rsid w:val="6EE568F3"/>
    <w:rsid w:val="6F2479BB"/>
    <w:rsid w:val="6F305F17"/>
    <w:rsid w:val="6F72611D"/>
    <w:rsid w:val="6FC82892"/>
    <w:rsid w:val="701B7484"/>
    <w:rsid w:val="70695FCF"/>
    <w:rsid w:val="71A66178"/>
    <w:rsid w:val="72D40070"/>
    <w:rsid w:val="73A77581"/>
    <w:rsid w:val="744E1E3E"/>
    <w:rsid w:val="7489627D"/>
    <w:rsid w:val="75112E4D"/>
    <w:rsid w:val="76E0667F"/>
    <w:rsid w:val="77957652"/>
    <w:rsid w:val="77C06F6A"/>
    <w:rsid w:val="785F2F35"/>
    <w:rsid w:val="7871522C"/>
    <w:rsid w:val="78FD5394"/>
    <w:rsid w:val="7A1415AC"/>
    <w:rsid w:val="7A3F2EF8"/>
    <w:rsid w:val="7A4D1663"/>
    <w:rsid w:val="7AA4324D"/>
    <w:rsid w:val="7AA63CB3"/>
    <w:rsid w:val="7AC93B5A"/>
    <w:rsid w:val="7BFB1A55"/>
    <w:rsid w:val="7C8F30E4"/>
    <w:rsid w:val="7DDF4EEC"/>
    <w:rsid w:val="7E443C37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8.wmf"/><Relationship Id="rId32" Type="http://schemas.openxmlformats.org/officeDocument/2006/relationships/oleObject" Target="embeddings/oleObject4.bin"/><Relationship Id="rId31" Type="http://schemas.openxmlformats.org/officeDocument/2006/relationships/image" Target="media/image7.wmf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" Type="http://schemas.openxmlformats.org/officeDocument/2006/relationships/image" Target="media/image6.wmf"/><Relationship Id="rId28" Type="http://schemas.openxmlformats.org/officeDocument/2006/relationships/oleObject" Target="embeddings/oleObject2.bin"/><Relationship Id="rId27" Type="http://schemas.openxmlformats.org/officeDocument/2006/relationships/image" Target="media/image5.wmf"/><Relationship Id="rId26" Type="http://schemas.openxmlformats.org/officeDocument/2006/relationships/oleObject" Target="embeddings/oleObject1.bin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11</Pages>
  <Words>2524</Words>
  <Characters>2976</Characters>
  <Lines>3</Lines>
  <Paragraphs>1</Paragraphs>
  <TotalTime>4</TotalTime>
  <ScaleCrop>false</ScaleCrop>
  <LinksUpToDate>false</LinksUpToDate>
  <CharactersWithSpaces>3043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2023-02-03T02:00:43Z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