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           </w:t>
      </w:r>
    </w:p>
    <w:tbl>
      <w:tblPr>
        <w:tblStyle w:val="20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MS001-B.03.001TP.1.0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960" w:leftChars="700" w:right="1960" w:rightChars="7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52"/>
                <w:szCs w:val="52"/>
                <w:lang w:val="en-US" w:eastAsia="zh-CN"/>
              </w:rPr>
              <w:t>MS-001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44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52"/>
                <w:szCs w:val="52"/>
                <w:lang w:val="en-US" w:eastAsia="zh-CN"/>
              </w:rPr>
              <w:t>导引软件单元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测试方案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文档修订履历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2020.12.22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杨斌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</w:rPr>
        <w:t>保密条款</w:t>
      </w:r>
    </w:p>
    <w:p>
      <w:pPr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</w:rPr>
        <w:t>文档仅限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产品（</w:t>
      </w:r>
      <w:r>
        <w:rPr>
          <w:rFonts w:hint="default" w:ascii="Times New Roman" w:hAnsi="Times New Roman" w:eastAsia="宋体" w:cs="Times New Roman"/>
          <w:i w:val="0"/>
          <w:iCs/>
        </w:rPr>
        <w:t>项目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hint="default" w:ascii="Times New Roman" w:hAnsi="Times New Roman" w:eastAsia="宋体" w:cs="Times New Roman"/>
          <w:i w:val="0"/>
          <w:iCs/>
        </w:rPr>
        <w:t>组内流转，违者负相应法律责任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_Toc6081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第一章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_Toc6081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_Toc2450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1.1 </w:t>
          </w:r>
          <w:r>
            <w:rPr>
              <w:rFonts w:hint="default" w:ascii="Times New Roman" w:hAnsi="Times New Roman" w:eastAsia="宋体" w:cs="Times New Roman"/>
              <w:lang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_Toc2450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_Toc23108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1.2 </w:t>
          </w:r>
          <w:r>
            <w:rPr>
              <w:rFonts w:hint="default" w:ascii="Times New Roman" w:hAnsi="Times New Roman" w:eastAsia="宋体" w:cs="Times New Roman"/>
              <w:szCs w:val="24"/>
              <w:lang w:val="en-US" w:eastAsia="zh-CN"/>
            </w:rPr>
            <w:t>术语及缩写词</w:t>
          </w:r>
          <w:r>
            <w:tab/>
          </w:r>
          <w:r>
            <w:fldChar w:fldCharType="begin"/>
          </w:r>
          <w:r>
            <w:instrText xml:space="preserve"> PAGEREF _Toc23108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_Toc30254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1.3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_Toc30254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_Toc14111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第二章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_Toc14111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_Toc14893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_Toc14893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_Toc5013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_Toc5013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_Toc790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第三章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测试要求</w:t>
          </w:r>
          <w:r>
            <w:tab/>
          </w:r>
          <w:r>
            <w:fldChar w:fldCharType="begin"/>
          </w:r>
          <w:r>
            <w:instrText xml:space="preserve"> PAGEREF _Toc790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_Toc5911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测试内容</w:t>
          </w:r>
          <w:r>
            <w:tab/>
          </w:r>
          <w:r>
            <w:fldChar w:fldCharType="begin"/>
          </w:r>
          <w:r>
            <w:instrText xml:space="preserve"> PAGEREF _Toc5911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_Toc29305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测试目标</w:t>
          </w:r>
          <w:r>
            <w:tab/>
          </w:r>
          <w:r>
            <w:fldChar w:fldCharType="begin"/>
          </w:r>
          <w:r>
            <w:instrText xml:space="preserve"> PAGEREF _Toc29305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_Toc7502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3.3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_Toc7502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_Toc7246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3.4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_Toc7246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_Toc15744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3.5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测试人员</w:t>
          </w:r>
          <w:r>
            <w:tab/>
          </w:r>
          <w:r>
            <w:fldChar w:fldCharType="begin"/>
          </w:r>
          <w:r>
            <w:instrText xml:space="preserve"> PAGEREF _Toc15744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_Toc26950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第四章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时间计划</w:t>
          </w:r>
          <w:r>
            <w:tab/>
          </w:r>
          <w:r>
            <w:fldChar w:fldCharType="begin"/>
          </w:r>
          <w:r>
            <w:instrText xml:space="preserve"> PAGEREF _Toc26950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rPr>
              <w:rFonts w:hint="default" w:ascii="Times New Roman" w:hAnsi="Times New Roman" w:eastAsia="宋体" w:cs="Times New Roman"/>
            </w:r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hint="default" w:ascii="Times New Roman" w:hAnsi="Times New Roman" w:eastAsia="宋体" w:cs="Times New Roman"/>
            </w:rPr>
            <w:fldChar w:fldCharType="end"/>
          </w:r>
          <w:bookmarkStart w:id="50" w:name="_GoBack"/>
          <w:bookmarkEnd w:id="50"/>
        </w:p>
      </w:sdtContent>
    </w:sdt>
    <w:p>
      <w:pPr>
        <w:pStyle w:val="3"/>
        <w:bidi w:val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Toc6081"/>
      <w:r>
        <w:rPr>
          <w:rFonts w:hint="default" w:ascii="Times New Roman" w:hAnsi="Times New Roman" w:eastAsia="宋体" w:cs="Times New Roman"/>
          <w:lang w:val="en-US" w:eastAsia="zh-CN"/>
        </w:rPr>
        <w:t>引言</w:t>
      </w:r>
      <w:bookmarkEnd w:id="0"/>
    </w:p>
    <w:p>
      <w:pPr>
        <w:pStyle w:val="5"/>
        <w:tabs>
          <w:tab w:val="left" w:pos="420"/>
        </w:tabs>
        <w:bidi w:val="0"/>
        <w:ind w:left="575" w:leftChars="0" w:hanging="575" w:firstLineChars="0"/>
        <w:rPr>
          <w:rFonts w:hint="default" w:ascii="Times New Roman" w:hAnsi="Times New Roman" w:eastAsia="宋体" w:cs="Times New Roman"/>
          <w:lang w:eastAsia="zh-CN"/>
        </w:rPr>
      </w:pPr>
      <w:bookmarkStart w:id="1" w:name="_Toc14588"/>
      <w:bookmarkStart w:id="2" w:name="_Toc26376"/>
      <w:bookmarkStart w:id="3" w:name="_Toc8853"/>
      <w:bookmarkStart w:id="4" w:name="_Toc23347"/>
      <w:bookmarkStart w:id="5" w:name="_Toc7898"/>
      <w:bookmarkStart w:id="6" w:name="_Toc24130"/>
      <w:bookmarkStart w:id="7" w:name="_Toc1912"/>
      <w:bookmarkStart w:id="8" w:name="_Toc32383"/>
      <w:bookmarkStart w:id="9" w:name="_Toc9537"/>
      <w:bookmarkStart w:id="10" w:name="_Toc2450"/>
      <w:r>
        <w:rPr>
          <w:rFonts w:hint="default" w:ascii="Times New Roman" w:hAnsi="Times New Roman" w:eastAsia="宋体" w:cs="Times New Roman"/>
          <w:lang w:eastAsia="zh-CN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bookmarkStart w:id="11" w:name="_Toc23664"/>
      <w:bookmarkStart w:id="12" w:name="_Toc13736"/>
      <w:bookmarkStart w:id="13" w:name="_Toc10935"/>
      <w:r>
        <w:rPr>
          <w:rFonts w:hint="eastAsia" w:ascii="Times New Roman" w:hAnsi="Times New Roman" w:cs="Times New Roman"/>
          <w:color w:val="auto"/>
          <w:sz w:val="24"/>
          <w:szCs w:val="22"/>
          <w:lang w:val="en-US" w:eastAsia="zh-CN"/>
        </w:rPr>
        <w:t>本文档是为了规范MS-001导引软件单元测试的系列活动而拟定的计划，主要描述了测试范围、任务分配、进度安排、测试点等相关内容，以保证单元测试按照预期安排有条不紊地进行，同时指导相关人员完成测试用例编写、执行等活动。</w:t>
      </w:r>
    </w:p>
    <w:bookmarkEnd w:id="11"/>
    <w:bookmarkEnd w:id="12"/>
    <w:bookmarkEnd w:id="13"/>
    <w:p>
      <w:pPr>
        <w:pStyle w:val="5"/>
        <w:tabs>
          <w:tab w:val="left" w:pos="420"/>
        </w:tabs>
        <w:ind w:left="575" w:hanging="575"/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</w:pPr>
      <w:bookmarkStart w:id="14" w:name="_Toc4427"/>
      <w:bookmarkEnd w:id="14"/>
      <w:bookmarkStart w:id="15" w:name="_Toc32161"/>
      <w:bookmarkEnd w:id="15"/>
      <w:bookmarkStart w:id="16" w:name="_Toc3290"/>
      <w:bookmarkEnd w:id="16"/>
      <w:bookmarkStart w:id="17" w:name="_Toc22393"/>
      <w:bookmarkEnd w:id="17"/>
      <w:bookmarkStart w:id="18" w:name="_Toc18639"/>
      <w:bookmarkEnd w:id="18"/>
      <w:bookmarkStart w:id="19" w:name="_Toc11648"/>
      <w:bookmarkEnd w:id="19"/>
      <w:bookmarkStart w:id="20" w:name="_Toc23108"/>
      <w:r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  <w:t>术语及缩写词</w:t>
      </w:r>
      <w:bookmarkEnd w:id="20"/>
    </w:p>
    <w:p>
      <w:pPr>
        <w:ind w:firstLine="56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2"/>
          <w:lang w:val="en-US" w:eastAsia="zh-CN"/>
        </w:rPr>
        <w:t>无</w:t>
      </w:r>
    </w:p>
    <w:p>
      <w:pPr>
        <w:pStyle w:val="5"/>
        <w:tabs>
          <w:tab w:val="left" w:pos="420"/>
        </w:tabs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21" w:name="_Toc30254"/>
      <w:bookmarkStart w:id="22" w:name="_Toc11457"/>
      <w:r>
        <w:rPr>
          <w:rFonts w:hint="default" w:ascii="Times New Roman" w:hAnsi="Times New Roman" w:eastAsia="宋体" w:cs="Times New Roman"/>
          <w:lang w:val="en-US" w:eastAsia="zh-CN"/>
        </w:rPr>
        <w:t>参考资料</w:t>
      </w:r>
      <w:bookmarkEnd w:id="21"/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MS-001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产品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技术需求说明书》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MS-001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导引软件详细设计说明书》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23" w:name="_Toc14111"/>
      <w:bookmarkStart w:id="24" w:name="_Toc13206"/>
      <w:bookmarkStart w:id="25" w:name="_Toc4826"/>
      <w:bookmarkStart w:id="26" w:name="_Toc24202"/>
      <w:bookmarkStart w:id="27" w:name="_Toc477"/>
      <w:bookmarkStart w:id="28" w:name="_Toc9934"/>
      <w:bookmarkStart w:id="29" w:name="_Toc9422"/>
      <w:bookmarkStart w:id="30" w:name="_Toc1867"/>
      <w:bookmarkStart w:id="31" w:name="_Toc1748"/>
      <w:r>
        <w:rPr>
          <w:rFonts w:hint="default" w:ascii="Times New Roman" w:hAnsi="Times New Roman" w:eastAsia="宋体" w:cs="Times New Roman"/>
          <w:lang w:val="en-US" w:eastAsia="zh-CN"/>
        </w:rPr>
        <w:t>运行环境</w:t>
      </w:r>
      <w:bookmarkEnd w:id="23"/>
    </w:p>
    <w:bookmarkEnd w:id="22"/>
    <w:bookmarkEnd w:id="24"/>
    <w:bookmarkEnd w:id="25"/>
    <w:bookmarkEnd w:id="26"/>
    <w:bookmarkEnd w:id="27"/>
    <w:bookmarkEnd w:id="28"/>
    <w:bookmarkEnd w:id="29"/>
    <w:bookmarkEnd w:id="30"/>
    <w:bookmarkEnd w:id="31"/>
    <w:p>
      <w:pPr>
        <w:pStyle w:val="5"/>
        <w:tabs>
          <w:tab w:val="left" w:pos="420"/>
        </w:tabs>
        <w:bidi w:val="0"/>
        <w:ind w:left="575" w:leftChars="0" w:hanging="575" w:firstLineChars="0"/>
        <w:rPr>
          <w:rFonts w:hint="default" w:ascii="Times New Roman" w:hAnsi="Times New Roman" w:eastAsia="宋体" w:cs="Times New Roman"/>
          <w:lang w:val="en-US" w:eastAsia="zh-CN"/>
        </w:rPr>
      </w:pPr>
      <w:bookmarkStart w:id="32" w:name="_Toc14893"/>
      <w:r>
        <w:rPr>
          <w:rFonts w:hint="default" w:ascii="Times New Roman" w:hAnsi="Times New Roman" w:eastAsia="宋体" w:cs="Times New Roman"/>
          <w:lang w:val="en-US" w:eastAsia="zh-CN"/>
        </w:rPr>
        <w:t>软件环境</w:t>
      </w:r>
      <w:bookmarkEnd w:id="32"/>
    </w:p>
    <w:tbl>
      <w:tblPr>
        <w:tblStyle w:val="21"/>
        <w:tblW w:w="8805" w:type="dxa"/>
        <w:tblInd w:w="-1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6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操作系统</w:t>
            </w:r>
          </w:p>
        </w:tc>
        <w:tc>
          <w:tcPr>
            <w:tcW w:w="699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Windows10 64位以上版本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导引软件版本</w:t>
            </w:r>
          </w:p>
        </w:tc>
        <w:tc>
          <w:tcPr>
            <w:tcW w:w="699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center"/>
          </w:tcPr>
          <w:p>
            <w:pPr>
              <w:bidi w:val="0"/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开发工具</w:t>
            </w:r>
          </w:p>
        </w:tc>
        <w:tc>
          <w:tcPr>
            <w:tcW w:w="699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Microsoft Visual Studio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2015</w:t>
            </w:r>
          </w:p>
          <w:p>
            <w:pPr>
              <w:bidi w:val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Qt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5.9.7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center"/>
          </w:tcPr>
          <w:p>
            <w:pPr>
              <w:bidi w:val="0"/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测试框架</w:t>
            </w:r>
          </w:p>
        </w:tc>
        <w:tc>
          <w:tcPr>
            <w:tcW w:w="699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GTest 1.9.0</w:t>
            </w:r>
          </w:p>
        </w:tc>
      </w:tr>
    </w:tbl>
    <w:p>
      <w:pPr>
        <w:pStyle w:val="5"/>
        <w:tabs>
          <w:tab w:val="left" w:pos="420"/>
        </w:tabs>
        <w:ind w:left="575" w:hanging="575"/>
        <w:rPr>
          <w:rFonts w:hint="default" w:ascii="Times New Roman" w:hAnsi="Times New Roman" w:eastAsia="宋体" w:cs="Times New Roman"/>
          <w:lang w:val="en-US" w:eastAsia="zh-CN"/>
        </w:rPr>
      </w:pPr>
      <w:bookmarkStart w:id="33" w:name="_Toc5013"/>
      <w:bookmarkStart w:id="34" w:name="_Toc27561"/>
      <w:r>
        <w:rPr>
          <w:rFonts w:hint="default" w:ascii="Times New Roman" w:hAnsi="Times New Roman" w:eastAsia="宋体" w:cs="Times New Roman"/>
          <w:lang w:val="en-US" w:eastAsia="zh-CN"/>
        </w:rPr>
        <w:t>硬件环境</w:t>
      </w:r>
      <w:bookmarkEnd w:id="33"/>
    </w:p>
    <w:tbl>
      <w:tblPr>
        <w:tblStyle w:val="21"/>
        <w:tblW w:w="88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7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设备</w:t>
            </w:r>
          </w:p>
        </w:tc>
        <w:tc>
          <w:tcPr>
            <w:tcW w:w="7174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主机</w:t>
            </w:r>
          </w:p>
        </w:tc>
        <w:tc>
          <w:tcPr>
            <w:tcW w:w="7174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 xml:space="preserve">1、处理器：Intel(R) Core(TM) i3-10100 CPU @3.60GHz 3.60GHz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2、内存：8GB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3、硬盘：500GB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 xml:space="preserve">4、分辨率：1920×1080 </w:t>
            </w:r>
          </w:p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5、显卡：Intel（R）UHD Graphics 630</w:t>
            </w:r>
          </w:p>
        </w:tc>
      </w:tr>
      <w:bookmarkEnd w:id="34"/>
    </w:tbl>
    <w:p>
      <w:pPr>
        <w:pStyle w:val="5"/>
        <w:tabs>
          <w:tab w:val="left" w:pos="420"/>
        </w:tabs>
        <w:rPr>
          <w:rFonts w:hint="default" w:ascii="Times New Roman" w:hAnsi="Times New Roman" w:eastAsia="宋体" w:cs="Times New Roman"/>
          <w:vanish/>
          <w:color w:val="0070C0"/>
          <w:lang w:val="en-US" w:eastAsia="zh-CN"/>
        </w:rPr>
      </w:pPr>
      <w:bookmarkStart w:id="35" w:name="_Toc3324"/>
      <w:bookmarkStart w:id="36" w:name="_Toc29383"/>
      <w:bookmarkStart w:id="37" w:name="_Toc2111"/>
      <w:bookmarkStart w:id="38" w:name="_Toc16357"/>
      <w:bookmarkStart w:id="39" w:name="_Toc27278"/>
      <w:bookmarkStart w:id="40" w:name="_Toc4741"/>
      <w:bookmarkStart w:id="41" w:name="_Toc26207"/>
      <w:bookmarkStart w:id="42" w:name="_Toc15049"/>
      <w:r>
        <w:rPr>
          <w:rFonts w:hint="default" w:ascii="Times New Roman" w:hAnsi="Times New Roman" w:eastAsia="宋体" w:cs="Times New Roman"/>
          <w:vanish/>
          <w:color w:val="0070C0"/>
          <w:lang w:val="en-US" w:eastAsia="zh-CN"/>
        </w:rPr>
        <w:t>设备和工具</w:t>
      </w:r>
    </w:p>
    <w:tbl>
      <w:tblPr>
        <w:tblStyle w:val="21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</w:rPr>
            </w:pP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35"/>
      <w:bookmarkEnd w:id="36"/>
      <w:bookmarkEnd w:id="37"/>
      <w:bookmarkEnd w:id="38"/>
      <w:bookmarkEnd w:id="39"/>
      <w:bookmarkEnd w:id="40"/>
      <w:bookmarkEnd w:id="41"/>
      <w:bookmarkEnd w:id="42"/>
    </w:tbl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43" w:name="_Toc790"/>
      <w:r>
        <w:rPr>
          <w:rFonts w:hint="default" w:ascii="Times New Roman" w:hAnsi="Times New Roman" w:eastAsia="宋体" w:cs="Times New Roman"/>
          <w:lang w:val="en-US" w:eastAsia="zh-CN"/>
        </w:rPr>
        <w:t>测试要求</w:t>
      </w:r>
      <w:bookmarkEnd w:id="43"/>
    </w:p>
    <w:p>
      <w:pPr>
        <w:pStyle w:val="5"/>
        <w:tabs>
          <w:tab w:val="left" w:pos="420"/>
        </w:tabs>
        <w:rPr>
          <w:rFonts w:hint="default" w:ascii="Times New Roman" w:hAnsi="Times New Roman" w:eastAsia="宋体" w:cs="Times New Roman"/>
          <w:lang w:val="en-US" w:eastAsia="zh-CN"/>
        </w:rPr>
      </w:pPr>
      <w:bookmarkStart w:id="44" w:name="_Toc5911"/>
      <w:r>
        <w:rPr>
          <w:rFonts w:hint="default" w:ascii="Times New Roman" w:hAnsi="Times New Roman" w:eastAsia="宋体" w:cs="Times New Roman"/>
          <w:lang w:val="en-US" w:eastAsia="zh-CN"/>
        </w:rPr>
        <w:t>测试内容</w:t>
      </w:r>
      <w:bookmarkEnd w:id="44"/>
    </w:p>
    <w:p>
      <w:p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针对导引软件的校准功能、定位功能、仿真功能、登录功能、软件信息功能、配置功能、日志功能、系统退出功能、软件注册功能、网络功能和机械臂控制功能等进行接口测试、局部数据结构测试、路径测试、错误处理测试、边界测试。</w:t>
      </w:r>
    </w:p>
    <w:p>
      <w:pPr>
        <w:pStyle w:val="5"/>
        <w:tabs>
          <w:tab w:val="left" w:pos="420"/>
        </w:tabs>
        <w:rPr>
          <w:rFonts w:hint="default" w:ascii="Times New Roman" w:hAnsi="Times New Roman" w:eastAsia="宋体" w:cs="Times New Roman"/>
          <w:lang w:val="en-US" w:eastAsia="zh-CN"/>
        </w:rPr>
      </w:pPr>
      <w:bookmarkStart w:id="45" w:name="_Toc29305"/>
      <w:r>
        <w:rPr>
          <w:rFonts w:hint="default" w:ascii="Times New Roman" w:hAnsi="Times New Roman" w:eastAsia="宋体" w:cs="Times New Roman"/>
          <w:lang w:val="en-US" w:eastAsia="zh-CN"/>
        </w:rPr>
        <w:t>测试目标</w:t>
      </w:r>
      <w:bookmarkEnd w:id="45"/>
    </w:p>
    <w:p>
      <w:pPr>
        <w:ind w:firstLine="48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所有测试用例全部测试通过。</w:t>
      </w:r>
    </w:p>
    <w:p>
      <w:pPr>
        <w:pStyle w:val="5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6" w:name="_Toc7502"/>
      <w:r>
        <w:rPr>
          <w:rFonts w:hint="default" w:ascii="Times New Roman" w:hAnsi="Times New Roman" w:eastAsia="宋体" w:cs="Times New Roman"/>
          <w:lang w:val="en-US" w:eastAsia="zh-CN"/>
        </w:rPr>
        <w:t>测试方法</w:t>
      </w:r>
      <w:bookmarkEnd w:id="46"/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测试方法为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白盒测试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具体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测试方法如下：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1）语句覆盖：每条语句至少执行一次；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2）判定覆盖：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又叫分支覆盖，每个判定的每个分支至少执行一次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3）条件覆盖：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每个判定的每个条件应取到各种可能的值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4）判定/条件覆盖：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同时满足判定覆盖和条件覆盖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5）条件组合覆盖：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每个判定中各条件的每一种组合至少出现一次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6）路径覆盖：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使程序中每一条可能的路径至少执行一次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。</w:t>
      </w:r>
    </w:p>
    <w:p>
      <w:pPr>
        <w:pStyle w:val="5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7" w:name="_Toc7246"/>
      <w:r>
        <w:rPr>
          <w:rFonts w:hint="default" w:ascii="Times New Roman" w:hAnsi="Times New Roman" w:eastAsia="宋体" w:cs="Times New Roman"/>
          <w:lang w:val="en-US" w:eastAsia="zh-CN"/>
        </w:rPr>
        <w:t>测试准备</w:t>
      </w:r>
      <w:bookmarkEnd w:id="47"/>
    </w:p>
    <w:p>
      <w:pPr>
        <w:bidi w:val="0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进行测试之前，准备测试用例与测试工具，建立测试环境，对详细设计说明书做进一步确认，保证接口、工作流程的一致性；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建立测试需要的软硬件环境。</w:t>
      </w:r>
    </w:p>
    <w:p>
      <w:pPr>
        <w:pStyle w:val="5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8" w:name="_Toc15744"/>
      <w:r>
        <w:rPr>
          <w:rFonts w:hint="default" w:ascii="Times New Roman" w:hAnsi="Times New Roman" w:eastAsia="宋体" w:cs="Times New Roman"/>
          <w:lang w:val="en-US" w:eastAsia="zh-CN"/>
        </w:rPr>
        <w:t>测试人员</w:t>
      </w:r>
      <w:bookmarkEnd w:id="48"/>
    </w:p>
    <w:tbl>
      <w:tblPr>
        <w:tblStyle w:val="2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2188"/>
        <w:gridCol w:w="1781"/>
        <w:gridCol w:w="3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序号</w:t>
            </w:r>
          </w:p>
        </w:tc>
        <w:tc>
          <w:tcPr>
            <w:tcW w:w="1285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岗位</w:t>
            </w:r>
          </w:p>
        </w:tc>
        <w:tc>
          <w:tcPr>
            <w:tcW w:w="1046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2250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285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5A5A5" w:themeColor="accent3"/>
                <w:sz w:val="24"/>
                <w:szCs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软件开发工程师</w:t>
            </w:r>
          </w:p>
        </w:tc>
        <w:tc>
          <w:tcPr>
            <w:tcW w:w="1046" w:type="pc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5A5A5" w:themeColor="accent3"/>
                <w:sz w:val="24"/>
                <w:szCs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1人</w:t>
            </w:r>
          </w:p>
        </w:tc>
        <w:tc>
          <w:tcPr>
            <w:tcW w:w="2250" w:type="pct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1、需求分析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2、编写测试方案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3、编写测试用例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4、准备测试环境与测试数据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测试用例执行</w:t>
            </w:r>
          </w:p>
          <w:p>
            <w:pPr>
              <w:jc w:val="both"/>
              <w:rPr>
                <w:rFonts w:hint="eastAsia" w:ascii="宋体" w:hAnsi="宋体" w:eastAsia="宋体" w:cs="宋体"/>
                <w:color w:val="A5A5A5" w:themeColor="accent3"/>
                <w:sz w:val="24"/>
                <w:szCs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6、编写测试报告</w:t>
            </w:r>
          </w:p>
        </w:tc>
      </w:tr>
    </w:tbl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49" w:name="_Toc26950"/>
      <w:r>
        <w:rPr>
          <w:rFonts w:hint="default" w:ascii="Times New Roman" w:hAnsi="Times New Roman" w:eastAsia="宋体" w:cs="Times New Roman"/>
          <w:lang w:val="en-US" w:eastAsia="zh-CN"/>
        </w:rPr>
        <w:t>时间计划</w:t>
      </w:r>
      <w:bookmarkEnd w:id="49"/>
    </w:p>
    <w:p>
      <w:pPr>
        <w:ind w:firstLine="420" w:firstLineChars="0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该项目的测试进度安排如下：</w:t>
      </w:r>
    </w:p>
    <w:tbl>
      <w:tblPr>
        <w:tblStyle w:val="21"/>
        <w:tblW w:w="85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43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978" w:type="dxa"/>
            <w:shd w:val="pct10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阶段</w:t>
            </w:r>
          </w:p>
        </w:tc>
        <w:tc>
          <w:tcPr>
            <w:tcW w:w="3743" w:type="dxa"/>
            <w:shd w:val="pct10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794" w:type="dxa"/>
            <w:shd w:val="pct10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测试准备阶段</w:t>
            </w:r>
          </w:p>
          <w:p>
            <w:pPr>
              <w:bidi w:val="0"/>
              <w:jc w:val="center"/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（TP）</w:t>
            </w:r>
          </w:p>
        </w:tc>
        <w:tc>
          <w:tcPr>
            <w:tcW w:w="3743" w:type="dxa"/>
            <w:vAlign w:val="center"/>
          </w:tcPr>
          <w:p>
            <w:pPr>
              <w:bidi w:val="0"/>
              <w:spacing w:line="360" w:lineRule="auto"/>
              <w:jc w:val="both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编写测试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方案；</w:t>
            </w:r>
          </w:p>
          <w:p>
            <w:pPr>
              <w:bidi w:val="0"/>
              <w:spacing w:line="360" w:lineRule="auto"/>
              <w:jc w:val="both"/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设计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测试用例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。</w:t>
            </w:r>
          </w:p>
        </w:tc>
        <w:tc>
          <w:tcPr>
            <w:tcW w:w="2794" w:type="dxa"/>
            <w:vMerge w:val="restart"/>
            <w:vAlign w:val="center"/>
          </w:tcPr>
          <w:p>
            <w:pPr>
              <w:jc w:val="center"/>
              <w:rPr>
                <w:rStyle w:val="24"/>
                <w:rFonts w:hint="default" w:ascii="Times New Roman" w:hAnsi="Times New Roman" w:eastAsia="宋体" w:cs="Times New Roman"/>
                <w:i w:val="0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.01-202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.0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组装测试阶段</w:t>
            </w:r>
          </w:p>
          <w:p>
            <w:pPr>
              <w:jc w:val="center"/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（IT）</w:t>
            </w:r>
          </w:p>
        </w:tc>
        <w:tc>
          <w:tcPr>
            <w:tcW w:w="3743" w:type="dxa"/>
            <w:vAlign w:val="center"/>
          </w:tcPr>
          <w:p>
            <w:pPr>
              <w:bidi w:val="0"/>
              <w:spacing w:line="360" w:lineRule="auto"/>
              <w:jc w:val="both"/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建立开发和测试所需要的环境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确认测试阶段</w:t>
            </w:r>
          </w:p>
          <w:p>
            <w:pPr>
              <w:jc w:val="center"/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（CT）</w:t>
            </w:r>
          </w:p>
        </w:tc>
        <w:tc>
          <w:tcPr>
            <w:tcW w:w="374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编码实现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，并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执行单元测试用例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测试总结阶段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（TS）</w:t>
            </w:r>
          </w:p>
        </w:tc>
        <w:tc>
          <w:tcPr>
            <w:tcW w:w="3743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总结测试过程，编写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单元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测试报告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</w:p>
    <w:sectPr>
      <w:footerReference r:id="rId7" w:type="default"/>
      <w:pgSz w:w="11906" w:h="16838"/>
      <w:pgMar w:top="1417" w:right="1803" w:bottom="850" w:left="1803" w:header="851" w:footer="28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" w:linePitch="39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3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 xml:space="preserve">                                                       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8BCAC"/>
    <w:multiLevelType w:val="multilevel"/>
    <w:tmpl w:val="63E8BCAC"/>
    <w:lvl w:ilvl="0" w:tentative="0">
      <w:start w:val="1"/>
      <w:numFmt w:val="chineseCounting"/>
      <w:pStyle w:val="3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6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10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98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1A6428"/>
    <w:rsid w:val="00265E8A"/>
    <w:rsid w:val="00C26B10"/>
    <w:rsid w:val="00CC79CB"/>
    <w:rsid w:val="012C21C6"/>
    <w:rsid w:val="013C7235"/>
    <w:rsid w:val="01722330"/>
    <w:rsid w:val="01732405"/>
    <w:rsid w:val="01D67EAB"/>
    <w:rsid w:val="01F23AA6"/>
    <w:rsid w:val="0260168B"/>
    <w:rsid w:val="02644ACE"/>
    <w:rsid w:val="02AB0636"/>
    <w:rsid w:val="03377BF0"/>
    <w:rsid w:val="040344C3"/>
    <w:rsid w:val="04CA4BB5"/>
    <w:rsid w:val="05CB5F07"/>
    <w:rsid w:val="064C693C"/>
    <w:rsid w:val="06BF1533"/>
    <w:rsid w:val="06D03D3A"/>
    <w:rsid w:val="074012A7"/>
    <w:rsid w:val="074245F9"/>
    <w:rsid w:val="08680097"/>
    <w:rsid w:val="08756ED0"/>
    <w:rsid w:val="08B11E84"/>
    <w:rsid w:val="0A61562A"/>
    <w:rsid w:val="0A65416C"/>
    <w:rsid w:val="0ACD1D30"/>
    <w:rsid w:val="0BB928C2"/>
    <w:rsid w:val="0CA16FF1"/>
    <w:rsid w:val="0D380D3F"/>
    <w:rsid w:val="0DB875C6"/>
    <w:rsid w:val="0F525587"/>
    <w:rsid w:val="0F94680C"/>
    <w:rsid w:val="100D243E"/>
    <w:rsid w:val="10A12DA0"/>
    <w:rsid w:val="10AD4E23"/>
    <w:rsid w:val="117A794E"/>
    <w:rsid w:val="117D6550"/>
    <w:rsid w:val="120135A5"/>
    <w:rsid w:val="12271448"/>
    <w:rsid w:val="12580DEF"/>
    <w:rsid w:val="12621206"/>
    <w:rsid w:val="128812A8"/>
    <w:rsid w:val="12C845D2"/>
    <w:rsid w:val="132604F3"/>
    <w:rsid w:val="13F8073F"/>
    <w:rsid w:val="141E2224"/>
    <w:rsid w:val="15835095"/>
    <w:rsid w:val="1585042C"/>
    <w:rsid w:val="16BE5831"/>
    <w:rsid w:val="17370A93"/>
    <w:rsid w:val="1754438B"/>
    <w:rsid w:val="17B6703A"/>
    <w:rsid w:val="17F51C94"/>
    <w:rsid w:val="181F4BF8"/>
    <w:rsid w:val="18785FB9"/>
    <w:rsid w:val="189D4045"/>
    <w:rsid w:val="1A390B5E"/>
    <w:rsid w:val="1BEE1C27"/>
    <w:rsid w:val="1C4A1B3F"/>
    <w:rsid w:val="1C6A185D"/>
    <w:rsid w:val="1C6C5911"/>
    <w:rsid w:val="1D5D09E7"/>
    <w:rsid w:val="1D6660A0"/>
    <w:rsid w:val="1EE86F0A"/>
    <w:rsid w:val="1F66304B"/>
    <w:rsid w:val="1F7229C9"/>
    <w:rsid w:val="20E76E8C"/>
    <w:rsid w:val="21850588"/>
    <w:rsid w:val="22F93A8C"/>
    <w:rsid w:val="23D729E7"/>
    <w:rsid w:val="24540CD2"/>
    <w:rsid w:val="24A27F99"/>
    <w:rsid w:val="25325929"/>
    <w:rsid w:val="25C42F68"/>
    <w:rsid w:val="2619352E"/>
    <w:rsid w:val="27434EF3"/>
    <w:rsid w:val="27C65F43"/>
    <w:rsid w:val="27F94167"/>
    <w:rsid w:val="28250B70"/>
    <w:rsid w:val="285F5832"/>
    <w:rsid w:val="29154C2F"/>
    <w:rsid w:val="29E51041"/>
    <w:rsid w:val="2A24147A"/>
    <w:rsid w:val="2A5B04BE"/>
    <w:rsid w:val="2ABB636F"/>
    <w:rsid w:val="2AC45B60"/>
    <w:rsid w:val="2C9921DB"/>
    <w:rsid w:val="2D7A1034"/>
    <w:rsid w:val="2DE10445"/>
    <w:rsid w:val="2DFA09C5"/>
    <w:rsid w:val="2E0B376C"/>
    <w:rsid w:val="2E332A79"/>
    <w:rsid w:val="2E5D21FC"/>
    <w:rsid w:val="2F27081C"/>
    <w:rsid w:val="30720789"/>
    <w:rsid w:val="31332561"/>
    <w:rsid w:val="313D09A1"/>
    <w:rsid w:val="325D23A1"/>
    <w:rsid w:val="334447D4"/>
    <w:rsid w:val="33740094"/>
    <w:rsid w:val="33AA484A"/>
    <w:rsid w:val="34583831"/>
    <w:rsid w:val="366A584F"/>
    <w:rsid w:val="3683146A"/>
    <w:rsid w:val="37612E17"/>
    <w:rsid w:val="37D0077B"/>
    <w:rsid w:val="399B3711"/>
    <w:rsid w:val="39B5645A"/>
    <w:rsid w:val="3A1D45CF"/>
    <w:rsid w:val="3AA04502"/>
    <w:rsid w:val="3B9F35EC"/>
    <w:rsid w:val="3D4D3A52"/>
    <w:rsid w:val="3DC207C2"/>
    <w:rsid w:val="3EBC2DD4"/>
    <w:rsid w:val="3F9E2EF4"/>
    <w:rsid w:val="40870576"/>
    <w:rsid w:val="40E2300C"/>
    <w:rsid w:val="41E43209"/>
    <w:rsid w:val="428C27FE"/>
    <w:rsid w:val="42B13934"/>
    <w:rsid w:val="42B344DA"/>
    <w:rsid w:val="42CF3399"/>
    <w:rsid w:val="43146526"/>
    <w:rsid w:val="448E2DB4"/>
    <w:rsid w:val="44DF1658"/>
    <w:rsid w:val="458A240E"/>
    <w:rsid w:val="459527D3"/>
    <w:rsid w:val="45B46927"/>
    <w:rsid w:val="462F0F14"/>
    <w:rsid w:val="46475912"/>
    <w:rsid w:val="46E838D4"/>
    <w:rsid w:val="4730792D"/>
    <w:rsid w:val="47726CF8"/>
    <w:rsid w:val="478F28C0"/>
    <w:rsid w:val="48121F78"/>
    <w:rsid w:val="484F06B1"/>
    <w:rsid w:val="486D7E1A"/>
    <w:rsid w:val="489A23B6"/>
    <w:rsid w:val="48A24812"/>
    <w:rsid w:val="48BA7972"/>
    <w:rsid w:val="48BF1991"/>
    <w:rsid w:val="48F92351"/>
    <w:rsid w:val="49C526CA"/>
    <w:rsid w:val="4B5A4478"/>
    <w:rsid w:val="4B8B07CC"/>
    <w:rsid w:val="4C811E19"/>
    <w:rsid w:val="4D7C3C63"/>
    <w:rsid w:val="4DAA171B"/>
    <w:rsid w:val="4DC710FA"/>
    <w:rsid w:val="4E914C14"/>
    <w:rsid w:val="4F9D3B50"/>
    <w:rsid w:val="513F460A"/>
    <w:rsid w:val="51936894"/>
    <w:rsid w:val="51B8140F"/>
    <w:rsid w:val="52165D6D"/>
    <w:rsid w:val="52817719"/>
    <w:rsid w:val="529F58A7"/>
    <w:rsid w:val="52FA58EC"/>
    <w:rsid w:val="53D852B7"/>
    <w:rsid w:val="53F12DDC"/>
    <w:rsid w:val="542C480A"/>
    <w:rsid w:val="544C29BF"/>
    <w:rsid w:val="54BA5742"/>
    <w:rsid w:val="56D46745"/>
    <w:rsid w:val="57060B39"/>
    <w:rsid w:val="579C692E"/>
    <w:rsid w:val="5865469B"/>
    <w:rsid w:val="587368DE"/>
    <w:rsid w:val="5AB301E0"/>
    <w:rsid w:val="5B466F60"/>
    <w:rsid w:val="5BD63961"/>
    <w:rsid w:val="5BE7781C"/>
    <w:rsid w:val="5E755F4B"/>
    <w:rsid w:val="5F483205"/>
    <w:rsid w:val="5FB81FB6"/>
    <w:rsid w:val="5FDF06B8"/>
    <w:rsid w:val="60547BD1"/>
    <w:rsid w:val="60DC4E7C"/>
    <w:rsid w:val="60E46730"/>
    <w:rsid w:val="61EE6039"/>
    <w:rsid w:val="62452390"/>
    <w:rsid w:val="625F05BC"/>
    <w:rsid w:val="627658E4"/>
    <w:rsid w:val="63863062"/>
    <w:rsid w:val="638721F4"/>
    <w:rsid w:val="64322884"/>
    <w:rsid w:val="651B07DA"/>
    <w:rsid w:val="654515A1"/>
    <w:rsid w:val="65AC3E31"/>
    <w:rsid w:val="667170EA"/>
    <w:rsid w:val="667F0D60"/>
    <w:rsid w:val="66C36ACC"/>
    <w:rsid w:val="670C1F82"/>
    <w:rsid w:val="67573E35"/>
    <w:rsid w:val="68837AC6"/>
    <w:rsid w:val="68D50AD5"/>
    <w:rsid w:val="69677250"/>
    <w:rsid w:val="6A5410DE"/>
    <w:rsid w:val="6A7C36FF"/>
    <w:rsid w:val="6B5A5D8D"/>
    <w:rsid w:val="6C0921B5"/>
    <w:rsid w:val="6C0B71D2"/>
    <w:rsid w:val="6D5F31A0"/>
    <w:rsid w:val="6D976FEF"/>
    <w:rsid w:val="6DDE6EA2"/>
    <w:rsid w:val="6E007219"/>
    <w:rsid w:val="6E1C42DC"/>
    <w:rsid w:val="6EBD03FE"/>
    <w:rsid w:val="6F250974"/>
    <w:rsid w:val="6F425277"/>
    <w:rsid w:val="7008444B"/>
    <w:rsid w:val="70334C0E"/>
    <w:rsid w:val="7044032E"/>
    <w:rsid w:val="70710CB2"/>
    <w:rsid w:val="70C25EA8"/>
    <w:rsid w:val="72AF4744"/>
    <w:rsid w:val="735B6168"/>
    <w:rsid w:val="737A1D1F"/>
    <w:rsid w:val="73CF0E5E"/>
    <w:rsid w:val="74352EDB"/>
    <w:rsid w:val="74DC704C"/>
    <w:rsid w:val="75681F3B"/>
    <w:rsid w:val="75B754E7"/>
    <w:rsid w:val="75DE5FD3"/>
    <w:rsid w:val="763D1492"/>
    <w:rsid w:val="76AF189E"/>
    <w:rsid w:val="76C435C8"/>
    <w:rsid w:val="76F91DA1"/>
    <w:rsid w:val="778440DE"/>
    <w:rsid w:val="77B35E42"/>
    <w:rsid w:val="78225D97"/>
    <w:rsid w:val="787D038F"/>
    <w:rsid w:val="78B236E4"/>
    <w:rsid w:val="78DA32BC"/>
    <w:rsid w:val="78DA631E"/>
    <w:rsid w:val="790E7842"/>
    <w:rsid w:val="79763CE0"/>
    <w:rsid w:val="79DD2BDF"/>
    <w:rsid w:val="79E80E57"/>
    <w:rsid w:val="7A080C0E"/>
    <w:rsid w:val="7A485CA4"/>
    <w:rsid w:val="7ABF68AF"/>
    <w:rsid w:val="7AE364A4"/>
    <w:rsid w:val="7B2E6FD5"/>
    <w:rsid w:val="7B6902D6"/>
    <w:rsid w:val="7BC6610D"/>
    <w:rsid w:val="7BD134CC"/>
    <w:rsid w:val="7C6C243B"/>
    <w:rsid w:val="7C977CED"/>
    <w:rsid w:val="7D521DBC"/>
    <w:rsid w:val="7E626F25"/>
    <w:rsid w:val="7E7F226F"/>
    <w:rsid w:val="7E85156B"/>
    <w:rsid w:val="7EAB7807"/>
    <w:rsid w:val="7EF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jc w:val="left"/>
      <w:outlineLvl w:val="0"/>
    </w:pPr>
    <w:rPr>
      <w:b/>
      <w:kern w:val="44"/>
      <w:sz w:val="32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240" w:lineRule="auto"/>
      <w:ind w:left="575" w:leftChars="0" w:hanging="575"/>
      <w:outlineLvl w:val="1"/>
    </w:pPr>
    <w:rPr>
      <w:rFonts w:ascii="Arial" w:hAnsi="Arial"/>
      <w:b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leftChars="0" w:hanging="720"/>
      <w:outlineLvl w:val="2"/>
    </w:pPr>
    <w:rPr>
      <w:b/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0"/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cs="宋体"/>
      <w:szCs w:val="30"/>
    </w:r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Emphasis"/>
    <w:qFormat/>
    <w:uiPriority w:val="20"/>
    <w:rPr>
      <w:i/>
      <w:iCs/>
    </w:rPr>
  </w:style>
  <w:style w:type="character" w:styleId="25">
    <w:name w:val="annotation reference"/>
    <w:basedOn w:val="22"/>
    <w:semiHidden/>
    <w:unhideWhenUsed/>
    <w:qFormat/>
    <w:uiPriority w:val="99"/>
    <w:rPr>
      <w:sz w:val="21"/>
      <w:szCs w:val="21"/>
    </w:rPr>
  </w:style>
  <w:style w:type="paragraph" w:customStyle="1" w:styleId="26">
    <w:name w:val="WPSOffice手动目录 1"/>
    <w:qFormat/>
    <w:uiPriority w:val="0"/>
    <w:pPr>
      <w:ind w:leftChars="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eastAsia="微软雅黑" w:asciiTheme="minorHAnsi" w:hAnsiTheme="minorHAnsi" w:cstheme="minorBidi"/>
      <w:sz w:val="20"/>
      <w:szCs w:val="20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1016</Words>
  <Characters>1214</Characters>
  <Lines>0</Lines>
  <Paragraphs>0</Paragraphs>
  <TotalTime>0</TotalTime>
  <ScaleCrop>false</ScaleCrop>
  <LinksUpToDate>false</LinksUpToDate>
  <CharactersWithSpaces>1325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cp:lastPrinted>2021-12-29T00:55:00Z</cp:lastPrinted>
  <dcterms:modified xsi:type="dcterms:W3CDTF">2023-02-03T09:40:31Z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AA969C0DB1C14479BB91EF6288D4E2CA</vt:lpwstr>
  </property>
</Properties>
</file>