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MS001-B.03.003T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.1.0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  <w:t>MS-001</w:t>
      </w:r>
    </w:p>
    <w:p>
      <w:pPr>
        <w:jc w:val="center"/>
        <w:rPr>
          <w:rFonts w:hint="eastAsia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  <w:t>导引软件系统测试报告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v1.0.0.7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  <w:t>）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</w:pPr>
    </w:p>
    <w:p>
      <w:pPr>
        <w:pStyle w:val="2"/>
        <w:rPr>
          <w:rFonts w:hint="eastAsia"/>
          <w:sz w:val="21"/>
          <w:szCs w:val="24"/>
        </w:rPr>
      </w:pPr>
    </w:p>
    <w:tbl>
      <w:tblPr>
        <w:tblStyle w:val="32"/>
        <w:tblpPr w:leftFromText="180" w:rightFromText="180" w:vertAnchor="text" w:horzAnchor="page" w:tblpX="2562" w:tblpY="33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4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lang w:val="en-US" w:eastAsia="zh-CN"/>
              </w:rPr>
              <w:t>编制/日期：</w:t>
            </w:r>
          </w:p>
        </w:tc>
        <w:tc>
          <w:tcPr>
            <w:tcW w:w="450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</w:tbl>
    <w:p>
      <w:pPr>
        <w:ind w:firstLine="1911" w:firstLineChars="595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</w:p>
    <w:p>
      <w:pPr>
        <w:pStyle w:val="2"/>
        <w:rPr>
          <w:rFonts w:hint="eastAsia"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8"/>
          <w:szCs w:val="24"/>
          <w:u w:val="single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28"/>
          <w:szCs w:val="24"/>
          <w:u w:val="single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  <w:t>杭州三坛医疗</w:t>
      </w: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科技有限公司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  <w:t>Hangzhou Santan Medical Technology Co.,Ltd.</w:t>
      </w:r>
    </w:p>
    <w:p>
      <w:pPr>
        <w:widowControl/>
        <w:spacing w:before="156" w:after="156" w:line="240" w:lineRule="auto"/>
        <w:jc w:val="center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widowControl/>
        <w:spacing w:before="156" w:after="156" w:line="240" w:lineRule="auto"/>
        <w:jc w:val="center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文档更改履历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60"/>
        <w:gridCol w:w="3937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2021.04.19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姜璞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numPr>
                <w:ilvl w:val="255"/>
                <w:numId w:val="0"/>
              </w:numPr>
              <w:spacing w:before="156" w:after="156" w:line="240" w:lineRule="auto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pStyle w:val="23"/>
        <w:rPr>
          <w:rFonts w:hint="eastAsia"/>
          <w:sz w:val="28"/>
          <w:szCs w:val="28"/>
        </w:rPr>
      </w:pPr>
    </w:p>
    <w:p>
      <w:pPr>
        <w:pStyle w:val="23"/>
        <w:rPr>
          <w:rFonts w:hint="eastAsia"/>
          <w:sz w:val="28"/>
          <w:szCs w:val="28"/>
        </w:rPr>
      </w:pPr>
    </w:p>
    <w:p>
      <w:pPr>
        <w:pStyle w:val="23"/>
        <w:rPr>
          <w:rFonts w:hint="eastAsia"/>
          <w:sz w:val="28"/>
          <w:szCs w:val="28"/>
        </w:rPr>
      </w:pPr>
    </w:p>
    <w:p>
      <w:pPr>
        <w:pStyle w:val="23"/>
        <w:rPr>
          <w:rFonts w:hint="eastAsia"/>
          <w:sz w:val="32"/>
          <w:szCs w:val="32"/>
        </w:rPr>
      </w:pPr>
    </w:p>
    <w:p>
      <w:pPr>
        <w:pStyle w:val="23"/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pStyle w:val="2"/>
        <w:rPr>
          <w:rFonts w:hint="eastAsia"/>
        </w:rPr>
      </w:pPr>
    </w:p>
    <w:p>
      <w:pPr>
        <w:pStyle w:val="23"/>
        <w:rPr>
          <w:sz w:val="32"/>
          <w:szCs w:val="32"/>
        </w:rPr>
      </w:pPr>
      <w:r>
        <w:rPr>
          <w:rFonts w:hint="eastAsia"/>
          <w:sz w:val="32"/>
          <w:szCs w:val="32"/>
        </w:rPr>
        <w:t>目  录</w:t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 w:val="32"/>
          <w:szCs w:val="32"/>
        </w:rPr>
        <w:fldChar w:fldCharType="begin"/>
      </w:r>
      <w:r>
        <w:rPr>
          <w:rFonts w:ascii="宋体" w:hAnsi="宋体"/>
          <w:sz w:val="32"/>
          <w:szCs w:val="32"/>
        </w:rPr>
        <w:instrText xml:space="preserve"> TOC \o "1-3" \h \z \u </w:instrText>
      </w:r>
      <w:r>
        <w:rPr>
          <w:rFonts w:ascii="宋体" w:hAnsi="宋体"/>
          <w:sz w:val="32"/>
          <w:szCs w:val="32"/>
        </w:rPr>
        <w:fldChar w:fldCharType="separate"/>
      </w:r>
      <w:r>
        <w:rPr>
          <w:rFonts w:ascii="宋体" w:hAnsi="宋体"/>
          <w:szCs w:val="32"/>
        </w:rPr>
        <w:fldChar w:fldCharType="begin"/>
      </w:r>
      <w:r>
        <w:rPr>
          <w:rFonts w:ascii="宋体" w:hAnsi="宋体"/>
          <w:szCs w:val="32"/>
        </w:rPr>
        <w:instrText xml:space="preserve"> HYPERLINK \l _Toc12590 </w:instrText>
      </w:r>
      <w:r>
        <w:rPr>
          <w:rFonts w:ascii="宋体" w:hAnsi="宋体"/>
          <w:szCs w:val="32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_Toc12590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_Toc17831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1.1 </w:t>
      </w:r>
      <w:r>
        <w:rPr>
          <w:rFonts w:hint="eastAsia" w:cstheme="minorBidi"/>
          <w:bCs w:val="0"/>
          <w:szCs w:val="24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_Toc17831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_Toc26655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1.2 </w:t>
      </w:r>
      <w:r>
        <w:rPr>
          <w:rFonts w:hint="eastAsia" w:cstheme="minorBidi"/>
          <w:bCs w:val="0"/>
          <w:szCs w:val="24"/>
        </w:rPr>
        <w:t>术语</w:t>
      </w:r>
      <w:r>
        <w:rPr>
          <w:rFonts w:hint="eastAsia" w:cstheme="minorBidi"/>
          <w:bCs w:val="0"/>
          <w:szCs w:val="24"/>
          <w:lang w:val="en-US" w:eastAsia="zh-CN"/>
        </w:rPr>
        <w:t>及缩写词</w:t>
      </w:r>
      <w:r>
        <w:tab/>
      </w:r>
      <w:r>
        <w:fldChar w:fldCharType="begin"/>
      </w:r>
      <w:r>
        <w:instrText xml:space="preserve"> PAGEREF _Toc26655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_Toc13507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1.3 </w:t>
      </w:r>
      <w:r>
        <w:rPr>
          <w:rFonts w:hint="eastAsia" w:cstheme="minorBidi"/>
          <w:bCs w:val="0"/>
          <w:szCs w:val="24"/>
        </w:rPr>
        <w:t>参考资料</w:t>
      </w:r>
      <w:r>
        <w:tab/>
      </w:r>
      <w:r>
        <w:fldChar w:fldCharType="begin"/>
      </w:r>
      <w:r>
        <w:instrText xml:space="preserve"> PAGEREF _Toc13507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_Toc30626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2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_Toc30626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_Toc9684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2.1 </w:t>
      </w:r>
      <w:r>
        <w:rPr>
          <w:rFonts w:hint="eastAsia"/>
          <w:lang w:val="en-US" w:eastAsia="zh-CN"/>
        </w:rPr>
        <w:t>软件</w:t>
      </w:r>
      <w:r>
        <w:rPr>
          <w:rFonts w:hint="eastAsia"/>
        </w:rPr>
        <w:t>环境</w:t>
      </w:r>
      <w:r>
        <w:tab/>
      </w:r>
      <w:r>
        <w:fldChar w:fldCharType="begin"/>
      </w:r>
      <w:r>
        <w:instrText xml:space="preserve"> PAGEREF _Toc9684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_Toc9020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2.2 </w:t>
      </w:r>
      <w:r>
        <w:rPr>
          <w:rFonts w:hint="eastAsia"/>
          <w:lang w:val="en-US" w:eastAsia="zh-CN"/>
        </w:rPr>
        <w:t>硬件</w:t>
      </w:r>
      <w:r>
        <w:rPr>
          <w:rFonts w:hint="eastAsia"/>
        </w:rPr>
        <w:t>环境</w:t>
      </w:r>
      <w:r>
        <w:tab/>
      </w:r>
      <w:r>
        <w:fldChar w:fldCharType="begin"/>
      </w:r>
      <w:r>
        <w:instrText xml:space="preserve"> PAGEREF _Toc9020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_Toc3511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2.3 </w:t>
      </w:r>
      <w:r>
        <w:rPr>
          <w:rFonts w:hint="eastAsia" w:cstheme="minorBidi"/>
          <w:bCs w:val="0"/>
          <w:szCs w:val="24"/>
          <w:lang w:val="en-US" w:eastAsia="zh-CN"/>
        </w:rPr>
        <w:t>设备和工具</w:t>
      </w:r>
      <w:r>
        <w:tab/>
      </w:r>
      <w:r>
        <w:fldChar w:fldCharType="begin"/>
      </w:r>
      <w:r>
        <w:instrText xml:space="preserve"> PAGEREF _Toc3511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_Toc30238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3 </w:t>
      </w:r>
      <w:r>
        <w:rPr>
          <w:rFonts w:hint="eastAsia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_Toc30238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_Toc5527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3.1 </w:t>
      </w:r>
      <w:r>
        <w:rPr>
          <w:rFonts w:hint="eastAsia" w:cstheme="minorBidi"/>
          <w:bCs w:val="0"/>
          <w:szCs w:val="24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_Toc5527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_Toc31892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3.2 </w:t>
      </w:r>
      <w:r>
        <w:rPr>
          <w:rFonts w:hint="eastAsia" w:cstheme="minorBidi"/>
          <w:bCs w:val="0"/>
          <w:szCs w:val="24"/>
          <w:lang w:val="en-US" w:eastAsia="zh-CN"/>
        </w:rPr>
        <w:t>测试目标</w:t>
      </w:r>
      <w:r>
        <w:tab/>
      </w:r>
      <w:r>
        <w:fldChar w:fldCharType="begin"/>
      </w:r>
      <w:r>
        <w:instrText xml:space="preserve"> PAGEREF _Toc31892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_Toc18706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3.3 </w:t>
      </w:r>
      <w:r>
        <w:rPr>
          <w:rFonts w:hint="eastAsia" w:cstheme="minorBidi"/>
          <w:bCs w:val="0"/>
          <w:szCs w:val="24"/>
        </w:rPr>
        <w:t>测试方法</w:t>
      </w:r>
      <w:r>
        <w:tab/>
      </w:r>
      <w:r>
        <w:fldChar w:fldCharType="begin"/>
      </w:r>
      <w:r>
        <w:instrText xml:space="preserve"> PAGEREF _Toc18706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_Toc10792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3.4 </w:t>
      </w:r>
      <w:r>
        <w:rPr>
          <w:rFonts w:hint="eastAsia" w:cstheme="minorBidi"/>
          <w:bCs w:val="0"/>
          <w:szCs w:val="24"/>
          <w:lang w:val="en-US" w:eastAsia="zh-CN"/>
        </w:rPr>
        <w:t>测试人员</w:t>
      </w:r>
      <w:r>
        <w:tab/>
      </w:r>
      <w:r>
        <w:fldChar w:fldCharType="begin"/>
      </w:r>
      <w:r>
        <w:instrText xml:space="preserve"> PAGEREF _Toc10792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_Toc4715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3.5 </w:t>
      </w:r>
      <w:r>
        <w:rPr>
          <w:rFonts w:hint="eastAsia" w:cstheme="minorBidi"/>
          <w:bCs w:val="0"/>
          <w:szCs w:val="24"/>
          <w:lang w:val="en-US" w:eastAsia="zh-CN"/>
        </w:rPr>
        <w:t>测试时间</w:t>
      </w:r>
      <w:r>
        <w:tab/>
      </w:r>
      <w:r>
        <w:fldChar w:fldCharType="begin"/>
      </w:r>
      <w:r>
        <w:instrText xml:space="preserve"> PAGEREF _Toc4715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_Toc22911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highlight w:val="none"/>
          <w:lang w:val="en-US" w:eastAsia="zh-CN"/>
        </w:rPr>
        <w:t>测试记录</w:t>
      </w:r>
      <w:r>
        <w:tab/>
      </w:r>
      <w:r>
        <w:fldChar w:fldCharType="begin"/>
      </w:r>
      <w:r>
        <w:instrText xml:space="preserve"> PAGEREF _Toc22911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_Toc23897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测试结果和分析</w:t>
      </w:r>
      <w:r>
        <w:tab/>
      </w:r>
      <w:r>
        <w:fldChar w:fldCharType="begin"/>
      </w:r>
      <w:r>
        <w:instrText xml:space="preserve"> PAGEREF _Toc23897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_Toc31867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</w:rPr>
        <w:t xml:space="preserve">5.1 </w:t>
      </w:r>
      <w:r>
        <w:rPr>
          <w:rFonts w:hint="default" w:cstheme="minorBidi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_Toc31867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_Toc15663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5.2 </w:t>
      </w:r>
      <w:r>
        <w:rPr>
          <w:rFonts w:hint="eastAsia" w:cstheme="minorBidi"/>
          <w:bCs w:val="0"/>
          <w:szCs w:val="24"/>
          <w:lang w:val="en-US" w:eastAsia="zh-CN"/>
        </w:rPr>
        <w:t>缺陷清单</w:t>
      </w:r>
      <w:r>
        <w:tab/>
      </w:r>
      <w:r>
        <w:fldChar w:fldCharType="begin"/>
      </w:r>
      <w:r>
        <w:instrText xml:space="preserve"> PAGEREF _Toc15663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_Toc1587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测试结论</w:t>
      </w:r>
      <w:r>
        <w:tab/>
      </w:r>
      <w:r>
        <w:fldChar w:fldCharType="begin"/>
      </w:r>
      <w:r>
        <w:instrText xml:space="preserve"> PAGEREF _Toc1587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_Toc6519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/>
          <w:lang w:val="en-US" w:eastAsia="zh-CN"/>
        </w:rPr>
        <w:t>附件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_Toc6519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3"/>
        <w:tabs>
          <w:tab w:val="right" w:leader="dot" w:pos="8312"/>
          <w:tab w:val="clear" w:pos="420"/>
          <w:tab w:val="clear" w:pos="8302"/>
        </w:tabs>
      </w:pPr>
      <w:r>
        <w:rPr>
          <w:rFonts w:ascii="宋体" w:hAnsi="宋体"/>
          <w:szCs w:val="32"/>
          <w:lang w:eastAsia="zh-CN"/>
        </w:rPr>
        <w:fldChar w:fldCharType="begin"/>
      </w:r>
      <w:r>
        <w:rPr>
          <w:rFonts w:ascii="宋体" w:hAnsi="宋体"/>
          <w:szCs w:val="32"/>
          <w:lang w:eastAsia="zh-CN"/>
        </w:rPr>
        <w:instrText xml:space="preserve"> HYPERLINK \l _Toc9646 </w:instrText>
      </w:r>
      <w:r>
        <w:rPr>
          <w:rFonts w:ascii="宋体" w:hAnsi="宋体"/>
          <w:szCs w:val="32"/>
          <w:lang w:eastAsia="zh-CN"/>
        </w:rPr>
        <w:fldChar w:fldCharType="separate"/>
      </w:r>
      <w:r>
        <w:rPr>
          <w:rFonts w:hint="default"/>
          <w:lang w:val="en-US"/>
        </w:rPr>
        <w:t>附件2</w:t>
      </w:r>
      <w:r>
        <w:tab/>
      </w:r>
      <w:r>
        <w:fldChar w:fldCharType="begin"/>
      </w:r>
      <w:r>
        <w:instrText xml:space="preserve"> PAGEREF _Toc9646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29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/>
          <w:szCs w:val="32"/>
          <w:lang w:eastAsia="zh-CN"/>
        </w:rPr>
        <w:fldChar w:fldCharType="end"/>
      </w:r>
    </w:p>
    <w:p>
      <w:pPr>
        <w:pStyle w:val="3"/>
        <w:spacing w:before="0" w:after="0" w:line="360" w:lineRule="auto"/>
        <w:ind w:left="431" w:hanging="431"/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18" w:right="1797" w:bottom="1418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bookmarkStart w:id="0" w:name="_Toc38249512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5783"/>
      <w:bookmarkStart w:id="2" w:name="_Toc5496"/>
      <w:bookmarkStart w:id="3" w:name="_Toc12590"/>
      <w:bookmarkStart w:id="4" w:name="_Toc16850"/>
      <w:bookmarkStart w:id="5" w:name="_Toc31035"/>
      <w:r>
        <w:rPr>
          <w:rFonts w:hint="eastAsia"/>
          <w:lang w:val="en-US" w:eastAsia="zh-CN"/>
        </w:rPr>
        <w:t>引言</w:t>
      </w:r>
      <w:bookmarkEnd w:id="1"/>
      <w:bookmarkEnd w:id="2"/>
      <w:bookmarkEnd w:id="3"/>
      <w:bookmarkEnd w:id="4"/>
      <w:bookmarkEnd w:id="5"/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bookmarkStart w:id="6" w:name="_Toc385509703"/>
      <w:r>
        <w:rPr>
          <w:rFonts w:hint="eastAsia" w:cstheme="minorBidi"/>
          <w:bCs w:val="0"/>
          <w:sz w:val="24"/>
          <w:szCs w:val="24"/>
          <w:lang w:val="en-US" w:eastAsia="zh-CN"/>
        </w:rPr>
        <w:t xml:space="preserve"> </w:t>
      </w:r>
      <w:bookmarkStart w:id="7" w:name="_Toc5663"/>
      <w:bookmarkStart w:id="8" w:name="_Toc27508"/>
      <w:bookmarkStart w:id="9" w:name="_Toc18724"/>
      <w:bookmarkStart w:id="10" w:name="_Toc10435"/>
      <w:bookmarkStart w:id="11" w:name="_Toc17831"/>
      <w:r>
        <w:rPr>
          <w:rFonts w:hint="eastAsia" w:cstheme="minorBidi"/>
          <w:bCs w:val="0"/>
          <w:sz w:val="24"/>
          <w:szCs w:val="24"/>
          <w:lang w:val="en-US" w:eastAsia="zh-CN"/>
        </w:rPr>
        <w:t>编写目的</w:t>
      </w:r>
      <w:bookmarkEnd w:id="6"/>
      <w:bookmarkEnd w:id="7"/>
      <w:bookmarkEnd w:id="8"/>
      <w:bookmarkEnd w:id="9"/>
      <w:bookmarkEnd w:id="10"/>
      <w:bookmarkEnd w:id="11"/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bookmarkStart w:id="12" w:name="_Toc385509704"/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对MS-001导引软件系统测试进行总结分析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r>
        <w:rPr>
          <w:rFonts w:hint="eastAsia" w:cstheme="minorBidi"/>
          <w:bCs w:val="0"/>
          <w:sz w:val="24"/>
          <w:szCs w:val="24"/>
          <w:lang w:val="en-US" w:eastAsia="zh-CN"/>
        </w:rPr>
        <w:t xml:space="preserve"> </w:t>
      </w:r>
      <w:bookmarkStart w:id="13" w:name="_Toc20080"/>
      <w:bookmarkStart w:id="14" w:name="_Toc23724"/>
      <w:bookmarkStart w:id="15" w:name="_Toc26655"/>
      <w:bookmarkStart w:id="16" w:name="_Toc13024"/>
      <w:bookmarkStart w:id="17" w:name="_Toc12496"/>
      <w:r>
        <w:rPr>
          <w:rFonts w:hint="eastAsia" w:cstheme="minorBidi"/>
          <w:bCs w:val="0"/>
          <w:sz w:val="24"/>
          <w:szCs w:val="24"/>
        </w:rPr>
        <w:t>术语</w:t>
      </w:r>
      <w:r>
        <w:rPr>
          <w:rFonts w:hint="eastAsia" w:cstheme="minorBidi"/>
          <w:bCs w:val="0"/>
          <w:sz w:val="24"/>
          <w:szCs w:val="24"/>
          <w:lang w:val="en-US" w:eastAsia="zh-CN"/>
        </w:rPr>
        <w:t>及</w:t>
      </w:r>
      <w:bookmarkEnd w:id="12"/>
      <w:r>
        <w:rPr>
          <w:rFonts w:hint="eastAsia" w:cstheme="minorBidi"/>
          <w:bCs w:val="0"/>
          <w:sz w:val="24"/>
          <w:szCs w:val="24"/>
          <w:lang w:val="en-US" w:eastAsia="zh-CN"/>
        </w:rPr>
        <w:t>缩写词</w:t>
      </w:r>
      <w:bookmarkEnd w:id="13"/>
      <w:bookmarkEnd w:id="14"/>
      <w:bookmarkEnd w:id="15"/>
      <w:bookmarkEnd w:id="16"/>
      <w:bookmarkEnd w:id="17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ind w:left="573" w:hanging="573"/>
        <w:jc w:val="both"/>
        <w:rPr>
          <w:rFonts w:hint="eastAsia" w:cstheme="minorBidi"/>
          <w:bCs w:val="0"/>
          <w:sz w:val="24"/>
          <w:szCs w:val="24"/>
        </w:rPr>
      </w:pPr>
      <w:bookmarkStart w:id="18" w:name="_Toc28418"/>
      <w:bookmarkStart w:id="19" w:name="_Toc24026"/>
      <w:bookmarkStart w:id="20" w:name="_Toc10940"/>
      <w:bookmarkStart w:id="21" w:name="_Toc19753"/>
      <w:bookmarkStart w:id="22" w:name="_Toc3137"/>
      <w:bookmarkStart w:id="23" w:name="_Toc17347"/>
      <w:bookmarkStart w:id="24" w:name="_Toc8268"/>
      <w:bookmarkStart w:id="25" w:name="_Toc19441"/>
      <w:bookmarkStart w:id="26" w:name="_Toc13507"/>
      <w:bookmarkStart w:id="27" w:name="_Toc27916"/>
      <w:bookmarkStart w:id="28" w:name="_Toc28620"/>
      <w:r>
        <w:rPr>
          <w:rFonts w:hint="eastAsia" w:cstheme="minorBidi"/>
          <w:bCs w:val="0"/>
          <w:sz w:val="24"/>
          <w:szCs w:val="24"/>
        </w:rPr>
        <w:t>参考资料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4"/>
          <w:szCs w:val="24"/>
          <w:highlight w:val="none"/>
          <w:lang w:val="en-US" w:eastAsia="zh-CN"/>
        </w:rPr>
        <w:t>MS-001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说明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书》</w:t>
      </w:r>
    </w:p>
    <w:p>
      <w:pPr>
        <w:spacing w:line="360" w:lineRule="auto"/>
        <w:rPr>
          <w:rFonts w:hint="eastAsia" w:ascii="宋体" w:hAnsi="宋体" w:cs="宋体"/>
          <w:bCs/>
          <w:sz w:val="24"/>
          <w:lang w:val="en-US" w:eastAsia="zh-CN"/>
        </w:rPr>
      </w:pPr>
      <w:r>
        <w:rPr>
          <w:rFonts w:hint="eastAsia" w:ascii="宋体" w:hAnsi="宋体" w:cs="宋体"/>
          <w:bCs/>
          <w:sz w:val="24"/>
          <w:lang w:val="en-US" w:eastAsia="zh-CN"/>
        </w:rPr>
        <w:t>《MS-001导引软件系统测试方案 V1.0》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Cs/>
          <w:sz w:val="24"/>
          <w:lang w:val="en-US" w:eastAsia="zh-CN"/>
        </w:rPr>
        <w:t>《MS-001导引软件系统测试用例 V1.0》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《医疗器械软件注册技术审查指导原则》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25000.1-2010《软件工程 软件产品质量要求与评价( SQuaRE) SQuaRE指南》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YY/T 0664-2020《医疗器械软件 软件生存周期过程》</w:t>
      </w:r>
    </w:p>
    <w:p>
      <w:pPr>
        <w:wordWrap w:val="0"/>
        <w:snapToGrid w:val="0"/>
        <w:spacing w:line="300" w:lineRule="auto"/>
        <w:ind w:right="45"/>
        <w:rPr>
          <w:bCs/>
          <w:color w:val="0000CC"/>
          <w:kern w:val="44"/>
          <w:szCs w:val="21"/>
        </w:rPr>
      </w:pPr>
    </w:p>
    <w:p>
      <w:pPr>
        <w:pStyle w:val="3"/>
        <w:spacing w:before="0" w:after="0" w:line="360" w:lineRule="auto"/>
        <w:ind w:left="431" w:hanging="431"/>
      </w:pPr>
      <w:bookmarkStart w:id="29" w:name="_Toc382495127"/>
      <w:bookmarkStart w:id="30" w:name="_Toc30626"/>
      <w:r>
        <w:rPr>
          <w:rFonts w:hint="eastAsia"/>
        </w:rPr>
        <w:t>测试环境</w:t>
      </w:r>
      <w:bookmarkEnd w:id="29"/>
      <w:bookmarkEnd w:id="30"/>
      <w:bookmarkStart w:id="31" w:name="_Toc382495130"/>
    </w:p>
    <w:p>
      <w:pPr>
        <w:pStyle w:val="4"/>
        <w:numPr>
          <w:ilvl w:val="1"/>
          <w:numId w:val="1"/>
        </w:numPr>
        <w:spacing w:before="0" w:after="0" w:line="360" w:lineRule="auto"/>
        <w:ind w:left="561" w:hanging="561"/>
      </w:pPr>
      <w:r>
        <w:rPr>
          <w:rFonts w:hint="eastAsia"/>
          <w:lang w:val="en-US" w:eastAsia="zh-CN"/>
        </w:rPr>
        <w:t xml:space="preserve"> </w:t>
      </w:r>
      <w:bookmarkStart w:id="32" w:name="_Toc9684"/>
      <w:r>
        <w:rPr>
          <w:rFonts w:hint="eastAsia"/>
          <w:lang w:val="en-US" w:eastAsia="zh-CN"/>
        </w:rPr>
        <w:t>软件</w:t>
      </w:r>
      <w:r>
        <w:rPr>
          <w:rFonts w:hint="eastAsia"/>
        </w:rPr>
        <w:t>环境</w:t>
      </w:r>
      <w:bookmarkEnd w:id="31"/>
      <w:bookmarkEnd w:id="32"/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4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20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操作系统</w:t>
            </w:r>
          </w:p>
        </w:tc>
        <w:tc>
          <w:tcPr>
            <w:tcW w:w="4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W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indows10 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207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软件版本</w:t>
            </w:r>
          </w:p>
        </w:tc>
        <w:tc>
          <w:tcPr>
            <w:tcW w:w="4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207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完整版本</w:t>
            </w:r>
          </w:p>
        </w:tc>
        <w:tc>
          <w:tcPr>
            <w:tcW w:w="4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v1.0.0.7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074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机械臂运行脚本</w:t>
            </w:r>
          </w:p>
        </w:tc>
        <w:tc>
          <w:tcPr>
            <w:tcW w:w="45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a2_lsr_5_SS.urp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074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FileZilla</w:t>
            </w:r>
          </w:p>
        </w:tc>
        <w:tc>
          <w:tcPr>
            <w:tcW w:w="45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FileZilla_3.7.4.1_win32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Anaconda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Anaconda3-2018.12-Windows-x86_64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Tcp调试脚本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tcp_set.py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VNC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V6.18.907</w:t>
            </w:r>
          </w:p>
        </w:tc>
      </w:tr>
    </w:tbl>
    <w:p>
      <w:pPr>
        <w:pStyle w:val="4"/>
        <w:numPr>
          <w:ilvl w:val="1"/>
          <w:numId w:val="1"/>
        </w:numPr>
        <w:spacing w:before="0" w:after="0" w:line="360" w:lineRule="auto"/>
        <w:ind w:left="561" w:hanging="561"/>
      </w:pPr>
      <w:r>
        <w:rPr>
          <w:rFonts w:hint="eastAsia"/>
          <w:lang w:val="en-US" w:eastAsia="zh-CN"/>
        </w:rPr>
        <w:t xml:space="preserve"> </w:t>
      </w:r>
      <w:bookmarkStart w:id="33" w:name="_Toc9020"/>
      <w:r>
        <w:rPr>
          <w:rFonts w:hint="eastAsia"/>
          <w:lang w:val="en-US" w:eastAsia="zh-CN"/>
        </w:rPr>
        <w:t>硬件</w:t>
      </w:r>
      <w:r>
        <w:rPr>
          <w:rFonts w:hint="eastAsia"/>
        </w:rPr>
        <w:t>环境</w:t>
      </w:r>
      <w:bookmarkEnd w:id="33"/>
    </w:p>
    <w:tbl>
      <w:tblPr>
        <w:tblStyle w:val="32"/>
        <w:tblW w:w="66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4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设备</w:t>
            </w:r>
          </w:p>
        </w:tc>
        <w:tc>
          <w:tcPr>
            <w:tcW w:w="4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7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MS-001导引台车</w:t>
            </w:r>
          </w:p>
        </w:tc>
        <w:tc>
          <w:tcPr>
            <w:tcW w:w="4525" w:type="dxa"/>
            <w:vAlign w:val="top"/>
          </w:tcPr>
          <w:p>
            <w:pPr>
              <w:spacing w:line="240" w:lineRule="auto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1、处理器：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Intel（R）Core （TM）i3-10100 CPU @3.60GHz 3.60GHz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 </w:t>
            </w:r>
          </w:p>
          <w:p>
            <w:pPr>
              <w:spacing w:line="240" w:lineRule="auto"/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2、内存：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8G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B</w:t>
            </w:r>
          </w:p>
          <w:p>
            <w:pPr>
              <w:spacing w:line="240" w:lineRule="auto"/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3、硬盘：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500G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B</w:t>
            </w:r>
          </w:p>
          <w:p>
            <w:pPr>
              <w:spacing w:line="240" w:lineRule="auto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4、分辨率：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1920×1080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5、显卡：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Intel（R）UHD Graphics 630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Usb转串口驱动</w:t>
            </w:r>
          </w:p>
        </w:tc>
        <w:tc>
          <w:tcPr>
            <w:tcW w:w="45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bCs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CH341SER.EXE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7" w:type="dxa"/>
            <w:vAlign w:val="center"/>
          </w:tcPr>
          <w:p>
            <w:pPr>
              <w:rPr>
                <w:rFonts w:hint="eastAsia" w:eastAsia="宋体" w:asciiTheme="minorEastAsia" w:hAnsiTheme="minorEastAsia" w:cs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lang w:val="en-US" w:eastAsia="zh-CN"/>
              </w:rPr>
              <w:t>网络环境</w:t>
            </w:r>
          </w:p>
        </w:tc>
        <w:tc>
          <w:tcPr>
            <w:tcW w:w="4525" w:type="dxa"/>
            <w:vAlign w:val="top"/>
          </w:tcPr>
          <w:p>
            <w:pPr>
              <w:spacing w:line="240" w:lineRule="auto"/>
              <w:rPr>
                <w:rFonts w:hint="eastAsia" w:eastAsia="宋体" w:asciiTheme="minorEastAsia" w:hAnsiTheme="minorEastAsia" w:cstheme="minorEastAsia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有线局域网</w:t>
            </w:r>
          </w:p>
        </w:tc>
      </w:tr>
    </w:tbl>
    <w:p>
      <w:pPr>
        <w:pStyle w:val="4"/>
        <w:numPr>
          <w:ilvl w:val="1"/>
          <w:numId w:val="1"/>
        </w:numPr>
        <w:spacing w:before="0" w:after="0" w:line="360" w:lineRule="auto"/>
        <w:ind w:left="561" w:hanging="561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34" w:name="_Toc5341"/>
      <w:bookmarkStart w:id="35" w:name="_Toc3511"/>
      <w:bookmarkStart w:id="36" w:name="_Toc30751"/>
      <w:bookmarkStart w:id="37" w:name="_Toc14914"/>
      <w:bookmarkStart w:id="38" w:name="_Toc16904"/>
      <w:bookmarkStart w:id="39" w:name="_Toc27325"/>
      <w:bookmarkStart w:id="40" w:name="_Toc17344"/>
      <w:r>
        <w:rPr>
          <w:rFonts w:hint="eastAsia" w:cstheme="minorBidi"/>
          <w:bCs w:val="0"/>
          <w:sz w:val="24"/>
          <w:szCs w:val="24"/>
          <w:lang w:val="en-US" w:eastAsia="zh-CN"/>
        </w:rPr>
        <w:t>设备和工具</w:t>
      </w:r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Style w:val="32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MS-001规划台车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MS-001导引台车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KD-C5100康达C臂机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MS-001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工具包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bookmarkStart w:id="119" w:name="_GoBack" w:colFirst="0" w:colLast="1"/>
            <w:r>
              <w:rPr>
                <w:rFonts w:hint="eastAsia" w:ascii="宋体" w:hAnsi="宋体" w:eastAsia="宋体" w:cs="宋体"/>
                <w:sz w:val="24"/>
                <w:szCs w:val="24"/>
              </w:rPr>
              <w:t>MS-001 体位反馈模块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</w:p>
        </w:tc>
      </w:tr>
      <w:bookmarkEnd w:id="11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脊柱模型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Z002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克氏针/套筒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刻度板</w:t>
            </w:r>
          </w:p>
        </w:tc>
        <w:tc>
          <w:tcPr>
            <w:tcW w:w="3733" w:type="dxa"/>
          </w:tcPr>
          <w:p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184285AP3-181204</w:t>
            </w:r>
          </w:p>
        </w:tc>
      </w:tr>
    </w:tbl>
    <w:p>
      <w:pPr>
        <w:pStyle w:val="3"/>
        <w:spacing w:before="0" w:after="0" w:line="360" w:lineRule="auto"/>
        <w:ind w:left="431" w:hanging="431"/>
        <w:rPr>
          <w:rFonts w:hint="eastAsia" w:asciiTheme="minorHAnsi" w:hAnsiTheme="minorHAnsi" w:cstheme="minorBidi"/>
          <w:bCs w:val="0"/>
          <w:sz w:val="28"/>
          <w:szCs w:val="24"/>
        </w:rPr>
      </w:pPr>
      <w:bookmarkStart w:id="41" w:name="_Toc17602"/>
      <w:bookmarkStart w:id="42" w:name="_Toc2170"/>
      <w:bookmarkStart w:id="43" w:name="_Toc30238"/>
      <w:bookmarkStart w:id="44" w:name="_Toc12919"/>
      <w:bookmarkStart w:id="45" w:name="_Toc6701"/>
      <w:r>
        <w:rPr>
          <w:rFonts w:hint="eastAsia"/>
          <w:lang w:val="en-US" w:eastAsia="zh-CN"/>
        </w:rPr>
        <w:t>测试要求</w:t>
      </w:r>
      <w:bookmarkEnd w:id="41"/>
      <w:bookmarkEnd w:id="42"/>
      <w:bookmarkEnd w:id="43"/>
      <w:bookmarkEnd w:id="44"/>
      <w:bookmarkEnd w:id="45"/>
    </w:p>
    <w:p>
      <w:pPr>
        <w:pStyle w:val="4"/>
        <w:numPr>
          <w:ilvl w:val="1"/>
          <w:numId w:val="1"/>
        </w:numPr>
        <w:spacing w:before="0" w:after="0" w:line="360" w:lineRule="auto"/>
        <w:ind w:left="561" w:hanging="561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46" w:name="_Toc25092"/>
      <w:bookmarkStart w:id="47" w:name="_Toc5193"/>
      <w:bookmarkStart w:id="48" w:name="_Toc5527"/>
      <w:bookmarkStart w:id="49" w:name="_Toc23323"/>
      <w:bookmarkStart w:id="50" w:name="_Toc19931"/>
      <w:r>
        <w:rPr>
          <w:rFonts w:hint="eastAsia" w:cstheme="minorBidi"/>
          <w:bCs w:val="0"/>
          <w:sz w:val="24"/>
          <w:szCs w:val="24"/>
          <w:lang w:val="en-US" w:eastAsia="zh-CN"/>
        </w:rPr>
        <w:t>测试内容</w:t>
      </w:r>
      <w:bookmarkEnd w:id="46"/>
      <w:bookmarkEnd w:id="47"/>
      <w:bookmarkEnd w:id="48"/>
      <w:bookmarkEnd w:id="49"/>
      <w:bookmarkEnd w:id="50"/>
    </w:p>
    <w:p>
      <w:pPr>
        <w:spacing w:line="360" w:lineRule="auto"/>
        <w:ind w:firstLine="480" w:firstLineChars="200"/>
        <w:rPr>
          <w:sz w:val="24"/>
          <w:szCs w:val="24"/>
        </w:rPr>
      </w:pPr>
      <w:bookmarkStart w:id="51" w:name="_Toc16899"/>
      <w:bookmarkStart w:id="52" w:name="_Toc17705"/>
      <w:bookmarkStart w:id="53" w:name="_Toc719"/>
      <w:bookmarkStart w:id="54" w:name="_Toc310"/>
      <w:r>
        <w:rPr>
          <w:rFonts w:hint="eastAsia"/>
          <w:sz w:val="24"/>
          <w:szCs w:val="24"/>
          <w:lang w:val="en-US" w:eastAsia="zh-CN"/>
        </w:rPr>
        <w:t>对导引软件的系统测试内容主要体现在功能测试。</w:t>
      </w:r>
    </w:p>
    <w:bookmarkEnd w:id="51"/>
    <w:bookmarkEnd w:id="52"/>
    <w:bookmarkEnd w:id="53"/>
    <w:bookmarkEnd w:id="54"/>
    <w:p>
      <w:pPr>
        <w:pStyle w:val="4"/>
        <w:numPr>
          <w:ilvl w:val="1"/>
          <w:numId w:val="1"/>
        </w:numPr>
        <w:spacing w:before="0" w:after="0" w:line="360" w:lineRule="auto"/>
        <w:ind w:left="561" w:hanging="561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55" w:name="_Toc18206"/>
      <w:bookmarkStart w:id="56" w:name="_Toc31892"/>
      <w:bookmarkStart w:id="57" w:name="_Toc3178"/>
      <w:bookmarkStart w:id="58" w:name="_Toc10638"/>
      <w:bookmarkStart w:id="59" w:name="_Toc10364"/>
      <w:bookmarkStart w:id="60" w:name="_Toc23101"/>
      <w:bookmarkStart w:id="61" w:name="_Toc10053"/>
      <w:bookmarkStart w:id="62" w:name="_Toc9827"/>
      <w:r>
        <w:rPr>
          <w:rFonts w:hint="eastAsia" w:cstheme="minorBidi"/>
          <w:bCs w:val="0"/>
          <w:sz w:val="24"/>
          <w:szCs w:val="24"/>
          <w:lang w:val="en-US" w:eastAsia="zh-CN"/>
        </w:rPr>
        <w:t>测试目标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功能测试所有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测试用例全部测试通过。</w:t>
      </w:r>
    </w:p>
    <w:p>
      <w:pPr>
        <w:pStyle w:val="4"/>
        <w:numPr>
          <w:ilvl w:val="1"/>
          <w:numId w:val="1"/>
        </w:numPr>
        <w:spacing w:before="0" w:after="0" w:line="360" w:lineRule="auto"/>
        <w:ind w:left="561" w:hanging="561"/>
        <w:rPr>
          <w:rFonts w:hint="eastAsia" w:cstheme="minorBidi"/>
          <w:bCs w:val="0"/>
          <w:sz w:val="24"/>
          <w:szCs w:val="24"/>
        </w:rPr>
      </w:pPr>
      <w:bookmarkStart w:id="63" w:name="_Toc14045"/>
      <w:bookmarkStart w:id="64" w:name="_Toc13093"/>
      <w:bookmarkStart w:id="65" w:name="_Toc22164"/>
      <w:bookmarkStart w:id="66" w:name="_Toc21059"/>
      <w:bookmarkStart w:id="67" w:name="_Toc10628"/>
      <w:bookmarkStart w:id="68" w:name="_Toc7711"/>
      <w:bookmarkStart w:id="69" w:name="_Toc14712"/>
      <w:bookmarkStart w:id="70" w:name="_Toc24870"/>
      <w:bookmarkStart w:id="71" w:name="_Toc20053"/>
      <w:bookmarkStart w:id="72" w:name="_Toc24348"/>
      <w:bookmarkStart w:id="73" w:name="_Toc5778"/>
      <w:bookmarkStart w:id="74" w:name="_Toc23216"/>
      <w:bookmarkStart w:id="75" w:name="_Toc7523"/>
      <w:bookmarkStart w:id="76" w:name="_Toc22458"/>
      <w:bookmarkStart w:id="77" w:name="_Toc19420"/>
      <w:bookmarkStart w:id="78" w:name="_Toc18706"/>
      <w:r>
        <w:rPr>
          <w:rFonts w:hint="eastAsia" w:cstheme="minorBidi"/>
          <w:bCs w:val="0"/>
          <w:sz w:val="24"/>
          <w:szCs w:val="24"/>
        </w:rPr>
        <w:t>测试</w:t>
      </w:r>
      <w:bookmarkEnd w:id="63"/>
      <w:bookmarkEnd w:id="64"/>
      <w:bookmarkEnd w:id="65"/>
      <w:r>
        <w:rPr>
          <w:rFonts w:hint="eastAsia" w:cstheme="minorBidi"/>
          <w:bCs w:val="0"/>
          <w:sz w:val="24"/>
          <w:szCs w:val="24"/>
        </w:rPr>
        <w:t>方法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bookmarkStart w:id="79" w:name="_Toc26153"/>
      <w:bookmarkStart w:id="80" w:name="_Toc18740"/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测试方法为黑盒测试。</w:t>
      </w:r>
    </w:p>
    <w:bookmarkEnd w:id="79"/>
    <w:bookmarkEnd w:id="80"/>
    <w:p>
      <w:pPr>
        <w:pStyle w:val="4"/>
        <w:numPr>
          <w:ilvl w:val="1"/>
          <w:numId w:val="1"/>
        </w:numPr>
        <w:spacing w:before="0" w:after="0" w:line="360" w:lineRule="auto"/>
        <w:ind w:left="561" w:hanging="561"/>
        <w:rPr>
          <w:rFonts w:hint="eastAsia" w:cstheme="minorBidi"/>
          <w:bCs w:val="0"/>
          <w:sz w:val="24"/>
          <w:szCs w:val="24"/>
        </w:rPr>
      </w:pPr>
      <w:bookmarkStart w:id="81" w:name="_Toc10792"/>
      <w:bookmarkStart w:id="82" w:name="_Toc14378"/>
      <w:bookmarkStart w:id="83" w:name="_Toc19175"/>
      <w:bookmarkStart w:id="84" w:name="_Toc11010"/>
      <w:bookmarkStart w:id="85" w:name="_Toc210"/>
      <w:r>
        <w:rPr>
          <w:rFonts w:hint="eastAsia" w:cstheme="minorBidi"/>
          <w:bCs w:val="0"/>
          <w:sz w:val="24"/>
          <w:szCs w:val="24"/>
          <w:lang w:val="en-US" w:eastAsia="zh-CN"/>
        </w:rPr>
        <w:t>测试人员</w:t>
      </w:r>
      <w:bookmarkEnd w:id="81"/>
      <w:bookmarkEnd w:id="82"/>
      <w:bookmarkEnd w:id="83"/>
      <w:bookmarkEnd w:id="84"/>
      <w:bookmarkEnd w:id="85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425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人员</w:t>
            </w:r>
          </w:p>
        </w:tc>
        <w:tc>
          <w:tcPr>
            <w:tcW w:w="242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职务</w:t>
            </w:r>
          </w:p>
        </w:tc>
        <w:tc>
          <w:tcPr>
            <w:tcW w:w="408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张彦彦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numPr>
                <w:ilvl w:val="0"/>
                <w:numId w:val="3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需求分析，编写测试方案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编写测试用例、评审修改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  <w:p>
            <w:pPr>
              <w:bidi w:val="0"/>
              <w:spacing w:line="360" w:lineRule="auto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4、测试人员安排，跟踪测试进度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姜璞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36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3、更新测试用例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  <w:p>
            <w:pPr>
              <w:bidi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5、编写测试报告</w:t>
            </w:r>
          </w:p>
        </w:tc>
      </w:tr>
    </w:tbl>
    <w:p>
      <w:pPr>
        <w:pStyle w:val="4"/>
        <w:numPr>
          <w:ilvl w:val="1"/>
          <w:numId w:val="1"/>
        </w:numPr>
        <w:spacing w:before="0" w:after="0" w:line="360" w:lineRule="auto"/>
        <w:ind w:left="561" w:hanging="561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86" w:name="_Toc7386"/>
      <w:bookmarkStart w:id="87" w:name="_Toc4715"/>
      <w:r>
        <w:rPr>
          <w:rFonts w:hint="eastAsia" w:cstheme="minorBidi"/>
          <w:bCs w:val="0"/>
          <w:sz w:val="24"/>
          <w:szCs w:val="24"/>
          <w:lang w:val="en-US" w:eastAsia="zh-CN"/>
        </w:rPr>
        <w:t>测试时间</w:t>
      </w:r>
      <w:bookmarkEnd w:id="86"/>
      <w:bookmarkEnd w:id="87"/>
    </w:p>
    <w:p>
      <w:pPr>
        <w:adjustRightInd w:val="0"/>
        <w:snapToGrid w:val="0"/>
        <w:spacing w:before="156" w:beforeLines="50" w:after="156" w:afterLines="50" w:line="360" w:lineRule="auto"/>
        <w:ind w:left="579" w:leftChars="194" w:hanging="172" w:hangingChars="72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2021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.14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-2021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.19</w:t>
      </w:r>
    </w:p>
    <w:p>
      <w:pPr>
        <w:pStyle w:val="3"/>
        <w:spacing w:before="0" w:after="0" w:line="360" w:lineRule="auto"/>
        <w:ind w:left="431" w:hanging="431"/>
        <w:rPr>
          <w:rFonts w:hint="eastAsia"/>
          <w:highlight w:val="none"/>
          <w:lang w:val="en-US" w:eastAsia="zh-CN"/>
        </w:rPr>
      </w:pPr>
      <w:bookmarkStart w:id="88" w:name="_Toc6912"/>
      <w:bookmarkStart w:id="89" w:name="_Toc22911"/>
      <w:bookmarkStart w:id="90" w:name="_Toc24323"/>
      <w:bookmarkStart w:id="91" w:name="_Toc31435"/>
      <w:bookmarkStart w:id="92" w:name="_Toc14648"/>
      <w:r>
        <w:rPr>
          <w:rFonts w:hint="eastAsia"/>
          <w:highlight w:val="none"/>
          <w:lang w:val="en-US" w:eastAsia="zh-CN"/>
        </w:rPr>
        <w:t>测试记录</w:t>
      </w:r>
      <w:bookmarkEnd w:id="88"/>
      <w:bookmarkEnd w:id="89"/>
      <w:bookmarkEnd w:id="90"/>
      <w:bookmarkEnd w:id="91"/>
      <w:bookmarkEnd w:id="92"/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highlight w:val="none"/>
          <w:lang w:val="en-US" w:eastAsia="zh-CN" w:bidi="ar-SA"/>
        </w:rPr>
        <w:t>附件1：MS-001导引软件</w:t>
      </w: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  <w:t>Bug修复截图</w:t>
      </w:r>
    </w:p>
    <w:p>
      <w:pPr>
        <w:pStyle w:val="2"/>
        <w:ind w:left="0" w:leftChars="0" w:firstLine="0" w:firstLineChars="0"/>
        <w:rPr>
          <w:highlight w:val="none"/>
        </w:rPr>
      </w:pPr>
      <w:r>
        <w:rPr>
          <w:rFonts w:hint="eastAsia" w:ascii="宋体" w:hAnsi="宋体" w:cs="宋体"/>
          <w:kern w:val="2"/>
          <w:sz w:val="24"/>
          <w:szCs w:val="24"/>
          <w:highlight w:val="none"/>
          <w:lang w:val="en-US" w:eastAsia="zh-CN" w:bidi="ar-SA"/>
        </w:rPr>
        <w:t>附件2：MS-001导引软件系统测试记录</w:t>
      </w:r>
    </w:p>
    <w:p>
      <w:pPr>
        <w:pStyle w:val="3"/>
        <w:spacing w:before="0" w:after="0" w:line="360" w:lineRule="auto"/>
        <w:ind w:left="431" w:hanging="431"/>
        <w:rPr>
          <w:rFonts w:hint="eastAsia"/>
          <w:lang w:val="en-US" w:eastAsia="zh-CN"/>
        </w:rPr>
      </w:pPr>
      <w:bookmarkStart w:id="93" w:name="_Toc382495131"/>
      <w:bookmarkStart w:id="94" w:name="_Toc5246"/>
      <w:bookmarkStart w:id="95" w:name="_Toc2051"/>
      <w:bookmarkStart w:id="96" w:name="_Toc14315"/>
      <w:bookmarkStart w:id="97" w:name="_Toc23897"/>
      <w:bookmarkStart w:id="98" w:name="_Toc12781"/>
      <w:r>
        <w:rPr>
          <w:rFonts w:hint="eastAsia"/>
          <w:lang w:val="en-US" w:eastAsia="zh-CN"/>
        </w:rPr>
        <w:t>测试结果</w:t>
      </w:r>
      <w:bookmarkEnd w:id="93"/>
      <w:r>
        <w:rPr>
          <w:rFonts w:hint="eastAsia"/>
          <w:lang w:val="en-US" w:eastAsia="zh-CN"/>
        </w:rPr>
        <w:t>和分析</w:t>
      </w:r>
      <w:bookmarkEnd w:id="94"/>
      <w:bookmarkEnd w:id="95"/>
      <w:bookmarkEnd w:id="96"/>
      <w:bookmarkEnd w:id="97"/>
      <w:bookmarkEnd w:id="98"/>
    </w:p>
    <w:p>
      <w:pPr>
        <w:pStyle w:val="4"/>
        <w:numPr>
          <w:ilvl w:val="1"/>
          <w:numId w:val="1"/>
        </w:numPr>
        <w:spacing w:before="0" w:after="0" w:line="360" w:lineRule="auto"/>
        <w:ind w:left="561" w:hanging="561"/>
        <w:rPr>
          <w:rFonts w:hint="default" w:cstheme="minorBidi"/>
          <w:bCs w:val="0"/>
          <w:sz w:val="24"/>
          <w:szCs w:val="24"/>
        </w:rPr>
      </w:pPr>
      <w:bookmarkStart w:id="99" w:name="_Toc31867"/>
      <w:bookmarkStart w:id="100" w:name="_Toc1019"/>
      <w:bookmarkStart w:id="101" w:name="_Toc4375"/>
      <w:bookmarkStart w:id="102" w:name="_Toc19151"/>
      <w:bookmarkStart w:id="103" w:name="_Toc8979"/>
      <w:r>
        <w:rPr>
          <w:rFonts w:hint="default" w:cstheme="minorBidi"/>
          <w:bCs w:val="0"/>
          <w:sz w:val="24"/>
          <w:szCs w:val="24"/>
        </w:rPr>
        <w:t>测试结果</w:t>
      </w:r>
      <w:bookmarkEnd w:id="99"/>
      <w:bookmarkEnd w:id="100"/>
      <w:bookmarkEnd w:id="101"/>
      <w:bookmarkEnd w:id="102"/>
      <w:bookmarkEnd w:id="103"/>
    </w:p>
    <w:p>
      <w:pPr>
        <w:rPr>
          <w:rFonts w:hint="eastAsia" w:asciiTheme="minorEastAsia" w:hAnsiTheme="minorEastAsia" w:eastAsiaTheme="minorEastAsia" w:cstheme="minorEastAsia"/>
          <w:bCs/>
          <w:color w:val="000000" w:themeColor="text1"/>
          <w:kern w:val="44"/>
          <w:szCs w:val="24"/>
        </w:rPr>
      </w:pPr>
      <w:r>
        <w:rPr>
          <w:rFonts w:hint="eastAsia" w:cstheme="minorBidi"/>
          <w:bCs w:val="0"/>
          <w:sz w:val="24"/>
          <w:szCs w:val="24"/>
          <w:lang w:val="en-US" w:eastAsia="zh-CN"/>
        </w:rPr>
        <w:t xml:space="preserve">                            测试结果汇总表</w:t>
      </w:r>
    </w:p>
    <w:tbl>
      <w:tblPr>
        <w:tblStyle w:val="31"/>
        <w:tblW w:w="4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vertAlign w:val="baseline"/>
                <w:lang w:val="en-US" w:eastAsia="zh-CN"/>
              </w:rPr>
              <w:t>用例总数</w:t>
            </w: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（条）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cs="宋体"/>
                <w:sz w:val="24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rPr>
                <w:rFonts w:hint="default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已关闭（个）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cs="宋体"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已激活（个）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cs="宋体"/>
                <w:sz w:val="24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缺陷总数（个）</w:t>
            </w: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12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pStyle w:val="4"/>
        <w:numPr>
          <w:ilvl w:val="1"/>
          <w:numId w:val="1"/>
        </w:numPr>
        <w:spacing w:before="0" w:after="0" w:line="360" w:lineRule="auto"/>
        <w:ind w:left="561" w:hanging="561"/>
        <w:rPr>
          <w:rFonts w:hint="eastAsia" w:cstheme="minorBidi"/>
          <w:bCs w:val="0"/>
          <w:sz w:val="24"/>
          <w:szCs w:val="24"/>
          <w:lang w:val="en-US" w:eastAsia="zh-CN"/>
        </w:rPr>
      </w:pPr>
      <w:bookmarkStart w:id="104" w:name="_Toc16300"/>
      <w:bookmarkStart w:id="105" w:name="_Toc11208"/>
      <w:bookmarkStart w:id="106" w:name="_Toc15663"/>
      <w:bookmarkStart w:id="107" w:name="_Toc5097"/>
      <w:bookmarkStart w:id="108" w:name="_Toc31051"/>
      <w:r>
        <w:rPr>
          <w:rFonts w:hint="eastAsia" w:cstheme="minorBidi"/>
          <w:bCs w:val="0"/>
          <w:sz w:val="24"/>
          <w:szCs w:val="24"/>
          <w:lang w:val="en-US" w:eastAsia="zh-CN"/>
        </w:rPr>
        <w:t>缺陷清单</w:t>
      </w:r>
      <w:bookmarkEnd w:id="104"/>
      <w:bookmarkEnd w:id="105"/>
      <w:bookmarkEnd w:id="106"/>
      <w:bookmarkEnd w:id="107"/>
      <w:bookmarkEnd w:id="108"/>
    </w:p>
    <w:p>
      <w:pPr>
        <w:jc w:val="center"/>
        <w:rPr>
          <w:rFonts w:hint="eastAsia" w:cstheme="minorBidi"/>
          <w:sz w:val="24"/>
          <w:lang w:val="en-US" w:eastAsia="zh-CN"/>
        </w:rPr>
      </w:pPr>
      <w:r>
        <w:rPr>
          <w:rFonts w:hint="eastAsia" w:cstheme="minorBidi"/>
          <w:sz w:val="24"/>
          <w:lang w:val="en-US" w:eastAsia="zh-CN"/>
        </w:rPr>
        <w:t>已激活缺陷清单</w:t>
      </w:r>
    </w:p>
    <w:tbl>
      <w:tblPr>
        <w:tblStyle w:val="3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5315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BugId</w:t>
            </w:r>
          </w:p>
        </w:tc>
        <w:tc>
          <w:tcPr>
            <w:tcW w:w="5315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bug描述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53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Style w:val="60"/>
                <w:rFonts w:eastAsia="宋体"/>
                <w:lang w:val="en-US" w:eastAsia="zh-CN" w:bidi="ar"/>
              </w:rPr>
              <w:t>3D</w:t>
            </w:r>
            <w:r>
              <w:rPr>
                <w:rStyle w:val="61"/>
                <w:lang w:val="en-US" w:eastAsia="zh-CN" w:bidi="ar"/>
              </w:rPr>
              <w:t>未连接，校准超时，提示激光定位：定位中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53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导引软件姿态仿真卡死，仿真模型未运动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53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机械臂控制页面，关闭机械臂，自动连接后，点水平对齐，踩脚踏，弹框提示机械臂断开连接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53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Style w:val="61"/>
                <w:lang w:val="en-US" w:eastAsia="zh-CN" w:bidi="ar"/>
              </w:rPr>
              <w:t>机械臂水平对齐运动到位后，再点击水平对齐，踩脚踏，软件提示</w:t>
            </w:r>
            <w:r>
              <w:rPr>
                <w:rStyle w:val="60"/>
                <w:rFonts w:eastAsia="宋体"/>
                <w:lang w:val="en-US" w:eastAsia="zh-CN" w:bidi="ar"/>
              </w:rPr>
              <w:t>“</w:t>
            </w:r>
            <w:r>
              <w:rPr>
                <w:rStyle w:val="61"/>
                <w:lang w:val="en-US" w:eastAsia="zh-CN" w:bidi="ar"/>
              </w:rPr>
              <w:t>机械臂断开连接</w:t>
            </w:r>
            <w:r>
              <w:rPr>
                <w:rStyle w:val="60"/>
                <w:rFonts w:eastAsia="宋体"/>
                <w:lang w:val="en-US" w:eastAsia="zh-CN" w:bidi="ar"/>
              </w:rPr>
              <w:t>”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53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Style w:val="61"/>
                <w:lang w:val="en-US" w:eastAsia="zh-CN" w:bidi="ar"/>
              </w:rPr>
              <w:t>机械臂未完全上电，进入工具选择，选择工具提示</w:t>
            </w:r>
            <w:r>
              <w:rPr>
                <w:rStyle w:val="60"/>
                <w:rFonts w:eastAsia="宋体"/>
                <w:lang w:val="en-US" w:eastAsia="zh-CN" w:bidi="ar"/>
              </w:rPr>
              <w:t>mark</w:t>
            </w:r>
            <w:r>
              <w:rPr>
                <w:rStyle w:val="61"/>
                <w:lang w:val="en-US" w:eastAsia="zh-CN" w:bidi="ar"/>
              </w:rPr>
              <w:t>球加载失败，机械臂完全上电后，选工具还是</w:t>
            </w:r>
            <w:r>
              <w:rPr>
                <w:rStyle w:val="60"/>
                <w:rFonts w:eastAsia="宋体"/>
                <w:lang w:val="en-US" w:eastAsia="zh-CN" w:bidi="ar"/>
              </w:rPr>
              <w:t>mark</w:t>
            </w:r>
            <w:r>
              <w:rPr>
                <w:rStyle w:val="61"/>
                <w:lang w:val="en-US" w:eastAsia="zh-CN" w:bidi="ar"/>
              </w:rPr>
              <w:t>球加载失败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53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校准、仿真日志内的开始时间和截止时间打印的是秒，导致仿真起始时间和结束时间的时间戳一样，看不出计算时间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53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Style w:val="60"/>
                <w:rFonts w:eastAsia="宋体"/>
                <w:lang w:val="en-US" w:eastAsia="zh-CN" w:bidi="ar"/>
              </w:rPr>
              <w:t>3</w:t>
            </w:r>
            <w:r>
              <w:rPr>
                <w:rStyle w:val="61"/>
                <w:lang w:val="en-US" w:eastAsia="zh-CN" w:bidi="ar"/>
              </w:rPr>
              <w:t>维主机和二维主机网络互通</w:t>
            </w:r>
            <w:r>
              <w:rPr>
                <w:rStyle w:val="60"/>
                <w:rFonts w:eastAsia="宋体"/>
                <w:lang w:val="en-US" w:eastAsia="zh-CN" w:bidi="ar"/>
              </w:rPr>
              <w:t>-</w:t>
            </w:r>
            <w:r>
              <w:rPr>
                <w:rStyle w:val="61"/>
                <w:lang w:val="en-US" w:eastAsia="zh-CN" w:bidi="ar"/>
              </w:rPr>
              <w:t>自动连接值为</w:t>
            </w:r>
            <w:r>
              <w:rPr>
                <w:rStyle w:val="60"/>
                <w:rFonts w:eastAsia="宋体"/>
                <w:lang w:val="en-US" w:eastAsia="zh-CN" w:bidi="ar"/>
              </w:rPr>
              <w:t>0-</w:t>
            </w:r>
            <w:r>
              <w:rPr>
                <w:rStyle w:val="61"/>
                <w:lang w:val="en-US" w:eastAsia="zh-CN" w:bidi="ar"/>
              </w:rPr>
              <w:t>启动三维软件，无法自动重连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53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Style w:val="60"/>
                <w:rFonts w:eastAsia="宋体"/>
                <w:lang w:val="en-US" w:eastAsia="zh-CN" w:bidi="ar"/>
              </w:rPr>
              <w:t>3D-</w:t>
            </w:r>
            <w:r>
              <w:rPr>
                <w:rStyle w:val="61"/>
                <w:lang w:val="en-US" w:eastAsia="zh-CN" w:bidi="ar"/>
              </w:rPr>
              <w:t>踩脚踏</w:t>
            </w:r>
            <w:r>
              <w:rPr>
                <w:rStyle w:val="60"/>
                <w:rFonts w:eastAsia="宋体"/>
                <w:lang w:val="en-US" w:eastAsia="zh-CN" w:bidi="ar"/>
              </w:rPr>
              <w:t>-</w:t>
            </w:r>
            <w:r>
              <w:rPr>
                <w:rStyle w:val="61"/>
                <w:lang w:val="en-US" w:eastAsia="zh-CN" w:bidi="ar"/>
              </w:rPr>
              <w:t>发送螺钉</w:t>
            </w:r>
            <w:r>
              <w:rPr>
                <w:rStyle w:val="60"/>
                <w:rFonts w:eastAsia="宋体"/>
                <w:lang w:val="en-US" w:eastAsia="zh-CN" w:bidi="ar"/>
              </w:rPr>
              <w:t>1-</w:t>
            </w:r>
            <w:r>
              <w:rPr>
                <w:rStyle w:val="61"/>
                <w:lang w:val="en-US" w:eastAsia="zh-CN" w:bidi="ar"/>
              </w:rPr>
              <w:t>点螺钉定位</w:t>
            </w:r>
            <w:r>
              <w:rPr>
                <w:rStyle w:val="60"/>
                <w:rFonts w:eastAsia="宋体"/>
                <w:lang w:val="en-US" w:eastAsia="zh-CN" w:bidi="ar"/>
              </w:rPr>
              <w:t>-</w:t>
            </w:r>
            <w:r>
              <w:rPr>
                <w:rStyle w:val="61"/>
                <w:lang w:val="en-US" w:eastAsia="zh-CN" w:bidi="ar"/>
              </w:rPr>
              <w:t>机械臂可以运动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53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Style w:val="61"/>
                <w:lang w:val="en-US" w:eastAsia="zh-CN" w:bidi="ar"/>
              </w:rPr>
              <w:t>发送一个</w:t>
            </w:r>
            <w:r>
              <w:rPr>
                <w:rStyle w:val="60"/>
                <w:rFonts w:eastAsia="宋体"/>
                <w:lang w:val="en-US" w:eastAsia="zh-CN" w:bidi="ar"/>
              </w:rPr>
              <w:t>3D/2D</w:t>
            </w:r>
            <w:r>
              <w:rPr>
                <w:rStyle w:val="61"/>
                <w:lang w:val="en-US" w:eastAsia="zh-CN" w:bidi="ar"/>
              </w:rPr>
              <w:t>定位指令</w:t>
            </w:r>
            <w:r>
              <w:rPr>
                <w:rStyle w:val="60"/>
                <w:rFonts w:eastAsia="宋体"/>
                <w:lang w:val="en-US" w:eastAsia="zh-CN" w:bidi="ar"/>
              </w:rPr>
              <w:t>-</w:t>
            </w:r>
            <w:r>
              <w:rPr>
                <w:rStyle w:val="61"/>
                <w:lang w:val="en-US" w:eastAsia="zh-CN" w:bidi="ar"/>
              </w:rPr>
              <w:t>仿真中</w:t>
            </w:r>
            <w:r>
              <w:rPr>
                <w:rStyle w:val="60"/>
                <w:rFonts w:eastAsia="宋体"/>
                <w:lang w:val="en-US" w:eastAsia="zh-CN" w:bidi="ar"/>
              </w:rPr>
              <w:t>-</w:t>
            </w:r>
            <w:r>
              <w:rPr>
                <w:rStyle w:val="61"/>
                <w:lang w:val="en-US" w:eastAsia="zh-CN" w:bidi="ar"/>
              </w:rPr>
              <w:t>进行</w:t>
            </w:r>
            <w:r>
              <w:rPr>
                <w:rStyle w:val="60"/>
                <w:rFonts w:eastAsia="宋体"/>
                <w:lang w:val="en-US" w:eastAsia="zh-CN" w:bidi="ar"/>
              </w:rPr>
              <w:t>3D/2D</w:t>
            </w:r>
            <w:r>
              <w:rPr>
                <w:rStyle w:val="61"/>
                <w:lang w:val="en-US" w:eastAsia="zh-CN" w:bidi="ar"/>
              </w:rPr>
              <w:t>定位也能进行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53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Style w:val="61"/>
                <w:lang w:val="en-US" w:eastAsia="zh-CN" w:bidi="ar"/>
              </w:rPr>
              <w:t>导引软件</w:t>
            </w:r>
            <w:r>
              <w:rPr>
                <w:rStyle w:val="60"/>
                <w:rFonts w:eastAsia="宋体"/>
                <w:lang w:val="en-US" w:eastAsia="zh-CN" w:bidi="ar"/>
              </w:rPr>
              <w:t>MinArea</w:t>
            </w:r>
            <w:r>
              <w:rPr>
                <w:rStyle w:val="61"/>
                <w:lang w:val="en-US" w:eastAsia="zh-CN" w:bidi="ar"/>
              </w:rPr>
              <w:t>的值不能修改为</w:t>
            </w:r>
            <w:r>
              <w:rPr>
                <w:rStyle w:val="60"/>
                <w:rFonts w:eastAsia="宋体"/>
                <w:lang w:val="en-US" w:eastAsia="zh-CN" w:bidi="ar"/>
              </w:rPr>
              <w:t>500</w:t>
            </w:r>
            <w:r>
              <w:rPr>
                <w:rStyle w:val="61"/>
                <w:lang w:val="en-US" w:eastAsia="zh-CN" w:bidi="ar"/>
              </w:rPr>
              <w:t>以上的数值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已激活</w:t>
            </w:r>
          </w:p>
        </w:tc>
      </w:tr>
    </w:tbl>
    <w:p>
      <w:pPr>
        <w:pStyle w:val="3"/>
        <w:spacing w:before="0" w:after="0" w:line="360" w:lineRule="auto"/>
        <w:ind w:left="431" w:hanging="431"/>
        <w:rPr>
          <w:rFonts w:hint="eastAsia"/>
          <w:lang w:val="en-US" w:eastAsia="zh-CN"/>
        </w:rPr>
      </w:pPr>
      <w:bookmarkStart w:id="109" w:name="_Toc4765"/>
      <w:bookmarkStart w:id="110" w:name="_Toc6113"/>
      <w:bookmarkStart w:id="111" w:name="_Toc24157"/>
      <w:bookmarkStart w:id="112" w:name="_Toc22361"/>
      <w:bookmarkStart w:id="113" w:name="_Toc1587"/>
      <w:r>
        <w:rPr>
          <w:rFonts w:hint="eastAsia"/>
          <w:lang w:val="en-US" w:eastAsia="zh-CN"/>
        </w:rPr>
        <w:t>测试结论</w:t>
      </w:r>
      <w:bookmarkEnd w:id="109"/>
      <w:bookmarkEnd w:id="110"/>
      <w:bookmarkEnd w:id="111"/>
      <w:bookmarkEnd w:id="112"/>
      <w:bookmarkEnd w:id="113"/>
    </w:p>
    <w:p>
      <w:pPr>
        <w:bidi w:val="0"/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本次测试未通过，待修正后，重新测试。</w:t>
      </w:r>
    </w:p>
    <w:bookmarkEnd w:id="0"/>
    <w:p>
      <w:pPr>
        <w:rPr>
          <w:rFonts w:hint="default"/>
          <w:sz w:val="24"/>
          <w:szCs w:val="32"/>
          <w:lang w:val="en-US" w:eastAsia="zh-CN"/>
        </w:rPr>
      </w:pPr>
      <w:bookmarkStart w:id="114" w:name="_Toc4091"/>
      <w:bookmarkStart w:id="115" w:name="_Toc31956"/>
      <w:bookmarkStart w:id="116" w:name="_Toc22080"/>
      <w:r>
        <w:rPr>
          <w:rFonts w:hint="default"/>
          <w:sz w:val="24"/>
          <w:szCs w:val="32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7" w:name="_Toc6519"/>
      <w:r>
        <w:rPr>
          <w:rFonts w:hint="default"/>
          <w:lang w:val="en-US" w:eastAsia="zh-CN"/>
        </w:rPr>
        <w:t>附件</w:t>
      </w:r>
      <w:r>
        <w:rPr>
          <w:rFonts w:hint="eastAsia"/>
          <w:lang w:val="en-US" w:eastAsia="zh-CN"/>
        </w:rPr>
        <w:t>1</w:t>
      </w:r>
      <w:bookmarkEnd w:id="114"/>
      <w:bookmarkEnd w:id="115"/>
      <w:bookmarkEnd w:id="116"/>
      <w:bookmarkEnd w:id="117"/>
    </w:p>
    <w:p>
      <w:pPr>
        <w:pStyle w:val="2"/>
        <w:bidi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MS-001导引软件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Bug修复截图</w:t>
      </w:r>
    </w:p>
    <w:p>
      <w:pPr>
        <w:bidi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</w:t>
      </w:r>
      <w:r>
        <w:t xml:space="preserve"> BugId：</w:t>
      </w: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配准页面，配准完成，没点确认，进入定位发螺钉定位，提示分椎错误</w:t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修复前截图：</w:t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881120" cy="1348105"/>
            <wp:effectExtent l="0" t="0" r="5080" b="4445"/>
            <wp:docPr id="33" name="图片 33" descr="lQDPDhtUu9WEJbnNA-3NC02wyIIzMt6gTSsCW4A9ZYBFAA_2893_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lQDPDhtUu9WEJbnNA-3NC02wyIIzMt6gTSsCW4A9ZYBFAA_2893_1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修复后截图：</w:t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003550" cy="3150235"/>
            <wp:effectExtent l="0" t="0" r="6350" b="12065"/>
            <wp:docPr id="32" name="图片 32" descr="lQDPDhtUu5Na1fTNEhDNDYywqq0345NNiT4CW3_N4gA4AA_3468_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lQDPDhtUu5Na1fTNEhDNDYywqq0345NNiT4CW3_N4gA4AA_3468_4624"/>
                    <pic:cNvPicPr>
                      <a:picLocks noChangeAspect="1"/>
                    </pic:cNvPicPr>
                  </pic:nvPicPr>
                  <pic:blipFill>
                    <a:blip r:embed="rId10"/>
                    <a:srcRect t="19991" b="2786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</w:t>
      </w:r>
      <w:r>
        <w:t xml:space="preserve"> BugId：</w:t>
      </w:r>
      <w:r>
        <w:rPr>
          <w:rFonts w:hint="eastAsia"/>
          <w:lang w:val="en-US" w:eastAsia="zh-CN"/>
        </w:rPr>
        <w:t>33</w:t>
      </w:r>
      <w:r>
        <w:rPr>
          <w:rFonts w:hint="eastAsia"/>
          <w:lang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规划软件不在配准页面或者X光分区页面，导引软件校准X光，也会校准成功，应提示校准失败</w:t>
      </w:r>
    </w:p>
    <w:p>
      <w:pPr>
        <w:bidi w:val="0"/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修复前截图：</w:t>
      </w:r>
    </w:p>
    <w:p>
      <w:pPr>
        <w:bidi w:val="0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28820" cy="246761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t="4329" r="1206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48810" cy="2393315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t="4994" r="639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修复后截图：</w:t>
      </w:r>
    </w:p>
    <w:p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00245" cy="2446655"/>
            <wp:effectExtent l="0" t="0" r="14605" b="1079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t="4115" r="784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0" w:after="0" w:line="360" w:lineRule="auto"/>
        <w:ind w:leftChars="0"/>
        <w:rPr>
          <w:rFonts w:hint="default"/>
          <w:lang w:val="en-US"/>
        </w:rPr>
      </w:pPr>
      <w:bookmarkStart w:id="118" w:name="_Toc9646"/>
      <w:r>
        <w:rPr>
          <w:rFonts w:hint="default"/>
          <w:lang w:val="en-US"/>
        </w:rPr>
        <w:t>附件2</w:t>
      </w:r>
      <w:bookmarkEnd w:id="118"/>
    </w:p>
    <w:p>
      <w:pPr>
        <w:pStyle w:val="2"/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《MS-001导引软件系统测试记录》</w:t>
      </w:r>
    </w:p>
    <w:sectPr>
      <w:footerReference r:id="rId7" w:type="default"/>
      <w:pgSz w:w="11906" w:h="16838"/>
      <w:pgMar w:top="1418" w:right="1797" w:bottom="14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clear" w:pos="4153"/>
      </w:tabs>
      <w:jc w:val="both"/>
      <w:rPr>
        <w:rFonts w:ascii="Verdana" w:hAnsi="Verdana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clear" w:pos="4153"/>
      </w:tabs>
      <w:jc w:val="both"/>
      <w:rPr>
        <w:rFonts w:ascii="Verdana" w:hAnsi="Verdana"/>
        <w:b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1"/>
      </w:pBdr>
    </w:pPr>
    <w:r>
      <w:rPr>
        <w:rFonts w:hint="eastAsia"/>
        <w:lang w:val="en-US" w:eastAsia="zh-CN"/>
      </w:rPr>
      <w:t xml:space="preserve">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 w:ascii="仿宋" w:hAnsi="仿宋" w:eastAsia="仿宋" w:cs="仿宋"/>
        <w:lang w:eastAsia="zh-CN"/>
      </w:rPr>
    </w:pPr>
    <w:r>
      <w:rPr>
        <w:rFonts w:hint="eastAsia" w:ascii="宋体" w:hAnsi="宋体" w:eastAsia="宋体"/>
        <w:sz w:val="18"/>
        <w:szCs w:val="18"/>
      </w:rPr>
      <w:t>记录编号：ST-</w:t>
    </w:r>
    <w:r>
      <w:rPr>
        <w:rFonts w:hint="eastAsia" w:ascii="宋体" w:hAnsi="宋体"/>
        <w:sz w:val="18"/>
        <w:szCs w:val="18"/>
        <w:lang w:val="en-US" w:eastAsia="zh-CN"/>
      </w:rPr>
      <w:t>ZD</w:t>
    </w:r>
    <w:r>
      <w:rPr>
        <w:rFonts w:hint="eastAsia" w:ascii="宋体" w:hAnsi="宋体" w:eastAsia="宋体"/>
        <w:sz w:val="18"/>
        <w:szCs w:val="18"/>
      </w:rPr>
      <w:t>-</w:t>
    </w:r>
    <w:r>
      <w:rPr>
        <w:rFonts w:hint="eastAsia" w:ascii="宋体" w:hAnsi="宋体"/>
        <w:sz w:val="18"/>
        <w:szCs w:val="18"/>
        <w:lang w:val="en-US" w:eastAsia="zh-CN"/>
      </w:rPr>
      <w:t>41</w:t>
    </w:r>
    <w:r>
      <w:rPr>
        <w:rFonts w:hint="eastAsia" w:ascii="宋体" w:hAnsi="宋体" w:eastAsia="宋体"/>
        <w:sz w:val="18"/>
        <w:szCs w:val="18"/>
      </w:rPr>
      <w:t>FM</w:t>
    </w:r>
    <w:r>
      <w:rPr>
        <w:rFonts w:hint="eastAsia" w:ascii="宋体" w:hAnsi="宋体"/>
        <w:sz w:val="18"/>
        <w:szCs w:val="18"/>
        <w:lang w:val="en-US" w:eastAsia="zh-CN"/>
      </w:rPr>
      <w:t xml:space="preserve"> </w:t>
    </w:r>
    <w:r>
      <w:rPr>
        <w:rFonts w:hint="eastAsia" w:ascii="宋体" w:hAnsi="宋体" w:eastAsia="宋体"/>
        <w:sz w:val="18"/>
        <w:szCs w:val="18"/>
      </w:rPr>
      <w:t xml:space="preserve">    </w:t>
    </w:r>
    <w:r>
      <w:rPr>
        <w:rFonts w:hint="eastAsia" w:ascii="宋体" w:hAnsi="宋体" w:eastAsia="宋体"/>
        <w:sz w:val="18"/>
        <w:szCs w:val="18"/>
        <w:highlight w:val="none"/>
      </w:rPr>
      <w:t>版本号：</w:t>
    </w:r>
    <w:r>
      <w:rPr>
        <w:rFonts w:hint="eastAsia" w:ascii="宋体" w:hAnsi="宋体"/>
        <w:sz w:val="18"/>
        <w:szCs w:val="18"/>
        <w:highlight w:val="none"/>
        <w:lang w:val="en-US" w:eastAsia="zh-CN"/>
      </w:rPr>
      <w:t>A</w:t>
    </w:r>
    <w:r>
      <w:rPr>
        <w:rFonts w:hint="eastAsia" w:ascii="宋体" w:hAnsi="宋体" w:eastAsia="宋体"/>
        <w:sz w:val="18"/>
        <w:szCs w:val="18"/>
        <w:highlight w:val="none"/>
      </w:rPr>
      <w:t>/</w:t>
    </w:r>
    <w:r>
      <w:rPr>
        <w:rFonts w:hint="eastAsia" w:ascii="宋体" w:hAnsi="宋体" w:eastAsia="宋体"/>
        <w:sz w:val="18"/>
        <w:szCs w:val="18"/>
        <w:highlight w:val="none"/>
        <w:lang w:val="en-US" w:eastAsia="zh-CN"/>
      </w:rPr>
      <w:t>0</w:t>
    </w:r>
    <w:r>
      <w:rPr>
        <w:rFonts w:hint="eastAsia" w:ascii="宋体" w:hAnsi="宋体" w:eastAsia="宋体"/>
        <w:sz w:val="18"/>
        <w:szCs w:val="18"/>
        <w:highlight w:val="none"/>
      </w:rPr>
      <w:t xml:space="preserve"> </w:t>
    </w:r>
    <w:r>
      <w:rPr>
        <w:rFonts w:hint="eastAsia" w:ascii="宋体" w:hAnsi="宋体" w:eastAsia="宋体"/>
        <w:sz w:val="18"/>
        <w:szCs w:val="18"/>
      </w:rPr>
      <w:t xml:space="preserve">   页码：</w:t>
    </w:r>
    <w:sdt>
      <w:sdtPr>
        <w:rPr>
          <w:rFonts w:ascii="宋体" w:hAnsi="宋体" w:eastAsia="宋体"/>
          <w:sz w:val="18"/>
          <w:szCs w:val="18"/>
        </w:rPr>
        <w:id w:val="250395305"/>
        <w:docPartObj>
          <w:docPartGallery w:val="autotext"/>
        </w:docPartObj>
      </w:sdtPr>
      <w:sdtEndPr>
        <w:rPr>
          <w:rFonts w:ascii="宋体" w:hAnsi="宋体" w:eastAsia="宋体"/>
          <w:sz w:val="18"/>
          <w:szCs w:val="18"/>
        </w:rPr>
      </w:sdtEndPr>
      <w:sdtContent>
        <w:r>
          <w:rPr>
            <w:rFonts w:ascii="宋体" w:hAnsi="宋体" w:eastAsia="宋体"/>
            <w:sz w:val="18"/>
            <w:szCs w:val="18"/>
            <w:lang w:val="zh-CN"/>
          </w:rPr>
          <w:t xml:space="preserve"> </w:t>
        </w:r>
        <w:r>
          <w:rPr>
            <w:rFonts w:ascii="宋体" w:hAnsi="宋体" w:eastAsia="宋体"/>
            <w:sz w:val="18"/>
            <w:szCs w:val="18"/>
          </w:rPr>
          <w:fldChar w:fldCharType="begin"/>
        </w:r>
        <w:r>
          <w:rPr>
            <w:rFonts w:ascii="宋体" w:hAnsi="宋体" w:eastAsia="宋体"/>
            <w:sz w:val="18"/>
            <w:szCs w:val="18"/>
          </w:rPr>
          <w:instrText xml:space="preserve"> PAGE </w:instrText>
        </w:r>
        <w:r>
          <w:rPr>
            <w:rFonts w:ascii="宋体" w:hAnsi="宋体" w:eastAsia="宋体"/>
            <w:sz w:val="18"/>
            <w:szCs w:val="18"/>
          </w:rPr>
          <w:fldChar w:fldCharType="separate"/>
        </w:r>
        <w:r>
          <w:rPr>
            <w:rFonts w:ascii="宋体" w:hAnsi="宋体" w:eastAsia="宋体"/>
            <w:sz w:val="18"/>
            <w:szCs w:val="18"/>
          </w:rPr>
          <w:t>1</w:t>
        </w:r>
        <w:r>
          <w:rPr>
            <w:rFonts w:ascii="宋体" w:hAnsi="宋体" w:eastAsia="宋体"/>
            <w:sz w:val="18"/>
            <w:szCs w:val="18"/>
          </w:rPr>
          <w:fldChar w:fldCharType="end"/>
        </w:r>
        <w:r>
          <w:rPr>
            <w:rFonts w:ascii="宋体" w:hAnsi="宋体" w:eastAsia="宋体"/>
            <w:sz w:val="18"/>
            <w:szCs w:val="18"/>
            <w:lang w:val="zh-CN"/>
          </w:rPr>
          <w:t xml:space="preserve"> / </w:t>
        </w:r>
        <w:r>
          <w:rPr>
            <w:rFonts w:ascii="宋体" w:hAnsi="宋体" w:eastAsia="宋体"/>
            <w:sz w:val="18"/>
            <w:szCs w:val="18"/>
          </w:rPr>
          <w:fldChar w:fldCharType="begin"/>
        </w:r>
        <w:r>
          <w:rPr>
            <w:rFonts w:ascii="宋体" w:hAnsi="宋体" w:eastAsia="宋体"/>
            <w:sz w:val="18"/>
            <w:szCs w:val="18"/>
          </w:rPr>
          <w:instrText xml:space="preserve"> NUMPAGES  </w:instrText>
        </w:r>
        <w:r>
          <w:rPr>
            <w:rFonts w:ascii="宋体" w:hAnsi="宋体" w:eastAsia="宋体"/>
            <w:sz w:val="18"/>
            <w:szCs w:val="18"/>
          </w:rPr>
          <w:fldChar w:fldCharType="separate"/>
        </w:r>
        <w:r>
          <w:rPr>
            <w:rFonts w:ascii="宋体" w:hAnsi="宋体" w:eastAsia="宋体"/>
            <w:sz w:val="18"/>
            <w:szCs w:val="18"/>
          </w:rPr>
          <w:t>1</w:t>
        </w:r>
        <w:r>
          <w:rPr>
            <w:rFonts w:ascii="宋体" w:hAnsi="宋体" w:eastAsia="宋体"/>
            <w:sz w:val="18"/>
            <w:szCs w:val="1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CF870"/>
    <w:multiLevelType w:val="singleLevel"/>
    <w:tmpl w:val="CBECF8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57"/>
      <w:lvlText w:val="%1."/>
      <w:legacy w:legacy="1" w:legacySpace="144" w:legacyIndent="0"/>
      <w:lvlJc w:val="left"/>
      <w:rPr>
        <w:rFonts w:hint="eastAsia" w:ascii="黑体" w:eastAsia="黑体"/>
        <w:b/>
      </w:rPr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71F051A8"/>
    <w:multiLevelType w:val="multilevel"/>
    <w:tmpl w:val="71F051A8"/>
    <w:lvl w:ilvl="0" w:tentative="0">
      <w:start w:val="1"/>
      <w:numFmt w:val="decimal"/>
      <w:pStyle w:val="3"/>
      <w:lvlText w:val="%1"/>
      <w:lvlJc w:val="left"/>
      <w:pPr>
        <w:ind w:left="432" w:hanging="432"/>
      </w:pPr>
      <w:rPr>
        <w:rFonts w:hint="default" w:ascii="Arial" w:hAnsi="Arial" w:cs="Arial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4"/>
      <w:lvlText w:val="%1.%2"/>
      <w:lvlJc w:val="left"/>
      <w:pPr>
        <w:ind w:left="1296" w:hanging="576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862" w:hanging="720"/>
      </w:pPr>
      <w:rPr>
        <w:rFonts w:hint="default" w:ascii="Arial" w:hAnsi="Arial" w:cs="Arial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073075"/>
    <w:rsid w:val="0000043D"/>
    <w:rsid w:val="0000778E"/>
    <w:rsid w:val="000260DD"/>
    <w:rsid w:val="000274BF"/>
    <w:rsid w:val="000336F5"/>
    <w:rsid w:val="0004607D"/>
    <w:rsid w:val="00063A89"/>
    <w:rsid w:val="000647C8"/>
    <w:rsid w:val="00073075"/>
    <w:rsid w:val="000807B4"/>
    <w:rsid w:val="00090BE9"/>
    <w:rsid w:val="0009362C"/>
    <w:rsid w:val="00093F7F"/>
    <w:rsid w:val="000946AC"/>
    <w:rsid w:val="00094F5F"/>
    <w:rsid w:val="000A13A3"/>
    <w:rsid w:val="000E3D82"/>
    <w:rsid w:val="000E3D9A"/>
    <w:rsid w:val="000E43E6"/>
    <w:rsid w:val="00101E15"/>
    <w:rsid w:val="00115C1C"/>
    <w:rsid w:val="00115D79"/>
    <w:rsid w:val="00125623"/>
    <w:rsid w:val="00126117"/>
    <w:rsid w:val="001349B9"/>
    <w:rsid w:val="00161141"/>
    <w:rsid w:val="00165F5D"/>
    <w:rsid w:val="00174B47"/>
    <w:rsid w:val="00180D60"/>
    <w:rsid w:val="00190E2C"/>
    <w:rsid w:val="001B3E4E"/>
    <w:rsid w:val="001B518B"/>
    <w:rsid w:val="001C7A30"/>
    <w:rsid w:val="00203D5A"/>
    <w:rsid w:val="00244FB0"/>
    <w:rsid w:val="00250E16"/>
    <w:rsid w:val="0025502A"/>
    <w:rsid w:val="0026140E"/>
    <w:rsid w:val="0028758E"/>
    <w:rsid w:val="0029014C"/>
    <w:rsid w:val="00292AAF"/>
    <w:rsid w:val="002A099E"/>
    <w:rsid w:val="002A41CA"/>
    <w:rsid w:val="002C4208"/>
    <w:rsid w:val="002D0262"/>
    <w:rsid w:val="002D0D43"/>
    <w:rsid w:val="002D217A"/>
    <w:rsid w:val="002E261F"/>
    <w:rsid w:val="002E6801"/>
    <w:rsid w:val="002F0684"/>
    <w:rsid w:val="00310F38"/>
    <w:rsid w:val="003174DA"/>
    <w:rsid w:val="00326183"/>
    <w:rsid w:val="00330A29"/>
    <w:rsid w:val="00334488"/>
    <w:rsid w:val="00352C1C"/>
    <w:rsid w:val="00356A19"/>
    <w:rsid w:val="00363300"/>
    <w:rsid w:val="003720B8"/>
    <w:rsid w:val="00396799"/>
    <w:rsid w:val="003A3258"/>
    <w:rsid w:val="003D0D95"/>
    <w:rsid w:val="003D11E8"/>
    <w:rsid w:val="003D1737"/>
    <w:rsid w:val="003D7CF6"/>
    <w:rsid w:val="003E3CA2"/>
    <w:rsid w:val="003E6177"/>
    <w:rsid w:val="00402EE2"/>
    <w:rsid w:val="00417B2E"/>
    <w:rsid w:val="00422527"/>
    <w:rsid w:val="004273C8"/>
    <w:rsid w:val="0042748A"/>
    <w:rsid w:val="00437260"/>
    <w:rsid w:val="0045209D"/>
    <w:rsid w:val="00456DD1"/>
    <w:rsid w:val="00473697"/>
    <w:rsid w:val="00480F2F"/>
    <w:rsid w:val="00497789"/>
    <w:rsid w:val="004A3C52"/>
    <w:rsid w:val="004B01C0"/>
    <w:rsid w:val="004B443D"/>
    <w:rsid w:val="004D0DC4"/>
    <w:rsid w:val="004D66A9"/>
    <w:rsid w:val="004E3409"/>
    <w:rsid w:val="004E6CA9"/>
    <w:rsid w:val="00500C1D"/>
    <w:rsid w:val="00503111"/>
    <w:rsid w:val="005035D3"/>
    <w:rsid w:val="005039F8"/>
    <w:rsid w:val="00520CEF"/>
    <w:rsid w:val="00523882"/>
    <w:rsid w:val="00561543"/>
    <w:rsid w:val="00563914"/>
    <w:rsid w:val="00581C22"/>
    <w:rsid w:val="00583B29"/>
    <w:rsid w:val="00590CC3"/>
    <w:rsid w:val="00591230"/>
    <w:rsid w:val="00595300"/>
    <w:rsid w:val="005A0ACA"/>
    <w:rsid w:val="005A1AE4"/>
    <w:rsid w:val="005B5176"/>
    <w:rsid w:val="005B5906"/>
    <w:rsid w:val="005C1CFD"/>
    <w:rsid w:val="005E2A09"/>
    <w:rsid w:val="00633779"/>
    <w:rsid w:val="006368A7"/>
    <w:rsid w:val="00652F31"/>
    <w:rsid w:val="006636D1"/>
    <w:rsid w:val="0068052D"/>
    <w:rsid w:val="006813A9"/>
    <w:rsid w:val="00682D17"/>
    <w:rsid w:val="006A2E15"/>
    <w:rsid w:val="006B17E7"/>
    <w:rsid w:val="006D73DF"/>
    <w:rsid w:val="006D78D8"/>
    <w:rsid w:val="006D7FEA"/>
    <w:rsid w:val="006E6272"/>
    <w:rsid w:val="006F0D5C"/>
    <w:rsid w:val="00711215"/>
    <w:rsid w:val="00712C2A"/>
    <w:rsid w:val="00715302"/>
    <w:rsid w:val="007206E2"/>
    <w:rsid w:val="00726272"/>
    <w:rsid w:val="007776FF"/>
    <w:rsid w:val="00781913"/>
    <w:rsid w:val="00782A91"/>
    <w:rsid w:val="00796D78"/>
    <w:rsid w:val="007A0EE4"/>
    <w:rsid w:val="007A5B44"/>
    <w:rsid w:val="007A5C5B"/>
    <w:rsid w:val="007B028B"/>
    <w:rsid w:val="007D6E7C"/>
    <w:rsid w:val="007D70C7"/>
    <w:rsid w:val="007D7FFA"/>
    <w:rsid w:val="00826A4C"/>
    <w:rsid w:val="0083018C"/>
    <w:rsid w:val="008324E5"/>
    <w:rsid w:val="00837593"/>
    <w:rsid w:val="00855C41"/>
    <w:rsid w:val="00857ECC"/>
    <w:rsid w:val="00861FA0"/>
    <w:rsid w:val="0086714E"/>
    <w:rsid w:val="008747C9"/>
    <w:rsid w:val="00882021"/>
    <w:rsid w:val="00883185"/>
    <w:rsid w:val="00887F67"/>
    <w:rsid w:val="008923B5"/>
    <w:rsid w:val="008A54DE"/>
    <w:rsid w:val="008A5A41"/>
    <w:rsid w:val="008A7473"/>
    <w:rsid w:val="008B129F"/>
    <w:rsid w:val="008B3DC5"/>
    <w:rsid w:val="008D19A7"/>
    <w:rsid w:val="008D7F36"/>
    <w:rsid w:val="008E21F9"/>
    <w:rsid w:val="008E38D9"/>
    <w:rsid w:val="008F157E"/>
    <w:rsid w:val="008F1C59"/>
    <w:rsid w:val="008F3A18"/>
    <w:rsid w:val="008F4D8C"/>
    <w:rsid w:val="00921A63"/>
    <w:rsid w:val="009423A0"/>
    <w:rsid w:val="00943EEB"/>
    <w:rsid w:val="0095338C"/>
    <w:rsid w:val="00960593"/>
    <w:rsid w:val="0097542A"/>
    <w:rsid w:val="00975D33"/>
    <w:rsid w:val="009778E9"/>
    <w:rsid w:val="009915CF"/>
    <w:rsid w:val="00997D34"/>
    <w:rsid w:val="00997E39"/>
    <w:rsid w:val="009B36C9"/>
    <w:rsid w:val="009C195F"/>
    <w:rsid w:val="009C60EF"/>
    <w:rsid w:val="009C651B"/>
    <w:rsid w:val="009D1FBF"/>
    <w:rsid w:val="009F03F9"/>
    <w:rsid w:val="009F1ECB"/>
    <w:rsid w:val="00A00D41"/>
    <w:rsid w:val="00A01FB3"/>
    <w:rsid w:val="00A03DB1"/>
    <w:rsid w:val="00A150C4"/>
    <w:rsid w:val="00A16BDC"/>
    <w:rsid w:val="00A21D5B"/>
    <w:rsid w:val="00A232F9"/>
    <w:rsid w:val="00A27754"/>
    <w:rsid w:val="00A30AAA"/>
    <w:rsid w:val="00A3141F"/>
    <w:rsid w:val="00A41E5E"/>
    <w:rsid w:val="00A433B0"/>
    <w:rsid w:val="00A60084"/>
    <w:rsid w:val="00A67699"/>
    <w:rsid w:val="00A803A0"/>
    <w:rsid w:val="00A824C5"/>
    <w:rsid w:val="00AA4689"/>
    <w:rsid w:val="00AA5493"/>
    <w:rsid w:val="00AB1164"/>
    <w:rsid w:val="00AD0A5E"/>
    <w:rsid w:val="00AD17C7"/>
    <w:rsid w:val="00AD5288"/>
    <w:rsid w:val="00AE0F1E"/>
    <w:rsid w:val="00AF4693"/>
    <w:rsid w:val="00B04A14"/>
    <w:rsid w:val="00B2129C"/>
    <w:rsid w:val="00B31B87"/>
    <w:rsid w:val="00B40BC0"/>
    <w:rsid w:val="00B600D7"/>
    <w:rsid w:val="00B63DBE"/>
    <w:rsid w:val="00B65C17"/>
    <w:rsid w:val="00B71149"/>
    <w:rsid w:val="00B82D34"/>
    <w:rsid w:val="00B85E04"/>
    <w:rsid w:val="00B97F00"/>
    <w:rsid w:val="00BA4488"/>
    <w:rsid w:val="00BB4D29"/>
    <w:rsid w:val="00BD3BA4"/>
    <w:rsid w:val="00BD3F28"/>
    <w:rsid w:val="00C02791"/>
    <w:rsid w:val="00C14C87"/>
    <w:rsid w:val="00C23E7D"/>
    <w:rsid w:val="00C304E0"/>
    <w:rsid w:val="00C6159C"/>
    <w:rsid w:val="00CC1A48"/>
    <w:rsid w:val="00CC5A15"/>
    <w:rsid w:val="00CD438C"/>
    <w:rsid w:val="00CD53D8"/>
    <w:rsid w:val="00CD65AA"/>
    <w:rsid w:val="00CE17B8"/>
    <w:rsid w:val="00CE5FEF"/>
    <w:rsid w:val="00CE70AD"/>
    <w:rsid w:val="00CF4141"/>
    <w:rsid w:val="00CF6D7F"/>
    <w:rsid w:val="00D03A6C"/>
    <w:rsid w:val="00D06327"/>
    <w:rsid w:val="00D10062"/>
    <w:rsid w:val="00D10D63"/>
    <w:rsid w:val="00D24A68"/>
    <w:rsid w:val="00D35C7A"/>
    <w:rsid w:val="00D51A6D"/>
    <w:rsid w:val="00D5235D"/>
    <w:rsid w:val="00D65D3E"/>
    <w:rsid w:val="00D70013"/>
    <w:rsid w:val="00D75CBE"/>
    <w:rsid w:val="00D93BFF"/>
    <w:rsid w:val="00D9474C"/>
    <w:rsid w:val="00DA0B60"/>
    <w:rsid w:val="00DB3187"/>
    <w:rsid w:val="00DB3C70"/>
    <w:rsid w:val="00DB48E4"/>
    <w:rsid w:val="00DC7086"/>
    <w:rsid w:val="00DD0944"/>
    <w:rsid w:val="00DD21F6"/>
    <w:rsid w:val="00DD5561"/>
    <w:rsid w:val="00DF53DE"/>
    <w:rsid w:val="00DF57F9"/>
    <w:rsid w:val="00E2355D"/>
    <w:rsid w:val="00E317FD"/>
    <w:rsid w:val="00E41011"/>
    <w:rsid w:val="00E42646"/>
    <w:rsid w:val="00E437B8"/>
    <w:rsid w:val="00E507AE"/>
    <w:rsid w:val="00E6597E"/>
    <w:rsid w:val="00E86FD0"/>
    <w:rsid w:val="00E8747B"/>
    <w:rsid w:val="00E9613D"/>
    <w:rsid w:val="00EC659D"/>
    <w:rsid w:val="00EF0B39"/>
    <w:rsid w:val="00F00FBF"/>
    <w:rsid w:val="00F01E45"/>
    <w:rsid w:val="00F0222A"/>
    <w:rsid w:val="00F07A8D"/>
    <w:rsid w:val="00F12833"/>
    <w:rsid w:val="00F13AD0"/>
    <w:rsid w:val="00F4036C"/>
    <w:rsid w:val="00F45969"/>
    <w:rsid w:val="00F52E36"/>
    <w:rsid w:val="00F713C3"/>
    <w:rsid w:val="00F75157"/>
    <w:rsid w:val="00F90203"/>
    <w:rsid w:val="00F91464"/>
    <w:rsid w:val="00F9328B"/>
    <w:rsid w:val="00FA1CF2"/>
    <w:rsid w:val="00FC0BB4"/>
    <w:rsid w:val="00FE6741"/>
    <w:rsid w:val="00FF73EA"/>
    <w:rsid w:val="010158D6"/>
    <w:rsid w:val="01993D60"/>
    <w:rsid w:val="01AF3EFD"/>
    <w:rsid w:val="020E6F40"/>
    <w:rsid w:val="03665D62"/>
    <w:rsid w:val="039762D5"/>
    <w:rsid w:val="03C4065B"/>
    <w:rsid w:val="04135BC9"/>
    <w:rsid w:val="049D216D"/>
    <w:rsid w:val="056654A9"/>
    <w:rsid w:val="0584320D"/>
    <w:rsid w:val="0585758E"/>
    <w:rsid w:val="058A7593"/>
    <w:rsid w:val="060E19D4"/>
    <w:rsid w:val="06776CB3"/>
    <w:rsid w:val="06DE549F"/>
    <w:rsid w:val="06E6681F"/>
    <w:rsid w:val="07A83DB8"/>
    <w:rsid w:val="07CC09EB"/>
    <w:rsid w:val="08955357"/>
    <w:rsid w:val="08F63380"/>
    <w:rsid w:val="093E73E0"/>
    <w:rsid w:val="0A5B2434"/>
    <w:rsid w:val="0A6779A6"/>
    <w:rsid w:val="0A7921FD"/>
    <w:rsid w:val="0A862393"/>
    <w:rsid w:val="0A8F1345"/>
    <w:rsid w:val="0ACB37B2"/>
    <w:rsid w:val="0ACF084B"/>
    <w:rsid w:val="0B5B6417"/>
    <w:rsid w:val="0B9E71AD"/>
    <w:rsid w:val="0BC1638D"/>
    <w:rsid w:val="0C5A47CF"/>
    <w:rsid w:val="0C915D86"/>
    <w:rsid w:val="0C9900E4"/>
    <w:rsid w:val="0CA14C28"/>
    <w:rsid w:val="0CE8342E"/>
    <w:rsid w:val="0D716EAE"/>
    <w:rsid w:val="0D8E6743"/>
    <w:rsid w:val="0DB22C3A"/>
    <w:rsid w:val="10085F56"/>
    <w:rsid w:val="10514479"/>
    <w:rsid w:val="10855BDB"/>
    <w:rsid w:val="109F713F"/>
    <w:rsid w:val="10A6280C"/>
    <w:rsid w:val="10DA2500"/>
    <w:rsid w:val="11254CC9"/>
    <w:rsid w:val="1141166B"/>
    <w:rsid w:val="11ED4DE7"/>
    <w:rsid w:val="128D521B"/>
    <w:rsid w:val="128F4AEF"/>
    <w:rsid w:val="131D5E6E"/>
    <w:rsid w:val="13CC2B00"/>
    <w:rsid w:val="13E261F7"/>
    <w:rsid w:val="1514241C"/>
    <w:rsid w:val="151D3A4C"/>
    <w:rsid w:val="15703A52"/>
    <w:rsid w:val="160D6FC9"/>
    <w:rsid w:val="16145880"/>
    <w:rsid w:val="16A121BE"/>
    <w:rsid w:val="17457E73"/>
    <w:rsid w:val="174B2062"/>
    <w:rsid w:val="1752433D"/>
    <w:rsid w:val="17781D54"/>
    <w:rsid w:val="179F5B36"/>
    <w:rsid w:val="180B7D87"/>
    <w:rsid w:val="1811686C"/>
    <w:rsid w:val="19FD0163"/>
    <w:rsid w:val="1A8804C5"/>
    <w:rsid w:val="1B1A0B3F"/>
    <w:rsid w:val="1C0A0736"/>
    <w:rsid w:val="1C672639"/>
    <w:rsid w:val="1C991BDC"/>
    <w:rsid w:val="1D002F0F"/>
    <w:rsid w:val="1D455F35"/>
    <w:rsid w:val="1D71670F"/>
    <w:rsid w:val="1D76522A"/>
    <w:rsid w:val="1DA82F09"/>
    <w:rsid w:val="1E926B6A"/>
    <w:rsid w:val="1F323FE0"/>
    <w:rsid w:val="20030976"/>
    <w:rsid w:val="20044DB1"/>
    <w:rsid w:val="2026530A"/>
    <w:rsid w:val="20726E0E"/>
    <w:rsid w:val="20870267"/>
    <w:rsid w:val="20FD6018"/>
    <w:rsid w:val="21511470"/>
    <w:rsid w:val="21A13B19"/>
    <w:rsid w:val="234A4279"/>
    <w:rsid w:val="234D53FF"/>
    <w:rsid w:val="249757DD"/>
    <w:rsid w:val="24D25416"/>
    <w:rsid w:val="25026B73"/>
    <w:rsid w:val="250954EB"/>
    <w:rsid w:val="25CF588B"/>
    <w:rsid w:val="25F8679A"/>
    <w:rsid w:val="271A519D"/>
    <w:rsid w:val="27B84691"/>
    <w:rsid w:val="27CB4C31"/>
    <w:rsid w:val="284321AC"/>
    <w:rsid w:val="288B3B53"/>
    <w:rsid w:val="29340FAB"/>
    <w:rsid w:val="296F6784"/>
    <w:rsid w:val="299344DE"/>
    <w:rsid w:val="29C27123"/>
    <w:rsid w:val="29E92537"/>
    <w:rsid w:val="2A1076B3"/>
    <w:rsid w:val="2A595324"/>
    <w:rsid w:val="2AB54AB4"/>
    <w:rsid w:val="2B0911E3"/>
    <w:rsid w:val="2B0C214E"/>
    <w:rsid w:val="2BE5239F"/>
    <w:rsid w:val="2C016606"/>
    <w:rsid w:val="2C22032B"/>
    <w:rsid w:val="2C254592"/>
    <w:rsid w:val="2C4409C8"/>
    <w:rsid w:val="2C8072C7"/>
    <w:rsid w:val="2CFA5AB0"/>
    <w:rsid w:val="2D2A56E9"/>
    <w:rsid w:val="2D5E7368"/>
    <w:rsid w:val="2DB00246"/>
    <w:rsid w:val="2DD815E9"/>
    <w:rsid w:val="2DE81100"/>
    <w:rsid w:val="2E76670C"/>
    <w:rsid w:val="2E796FA3"/>
    <w:rsid w:val="2E8779E7"/>
    <w:rsid w:val="2EB3170E"/>
    <w:rsid w:val="2F1F07B8"/>
    <w:rsid w:val="2FCC6B83"/>
    <w:rsid w:val="2FF7387C"/>
    <w:rsid w:val="3107761D"/>
    <w:rsid w:val="312A00D9"/>
    <w:rsid w:val="31352B82"/>
    <w:rsid w:val="315F682A"/>
    <w:rsid w:val="31600BD9"/>
    <w:rsid w:val="321C1F95"/>
    <w:rsid w:val="3302726F"/>
    <w:rsid w:val="33863895"/>
    <w:rsid w:val="3402116D"/>
    <w:rsid w:val="343834C8"/>
    <w:rsid w:val="34643297"/>
    <w:rsid w:val="346E2E92"/>
    <w:rsid w:val="34A812CD"/>
    <w:rsid w:val="34E22893"/>
    <w:rsid w:val="34ED40B7"/>
    <w:rsid w:val="35140C0F"/>
    <w:rsid w:val="352B710F"/>
    <w:rsid w:val="36633A19"/>
    <w:rsid w:val="37384EA6"/>
    <w:rsid w:val="374675C3"/>
    <w:rsid w:val="374B2E2B"/>
    <w:rsid w:val="37922808"/>
    <w:rsid w:val="387979D0"/>
    <w:rsid w:val="38E152E3"/>
    <w:rsid w:val="38EC3A7A"/>
    <w:rsid w:val="39111E53"/>
    <w:rsid w:val="398461CA"/>
    <w:rsid w:val="3A156DA2"/>
    <w:rsid w:val="3A63373C"/>
    <w:rsid w:val="3AB72586"/>
    <w:rsid w:val="3AC9112C"/>
    <w:rsid w:val="3AEB62F4"/>
    <w:rsid w:val="3B5D0E1E"/>
    <w:rsid w:val="3C4D6CFE"/>
    <w:rsid w:val="3C795D45"/>
    <w:rsid w:val="3DEC2BD3"/>
    <w:rsid w:val="3E974CE9"/>
    <w:rsid w:val="3F080128"/>
    <w:rsid w:val="3F39243B"/>
    <w:rsid w:val="3FA042A4"/>
    <w:rsid w:val="402A5A28"/>
    <w:rsid w:val="40355211"/>
    <w:rsid w:val="40774FC4"/>
    <w:rsid w:val="40A4348B"/>
    <w:rsid w:val="40B748DA"/>
    <w:rsid w:val="41102C72"/>
    <w:rsid w:val="4120043F"/>
    <w:rsid w:val="41A43864"/>
    <w:rsid w:val="41DC6D76"/>
    <w:rsid w:val="423D15C3"/>
    <w:rsid w:val="429A629E"/>
    <w:rsid w:val="42A41642"/>
    <w:rsid w:val="42AB7FCC"/>
    <w:rsid w:val="42EE746F"/>
    <w:rsid w:val="43177247"/>
    <w:rsid w:val="435B6D35"/>
    <w:rsid w:val="437531E6"/>
    <w:rsid w:val="438D7958"/>
    <w:rsid w:val="43B41D58"/>
    <w:rsid w:val="43B5500E"/>
    <w:rsid w:val="43EA577A"/>
    <w:rsid w:val="443469F5"/>
    <w:rsid w:val="445B1E4C"/>
    <w:rsid w:val="44DC257C"/>
    <w:rsid w:val="44E64F6A"/>
    <w:rsid w:val="456A3778"/>
    <w:rsid w:val="45BE08F9"/>
    <w:rsid w:val="45C53DA9"/>
    <w:rsid w:val="45D0762F"/>
    <w:rsid w:val="45F95D42"/>
    <w:rsid w:val="46093EDD"/>
    <w:rsid w:val="46813A3C"/>
    <w:rsid w:val="46B11BB3"/>
    <w:rsid w:val="479F0790"/>
    <w:rsid w:val="47A7069A"/>
    <w:rsid w:val="4884124D"/>
    <w:rsid w:val="48EB2143"/>
    <w:rsid w:val="494038A8"/>
    <w:rsid w:val="49760022"/>
    <w:rsid w:val="49E70EF5"/>
    <w:rsid w:val="49EE6C0A"/>
    <w:rsid w:val="49F31EAD"/>
    <w:rsid w:val="4A4534F8"/>
    <w:rsid w:val="4B324C3A"/>
    <w:rsid w:val="4B9153C3"/>
    <w:rsid w:val="4B9F717F"/>
    <w:rsid w:val="4BB52B12"/>
    <w:rsid w:val="4BC8484B"/>
    <w:rsid w:val="4BF55ADD"/>
    <w:rsid w:val="4C616061"/>
    <w:rsid w:val="4CCC0998"/>
    <w:rsid w:val="4CE92A73"/>
    <w:rsid w:val="4D800983"/>
    <w:rsid w:val="4D966D57"/>
    <w:rsid w:val="4EB26E94"/>
    <w:rsid w:val="4F3F0645"/>
    <w:rsid w:val="4FFF08FC"/>
    <w:rsid w:val="503B1183"/>
    <w:rsid w:val="508605D9"/>
    <w:rsid w:val="50930F3A"/>
    <w:rsid w:val="50B80449"/>
    <w:rsid w:val="523B3CFE"/>
    <w:rsid w:val="52420360"/>
    <w:rsid w:val="524640BE"/>
    <w:rsid w:val="526C2604"/>
    <w:rsid w:val="5296240D"/>
    <w:rsid w:val="53F52CDB"/>
    <w:rsid w:val="55B968F9"/>
    <w:rsid w:val="566119DD"/>
    <w:rsid w:val="568B06F7"/>
    <w:rsid w:val="57AB0AB2"/>
    <w:rsid w:val="57F76122"/>
    <w:rsid w:val="580074A4"/>
    <w:rsid w:val="585450E6"/>
    <w:rsid w:val="58AC77BE"/>
    <w:rsid w:val="590E72D2"/>
    <w:rsid w:val="59222BF4"/>
    <w:rsid w:val="5985677A"/>
    <w:rsid w:val="5A0F2B3B"/>
    <w:rsid w:val="5A315A59"/>
    <w:rsid w:val="5A374DCB"/>
    <w:rsid w:val="5B5648CD"/>
    <w:rsid w:val="5B702191"/>
    <w:rsid w:val="5B7B3581"/>
    <w:rsid w:val="5B7C6E62"/>
    <w:rsid w:val="5BB16350"/>
    <w:rsid w:val="5BB46942"/>
    <w:rsid w:val="5BEA5CF8"/>
    <w:rsid w:val="5C406869"/>
    <w:rsid w:val="5C461900"/>
    <w:rsid w:val="5C470210"/>
    <w:rsid w:val="5C574DCC"/>
    <w:rsid w:val="5C7845FC"/>
    <w:rsid w:val="5C961BA3"/>
    <w:rsid w:val="5C9B3E32"/>
    <w:rsid w:val="5D342320"/>
    <w:rsid w:val="5D3E62AE"/>
    <w:rsid w:val="5DD769F2"/>
    <w:rsid w:val="5E207DC2"/>
    <w:rsid w:val="5FE0788F"/>
    <w:rsid w:val="6093542C"/>
    <w:rsid w:val="60E54E4A"/>
    <w:rsid w:val="60E923D4"/>
    <w:rsid w:val="60EA68A2"/>
    <w:rsid w:val="60F575BC"/>
    <w:rsid w:val="612C6F7A"/>
    <w:rsid w:val="6177296B"/>
    <w:rsid w:val="61B76844"/>
    <w:rsid w:val="61B828FB"/>
    <w:rsid w:val="61FA3CE0"/>
    <w:rsid w:val="62D21E80"/>
    <w:rsid w:val="6318649E"/>
    <w:rsid w:val="637E5F47"/>
    <w:rsid w:val="63F412F7"/>
    <w:rsid w:val="64066E18"/>
    <w:rsid w:val="641E6213"/>
    <w:rsid w:val="642D04CF"/>
    <w:rsid w:val="643C5726"/>
    <w:rsid w:val="64D21BE7"/>
    <w:rsid w:val="65081C59"/>
    <w:rsid w:val="653E5BDD"/>
    <w:rsid w:val="656F710A"/>
    <w:rsid w:val="65876E75"/>
    <w:rsid w:val="65AA78A9"/>
    <w:rsid w:val="65CB3EE5"/>
    <w:rsid w:val="664B1C51"/>
    <w:rsid w:val="668F5BF1"/>
    <w:rsid w:val="66AF52D5"/>
    <w:rsid w:val="67AF103E"/>
    <w:rsid w:val="67C47232"/>
    <w:rsid w:val="67C5776C"/>
    <w:rsid w:val="67FD543F"/>
    <w:rsid w:val="689478DF"/>
    <w:rsid w:val="68FD36D6"/>
    <w:rsid w:val="696E1B8C"/>
    <w:rsid w:val="69760978"/>
    <w:rsid w:val="69AC3F4D"/>
    <w:rsid w:val="69C54857"/>
    <w:rsid w:val="69D95D21"/>
    <w:rsid w:val="6A277623"/>
    <w:rsid w:val="6A5C61DA"/>
    <w:rsid w:val="6A9C28AE"/>
    <w:rsid w:val="6AE8360C"/>
    <w:rsid w:val="6B051F27"/>
    <w:rsid w:val="6B6D2D61"/>
    <w:rsid w:val="6C48150D"/>
    <w:rsid w:val="6C555FB2"/>
    <w:rsid w:val="6CAE42E8"/>
    <w:rsid w:val="6D3C0545"/>
    <w:rsid w:val="6DAB2924"/>
    <w:rsid w:val="6DF42BCE"/>
    <w:rsid w:val="6E027099"/>
    <w:rsid w:val="6E5F273D"/>
    <w:rsid w:val="6E8C4FDD"/>
    <w:rsid w:val="6F345978"/>
    <w:rsid w:val="6FB879F4"/>
    <w:rsid w:val="6FB940CF"/>
    <w:rsid w:val="6FE30B2A"/>
    <w:rsid w:val="70F84783"/>
    <w:rsid w:val="71175551"/>
    <w:rsid w:val="713B244B"/>
    <w:rsid w:val="713F55B6"/>
    <w:rsid w:val="716A5681"/>
    <w:rsid w:val="71A54719"/>
    <w:rsid w:val="71DA107B"/>
    <w:rsid w:val="72496C13"/>
    <w:rsid w:val="72B56DCF"/>
    <w:rsid w:val="73C6500C"/>
    <w:rsid w:val="7452064E"/>
    <w:rsid w:val="74A0585D"/>
    <w:rsid w:val="74D3691E"/>
    <w:rsid w:val="752B4D7C"/>
    <w:rsid w:val="76731DF6"/>
    <w:rsid w:val="773931A2"/>
    <w:rsid w:val="774162AD"/>
    <w:rsid w:val="78093137"/>
    <w:rsid w:val="782F6B38"/>
    <w:rsid w:val="78DD2BDC"/>
    <w:rsid w:val="7951619A"/>
    <w:rsid w:val="7AA35F16"/>
    <w:rsid w:val="7B364826"/>
    <w:rsid w:val="7B787A4F"/>
    <w:rsid w:val="7B95222E"/>
    <w:rsid w:val="7BA26400"/>
    <w:rsid w:val="7BB425EF"/>
    <w:rsid w:val="7CA0289E"/>
    <w:rsid w:val="7CBA2277"/>
    <w:rsid w:val="7D430ED3"/>
    <w:rsid w:val="7DD20BE6"/>
    <w:rsid w:val="7E066731"/>
    <w:rsid w:val="7E527BC8"/>
    <w:rsid w:val="7E6721FC"/>
    <w:rsid w:val="7EC158AF"/>
    <w:rsid w:val="7FA8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39"/>
    <w:qFormat/>
    <w:uiPriority w:val="0"/>
    <w:pPr>
      <w:keepNext/>
      <w:keepLines/>
      <w:numPr>
        <w:ilvl w:val="1"/>
        <w:numId w:val="1"/>
      </w:numPr>
      <w:spacing w:before="120" w:after="120" w:line="415" w:lineRule="auto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3"/>
    <w:basedOn w:val="1"/>
    <w:next w:val="1"/>
    <w:link w:val="40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ind w:left="72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41"/>
    <w:qFormat/>
    <w:uiPriority w:val="0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Arial" w:hAnsi="Arial"/>
      <w:b/>
      <w:bCs/>
      <w:szCs w:val="28"/>
    </w:rPr>
  </w:style>
  <w:style w:type="paragraph" w:styleId="7">
    <w:name w:val="heading 5"/>
    <w:basedOn w:val="1"/>
    <w:next w:val="1"/>
    <w:link w:val="42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4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9">
    <w:name w:val="heading 7"/>
    <w:basedOn w:val="1"/>
    <w:next w:val="1"/>
    <w:link w:val="4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4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1">
    <w:name w:val="heading 9"/>
    <w:basedOn w:val="1"/>
    <w:next w:val="1"/>
    <w:link w:val="4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toc 7"/>
    <w:basedOn w:val="1"/>
    <w:next w:val="1"/>
    <w:unhideWhenUsed/>
    <w:qFormat/>
    <w:uiPriority w:val="39"/>
    <w:pPr>
      <w:ind w:left="1260"/>
      <w:jc w:val="left"/>
    </w:pPr>
    <w:rPr>
      <w:rFonts w:ascii="Calibri" w:hAnsi="Calibri"/>
      <w:sz w:val="18"/>
      <w:szCs w:val="18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55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 Indent"/>
    <w:basedOn w:val="1"/>
    <w:qFormat/>
    <w:uiPriority w:val="0"/>
    <w:pPr>
      <w:spacing w:after="120"/>
      <w:ind w:left="420" w:leftChars="200"/>
    </w:pPr>
  </w:style>
  <w:style w:type="paragraph" w:styleId="17">
    <w:name w:val="toc 5"/>
    <w:basedOn w:val="1"/>
    <w:next w:val="1"/>
    <w:unhideWhenUsed/>
    <w:qFormat/>
    <w:uiPriority w:val="39"/>
    <w:pPr>
      <w:ind w:left="840"/>
      <w:jc w:val="left"/>
    </w:pPr>
    <w:rPr>
      <w:rFonts w:ascii="Calibri" w:hAnsi="Calibr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470"/>
      <w:jc w:val="left"/>
    </w:pPr>
    <w:rPr>
      <w:rFonts w:ascii="Calibri" w:hAnsi="Calibri"/>
      <w:sz w:val="18"/>
      <w:szCs w:val="18"/>
    </w:rPr>
  </w:style>
  <w:style w:type="paragraph" w:styleId="20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5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  <w:pPr>
      <w:tabs>
        <w:tab w:val="left" w:pos="420"/>
        <w:tab w:val="right" w:leader="dot" w:pos="8302"/>
      </w:tabs>
      <w:spacing w:before="120" w:after="120"/>
      <w:jc w:val="center"/>
    </w:pPr>
    <w:rPr>
      <w:rFonts w:ascii="Calibri" w:hAnsi="Calibri"/>
      <w:b/>
      <w:bCs/>
      <w:caps/>
      <w:sz w:val="20"/>
      <w:szCs w:val="20"/>
    </w:rPr>
  </w:style>
  <w:style w:type="paragraph" w:styleId="24">
    <w:name w:val="toc 4"/>
    <w:basedOn w:val="1"/>
    <w:next w:val="1"/>
    <w:unhideWhenUsed/>
    <w:qFormat/>
    <w:uiPriority w:val="39"/>
    <w:pPr>
      <w:ind w:left="630"/>
      <w:jc w:val="left"/>
    </w:pPr>
    <w:rPr>
      <w:rFonts w:ascii="Calibri" w:hAnsi="Calibri"/>
      <w:sz w:val="18"/>
      <w:szCs w:val="18"/>
    </w:rPr>
  </w:style>
  <w:style w:type="paragraph" w:styleId="25">
    <w:name w:val="toc 6"/>
    <w:basedOn w:val="1"/>
    <w:next w:val="1"/>
    <w:unhideWhenUsed/>
    <w:qFormat/>
    <w:uiPriority w:val="39"/>
    <w:pPr>
      <w:ind w:left="1050"/>
      <w:jc w:val="left"/>
    </w:pPr>
    <w:rPr>
      <w:rFonts w:ascii="Calibri" w:hAnsi="Calibri"/>
      <w:sz w:val="18"/>
      <w:szCs w:val="18"/>
    </w:rPr>
  </w:style>
  <w:style w:type="paragraph" w:styleId="26">
    <w:name w:val="toc 2"/>
    <w:basedOn w:val="1"/>
    <w:next w:val="1"/>
    <w:unhideWhenUsed/>
    <w:qFormat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27">
    <w:name w:val="toc 9"/>
    <w:basedOn w:val="1"/>
    <w:next w:val="1"/>
    <w:unhideWhenUsed/>
    <w:qFormat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2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Title"/>
    <w:basedOn w:val="1"/>
    <w:next w:val="1"/>
    <w:link w:val="47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paragraph" w:styleId="30">
    <w:name w:val="Body Text First Indent 2"/>
    <w:basedOn w:val="16"/>
    <w:qFormat/>
    <w:uiPriority w:val="0"/>
    <w:pPr>
      <w:ind w:firstLine="420" w:firstLineChars="200"/>
    </w:pPr>
  </w:style>
  <w:style w:type="table" w:styleId="32">
    <w:name w:val="Table Grid"/>
    <w:basedOn w:val="3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page number"/>
    <w:basedOn w:val="33"/>
    <w:qFormat/>
    <w:uiPriority w:val="0"/>
  </w:style>
  <w:style w:type="character" w:styleId="36">
    <w:name w:val="Emphasis"/>
    <w:qFormat/>
    <w:uiPriority w:val="20"/>
    <w:rPr>
      <w:i/>
      <w:iCs/>
    </w:rPr>
  </w:style>
  <w:style w:type="character" w:styleId="37">
    <w:name w:val="Hyperlink"/>
    <w:basedOn w:val="33"/>
    <w:unhideWhenUsed/>
    <w:qFormat/>
    <w:uiPriority w:val="99"/>
    <w:rPr>
      <w:color w:val="0000FF"/>
      <w:u w:val="single"/>
    </w:rPr>
  </w:style>
  <w:style w:type="character" w:customStyle="1" w:styleId="38">
    <w:name w:val="标题 1 字符"/>
    <w:basedOn w:val="33"/>
    <w:link w:val="3"/>
    <w:qFormat/>
    <w:uiPriority w:val="0"/>
    <w:rPr>
      <w:b/>
      <w:bCs/>
      <w:kern w:val="44"/>
      <w:sz w:val="30"/>
      <w:szCs w:val="44"/>
    </w:rPr>
  </w:style>
  <w:style w:type="character" w:customStyle="1" w:styleId="39">
    <w:name w:val="标题 2 字符"/>
    <w:basedOn w:val="33"/>
    <w:link w:val="4"/>
    <w:qFormat/>
    <w:uiPriority w:val="0"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3 字符"/>
    <w:basedOn w:val="33"/>
    <w:link w:val="5"/>
    <w:qFormat/>
    <w:uiPriority w:val="0"/>
    <w:rPr>
      <w:b/>
      <w:bCs/>
      <w:kern w:val="2"/>
      <w:sz w:val="24"/>
      <w:szCs w:val="32"/>
    </w:rPr>
  </w:style>
  <w:style w:type="character" w:customStyle="1" w:styleId="41">
    <w:name w:val="标题 4 字符"/>
    <w:basedOn w:val="33"/>
    <w:link w:val="6"/>
    <w:qFormat/>
    <w:uiPriority w:val="0"/>
    <w:rPr>
      <w:rFonts w:ascii="Arial" w:hAnsi="Arial"/>
      <w:b/>
      <w:bCs/>
      <w:kern w:val="2"/>
      <w:sz w:val="21"/>
      <w:szCs w:val="28"/>
    </w:rPr>
  </w:style>
  <w:style w:type="character" w:customStyle="1" w:styleId="42">
    <w:name w:val="标题 5 字符"/>
    <w:basedOn w:val="33"/>
    <w:link w:val="7"/>
    <w:qFormat/>
    <w:uiPriority w:val="0"/>
    <w:rPr>
      <w:b/>
      <w:bCs/>
      <w:kern w:val="2"/>
      <w:sz w:val="28"/>
      <w:szCs w:val="28"/>
    </w:rPr>
  </w:style>
  <w:style w:type="character" w:customStyle="1" w:styleId="43">
    <w:name w:val="标题 6 字符"/>
    <w:basedOn w:val="33"/>
    <w:link w:val="8"/>
    <w:qFormat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44">
    <w:name w:val="标题 7 字符"/>
    <w:basedOn w:val="33"/>
    <w:link w:val="9"/>
    <w:qFormat/>
    <w:uiPriority w:val="0"/>
    <w:rPr>
      <w:b/>
      <w:bCs/>
      <w:kern w:val="2"/>
      <w:sz w:val="24"/>
      <w:szCs w:val="24"/>
    </w:rPr>
  </w:style>
  <w:style w:type="character" w:customStyle="1" w:styleId="45">
    <w:name w:val="标题 8 字符"/>
    <w:basedOn w:val="33"/>
    <w:link w:val="10"/>
    <w:qFormat/>
    <w:uiPriority w:val="0"/>
    <w:rPr>
      <w:rFonts w:ascii="Cambria" w:hAnsi="Cambria"/>
      <w:kern w:val="2"/>
      <w:sz w:val="24"/>
      <w:szCs w:val="24"/>
    </w:rPr>
  </w:style>
  <w:style w:type="character" w:customStyle="1" w:styleId="46">
    <w:name w:val="标题 9 字符"/>
    <w:basedOn w:val="33"/>
    <w:link w:val="11"/>
    <w:qFormat/>
    <w:uiPriority w:val="0"/>
    <w:rPr>
      <w:rFonts w:ascii="Cambria" w:hAnsi="Cambria"/>
      <w:kern w:val="2"/>
      <w:sz w:val="21"/>
      <w:szCs w:val="21"/>
    </w:rPr>
  </w:style>
  <w:style w:type="character" w:customStyle="1" w:styleId="47">
    <w:name w:val="标题 字符"/>
    <w:basedOn w:val="33"/>
    <w:link w:val="29"/>
    <w:qFormat/>
    <w:uiPriority w:val="0"/>
    <w:rPr>
      <w:rFonts w:ascii="Arial" w:hAnsi="Arial"/>
      <w:b/>
      <w:sz w:val="36"/>
      <w:lang w:eastAsia="en-US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封面"/>
    <w:basedOn w:val="1"/>
    <w:qFormat/>
    <w:uiPriority w:val="0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character" w:customStyle="1" w:styleId="50">
    <w:name w:val="页眉 字符"/>
    <w:basedOn w:val="33"/>
    <w:link w:val="22"/>
    <w:qFormat/>
    <w:uiPriority w:val="99"/>
    <w:rPr>
      <w:kern w:val="2"/>
      <w:sz w:val="18"/>
      <w:szCs w:val="18"/>
    </w:rPr>
  </w:style>
  <w:style w:type="character" w:customStyle="1" w:styleId="51">
    <w:name w:val="页脚 字符"/>
    <w:basedOn w:val="33"/>
    <w:link w:val="21"/>
    <w:qFormat/>
    <w:uiPriority w:val="99"/>
    <w:rPr>
      <w:kern w:val="2"/>
      <w:sz w:val="18"/>
      <w:szCs w:val="18"/>
    </w:rPr>
  </w:style>
  <w:style w:type="paragraph" w:styleId="52">
    <w:name w:val="No Spacing"/>
    <w:link w:val="53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3">
    <w:name w:val="无间隔 字符"/>
    <w:basedOn w:val="33"/>
    <w:link w:val="52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54">
    <w:name w:val="批注框文本 字符"/>
    <w:basedOn w:val="33"/>
    <w:link w:val="20"/>
    <w:semiHidden/>
    <w:qFormat/>
    <w:uiPriority w:val="99"/>
    <w:rPr>
      <w:kern w:val="2"/>
      <w:sz w:val="18"/>
      <w:szCs w:val="18"/>
    </w:rPr>
  </w:style>
  <w:style w:type="character" w:customStyle="1" w:styleId="55">
    <w:name w:val="文档结构图 字符"/>
    <w:basedOn w:val="33"/>
    <w:link w:val="14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56">
    <w:name w:val="list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7">
    <w:name w:val="样式1"/>
    <w:basedOn w:val="3"/>
    <w:qFormat/>
    <w:uiPriority w:val="0"/>
    <w:pPr>
      <w:keepLines w:val="0"/>
      <w:numPr>
        <w:ilvl w:val="0"/>
        <w:numId w:val="2"/>
      </w:numPr>
      <w:spacing w:after="60" w:line="240" w:lineRule="auto"/>
      <w:ind w:left="0" w:firstLine="0"/>
      <w:jc w:val="left"/>
    </w:pPr>
    <w:rPr>
      <w:rFonts w:ascii="黑体" w:hAnsi="宋体" w:eastAsia="黑体"/>
      <w:sz w:val="28"/>
      <w:szCs w:val="24"/>
    </w:rPr>
  </w:style>
  <w:style w:type="paragraph" w:customStyle="1" w:styleId="58">
    <w:name w:val="样式 正文首行缩进 2 + 左侧:  1.5 字符 首行缩进:  2 字符2"/>
    <w:basedOn w:val="30"/>
    <w:qFormat/>
    <w:uiPriority w:val="0"/>
    <w:pPr>
      <w:spacing w:after="0"/>
      <w:ind w:left="0" w:leftChars="0" w:firstLine="0" w:firstLineChars="0"/>
    </w:pPr>
    <w:rPr>
      <w:rFonts w:ascii="宋体" w:hAnsi="宋体" w:cs="宋体"/>
      <w:color w:val="0070C0"/>
      <w:sz w:val="20"/>
      <w:szCs w:val="20"/>
    </w:rPr>
  </w:style>
  <w:style w:type="paragraph" w:customStyle="1" w:styleId="59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lang w:eastAsia="en-US"/>
    </w:rPr>
  </w:style>
  <w:style w:type="character" w:customStyle="1" w:styleId="60">
    <w:name w:val="font11"/>
    <w:basedOn w:val="33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61">
    <w:name w:val="font21"/>
    <w:basedOn w:val="3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B031B6-C892-41C4-A6E6-9BB00FA573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BSOFT</Company>
  <Pages>9</Pages>
  <Words>1427</Words>
  <Characters>2003</Characters>
  <Lines>25</Lines>
  <Paragraphs>7</Paragraphs>
  <TotalTime>0</TotalTime>
  <ScaleCrop>false</ScaleCrop>
  <LinksUpToDate>false</LinksUpToDate>
  <CharactersWithSpaces>2104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2014-06-04T08:21:00Z</dcterms:created>
  <dc:creator>BSOFT</dc:creator>
  <cp:lastModifiedBy>wuhui</cp:lastModifiedBy>
  <dcterms:modified xsi:type="dcterms:W3CDTF">2023-04-18T06:47:39Z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8165B24CC6664CDAB22738CBBC500B0D</vt:lpwstr>
  </property>
  <property fmtid="{D5CDD505-2E9C-101B-9397-08002B2CF9AE}" pid="4" name="commondata">
    <vt:lpwstr>eyJoZGlkIjoiMzhkNjlmYTNiNzk4M2FkZjRjMGRhODEyMmYyYzAxYWYifQ==</vt:lpwstr>
  </property>
</Properties>
</file>